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81" w:rsidRDefault="00033EBF">
      <w:pPr>
        <w:spacing w:after="0" w:line="540" w:lineRule="exact"/>
        <w:jc w:val="left"/>
        <w:outlineLvl w:val="0"/>
        <w:rPr>
          <w:rFonts w:ascii="黑体" w:eastAsia="黑体" w:hAnsi="黑体" w:cs="仿宋_GB2312"/>
          <w:sz w:val="28"/>
          <w:szCs w:val="28"/>
        </w:rPr>
      </w:pPr>
      <w:bookmarkStart w:id="0" w:name="_Toc456965826"/>
      <w:r>
        <w:rPr>
          <w:rFonts w:ascii="黑体" w:eastAsia="黑体" w:hAnsi="黑体" w:cs="仿宋_GB2312" w:hint="eastAsia"/>
          <w:sz w:val="28"/>
          <w:szCs w:val="28"/>
        </w:rPr>
        <w:t>附件</w:t>
      </w:r>
      <w:r>
        <w:rPr>
          <w:rFonts w:ascii="黑体" w:eastAsia="黑体" w:hAnsi="黑体" w:cs="仿宋_GB2312"/>
          <w:sz w:val="28"/>
          <w:szCs w:val="28"/>
        </w:rPr>
        <w:t>4</w:t>
      </w:r>
    </w:p>
    <w:p w:rsidR="00BE5281" w:rsidRDefault="00BE5281"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 w:rsidR="00BE5281" w:rsidRPr="009E6003" w:rsidRDefault="00033EBF" w:rsidP="009E6003"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ascii="宋体" w:hAnsi="宋体" w:cs="仿宋_GB2312" w:hint="eastAsia"/>
          <w:b/>
          <w:bCs/>
          <w:sz w:val="44"/>
          <w:szCs w:val="44"/>
        </w:rPr>
        <w:t>和平区</w:t>
      </w:r>
      <w:r w:rsidR="009E6003">
        <w:rPr>
          <w:rFonts w:ascii="宋体" w:hAnsi="宋体" w:cs="仿宋_GB2312" w:hint="eastAsia"/>
          <w:b/>
          <w:bCs/>
          <w:sz w:val="44"/>
          <w:szCs w:val="44"/>
        </w:rPr>
        <w:t>人民政府新兴街道办事处</w:t>
      </w:r>
      <w:r>
        <w:rPr>
          <w:rFonts w:ascii="宋体" w:hAnsi="宋体" w:cs="仿宋_GB2312" w:hint="eastAsia"/>
          <w:b/>
          <w:bCs/>
          <w:sz w:val="44"/>
          <w:szCs w:val="44"/>
        </w:rPr>
        <w:t>2022年整体支出绩效自评报告</w:t>
      </w:r>
    </w:p>
    <w:p w:rsidR="00BE5281" w:rsidRDefault="00033EBF">
      <w:pPr>
        <w:spacing w:after="0" w:line="540" w:lineRule="exact"/>
        <w:ind w:firstLine="640"/>
        <w:outlineLvl w:val="0"/>
        <w:rPr>
          <w:rFonts w:ascii="黑体" w:eastAsia="黑体" w:hAnsi="黑体" w:cs="仿宋_GB2312"/>
          <w:b/>
          <w:bCs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sz w:val="32"/>
          <w:szCs w:val="32"/>
        </w:rPr>
        <w:t>一、部门概述</w:t>
      </w:r>
      <w:bookmarkEnd w:id="0"/>
    </w:p>
    <w:p w:rsidR="00BE5281" w:rsidRDefault="00033EBF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bookmarkStart w:id="1" w:name="_Toc456965827"/>
      <w:r>
        <w:rPr>
          <w:rFonts w:ascii="楷体_GB2312" w:eastAsia="楷体_GB2312" w:hAnsi="仿宋" w:cs="仿宋_GB2312" w:hint="eastAsia"/>
          <w:b/>
          <w:sz w:val="32"/>
          <w:szCs w:val="32"/>
        </w:rPr>
        <w:t>（一）部门职能</w:t>
      </w:r>
      <w:bookmarkEnd w:id="1"/>
    </w:p>
    <w:p w:rsidR="009E6003" w:rsidRPr="001E7755" w:rsidRDefault="009E6003" w:rsidP="009E6003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bookmarkStart w:id="2" w:name="_Toc456965828"/>
      <w:r>
        <w:rPr>
          <w:rFonts w:ascii="仿宋_GB2312" w:eastAsia="仿宋_GB2312" w:hint="eastAsia"/>
          <w:color w:val="000000"/>
          <w:sz w:val="30"/>
          <w:szCs w:val="30"/>
        </w:rPr>
        <w:t>本单位为天津市和平区人民政府新兴街道办事处，单位性质为行政单位，是区委的派出机构，在本街道发挥纵览全局，协调各方的领导核心作用，对本街道经济建设、政治建设、文化建设、社会建设、生态文明建设实行全面领导。</w:t>
      </w:r>
    </w:p>
    <w:p w:rsidR="00BE5281" w:rsidRDefault="00033EBF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r>
        <w:rPr>
          <w:rFonts w:ascii="楷体_GB2312" w:eastAsia="楷体_GB2312" w:hAnsi="仿宋" w:cs="仿宋_GB2312" w:hint="eastAsia"/>
          <w:b/>
          <w:sz w:val="32"/>
          <w:szCs w:val="32"/>
        </w:rPr>
        <w:t>（二）机构</w:t>
      </w:r>
      <w:bookmarkEnd w:id="2"/>
      <w:r>
        <w:rPr>
          <w:rFonts w:ascii="楷体_GB2312" w:eastAsia="楷体_GB2312" w:hAnsi="仿宋" w:cs="仿宋_GB2312" w:hint="eastAsia"/>
          <w:b/>
          <w:sz w:val="32"/>
          <w:szCs w:val="32"/>
        </w:rPr>
        <w:t>及人员情况</w:t>
      </w:r>
    </w:p>
    <w:p w:rsidR="009E6003" w:rsidRPr="00843D73" w:rsidRDefault="009E6003" w:rsidP="009E6003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bookmarkStart w:id="3" w:name="_Toc456965831"/>
      <w:r>
        <w:rPr>
          <w:rFonts w:ascii="仿宋_GB2312" w:eastAsia="仿宋_GB2312" w:hint="eastAsia"/>
          <w:color w:val="000000"/>
          <w:sz w:val="30"/>
          <w:szCs w:val="30"/>
        </w:rPr>
        <w:t>天津市和平区人民政府新兴街道办事处内设9个科室，现有在职人员</w:t>
      </w:r>
      <w:r>
        <w:rPr>
          <w:rFonts w:ascii="仿宋_GB2312" w:eastAsia="仿宋_GB2312" w:hint="eastAsia"/>
          <w:color w:val="000000"/>
          <w:sz w:val="30"/>
          <w:szCs w:val="30"/>
        </w:rPr>
        <w:t>121</w:t>
      </w:r>
      <w:r>
        <w:rPr>
          <w:rFonts w:ascii="仿宋_GB2312" w:eastAsia="仿宋_GB2312" w:hint="eastAsia"/>
          <w:color w:val="000000"/>
          <w:sz w:val="30"/>
          <w:szCs w:val="30"/>
        </w:rPr>
        <w:t>人。</w:t>
      </w:r>
    </w:p>
    <w:p w:rsidR="00BE5281" w:rsidRDefault="00033EBF">
      <w:pPr>
        <w:spacing w:after="0" w:line="54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二、部门预算、预算执行及管理情况</w:t>
      </w:r>
    </w:p>
    <w:p w:rsidR="00BE5281" w:rsidRDefault="00033EBF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（一）</w:t>
      </w:r>
      <w:r>
        <w:rPr>
          <w:rFonts w:ascii="楷体_GB2312" w:eastAsia="楷体_GB2312" w:hAnsi="仿宋" w:cs="仿宋_GB2312" w:hint="eastAsia"/>
          <w:b/>
          <w:sz w:val="32"/>
          <w:szCs w:val="32"/>
        </w:rPr>
        <w:t>年度预决算情况</w:t>
      </w:r>
    </w:p>
    <w:p w:rsidR="00BE5281" w:rsidRDefault="00033EBF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2022年年初预算财政拨款</w:t>
      </w:r>
      <w:r w:rsidR="009E6003">
        <w:rPr>
          <w:rFonts w:ascii="仿宋_GB2312" w:eastAsia="仿宋_GB2312" w:hAnsi="仿宋" w:hint="eastAsia"/>
          <w:sz w:val="32"/>
          <w:szCs w:val="32"/>
        </w:rPr>
        <w:t>3429.37</w:t>
      </w:r>
      <w:r>
        <w:rPr>
          <w:rFonts w:ascii="仿宋_GB2312" w:eastAsia="仿宋_GB2312" w:hAnsi="仿宋" w:hint="eastAsia"/>
          <w:sz w:val="32"/>
          <w:szCs w:val="32"/>
        </w:rPr>
        <w:t>万元，其中：基本支出</w:t>
      </w:r>
      <w:r w:rsidR="009E6003" w:rsidRPr="009E6003">
        <w:rPr>
          <w:rFonts w:ascii="仿宋_GB2312" w:eastAsia="仿宋_GB2312" w:hAnsi="仿宋"/>
          <w:sz w:val="32"/>
          <w:szCs w:val="32"/>
        </w:rPr>
        <w:t>2701</w:t>
      </w:r>
      <w:r w:rsidR="009E6003">
        <w:rPr>
          <w:rFonts w:ascii="仿宋_GB2312" w:eastAsia="仿宋_GB2312" w:hAnsi="仿宋" w:hint="eastAsia"/>
          <w:sz w:val="32"/>
          <w:szCs w:val="32"/>
        </w:rPr>
        <w:t>.</w:t>
      </w:r>
      <w:r w:rsidR="009E6003" w:rsidRPr="009E6003">
        <w:rPr>
          <w:rFonts w:ascii="仿宋_GB2312" w:eastAsia="仿宋_GB2312" w:hAnsi="仿宋"/>
          <w:sz w:val="32"/>
          <w:szCs w:val="32"/>
        </w:rPr>
        <w:t>72</w:t>
      </w:r>
      <w:r>
        <w:rPr>
          <w:rFonts w:ascii="仿宋_GB2312" w:eastAsia="仿宋_GB2312" w:hAnsi="仿宋" w:hint="eastAsia"/>
          <w:sz w:val="32"/>
          <w:szCs w:val="32"/>
        </w:rPr>
        <w:t>万元，项目支出</w:t>
      </w:r>
      <w:r w:rsidR="009E6003" w:rsidRPr="009E6003">
        <w:rPr>
          <w:rFonts w:ascii="仿宋_GB2312" w:eastAsia="仿宋_GB2312" w:hAnsi="仿宋"/>
          <w:sz w:val="32"/>
          <w:szCs w:val="32"/>
        </w:rPr>
        <w:t>727</w:t>
      </w:r>
      <w:r w:rsidR="009E6003">
        <w:rPr>
          <w:rFonts w:ascii="仿宋_GB2312" w:eastAsia="仿宋_GB2312" w:hAnsi="仿宋" w:hint="eastAsia"/>
          <w:sz w:val="32"/>
          <w:szCs w:val="32"/>
        </w:rPr>
        <w:t>.</w:t>
      </w:r>
      <w:r w:rsidR="009E6003" w:rsidRPr="009E6003">
        <w:rPr>
          <w:rFonts w:ascii="仿宋_GB2312" w:eastAsia="仿宋_GB2312" w:hAnsi="仿宋"/>
          <w:sz w:val="32"/>
          <w:szCs w:val="32"/>
        </w:rPr>
        <w:t>65</w:t>
      </w:r>
      <w:r>
        <w:rPr>
          <w:rFonts w:ascii="仿宋_GB2312" w:eastAsia="仿宋_GB2312" w:hAnsi="仿宋" w:hint="eastAsia"/>
          <w:sz w:val="32"/>
          <w:szCs w:val="32"/>
        </w:rPr>
        <w:t>万元。上年财政拨款结转结余</w:t>
      </w:r>
      <w:r w:rsidR="009E600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万元，其中：基本支出</w:t>
      </w:r>
      <w:r w:rsidR="009E600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万元，项目支出</w:t>
      </w:r>
      <w:r w:rsidR="009E600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万元；</w:t>
      </w:r>
    </w:p>
    <w:p w:rsidR="00BE5281" w:rsidRDefault="00033EBF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2022年决算财政拨款支出</w:t>
      </w:r>
      <w:r w:rsidR="009E6003" w:rsidRPr="009E6003">
        <w:rPr>
          <w:rFonts w:ascii="仿宋_GB2312" w:eastAsia="仿宋_GB2312" w:hAnsi="仿宋"/>
          <w:sz w:val="32"/>
          <w:szCs w:val="32"/>
        </w:rPr>
        <w:t>3522.7</w:t>
      </w:r>
      <w:r>
        <w:rPr>
          <w:rFonts w:ascii="仿宋_GB2312" w:eastAsia="仿宋_GB2312" w:hAnsi="仿宋" w:hint="eastAsia"/>
          <w:sz w:val="32"/>
          <w:szCs w:val="32"/>
        </w:rPr>
        <w:t>万元，其中基本支出</w:t>
      </w:r>
      <w:r w:rsidR="009E6003" w:rsidRPr="009E6003">
        <w:rPr>
          <w:rFonts w:ascii="仿宋_GB2312" w:eastAsia="仿宋_GB2312" w:hAnsi="仿宋"/>
          <w:sz w:val="32"/>
          <w:szCs w:val="32"/>
        </w:rPr>
        <w:t>3306.9</w:t>
      </w:r>
      <w:r>
        <w:rPr>
          <w:rFonts w:ascii="仿宋_GB2312" w:eastAsia="仿宋_GB2312" w:hAnsi="仿宋" w:hint="eastAsia"/>
          <w:sz w:val="32"/>
          <w:szCs w:val="32"/>
        </w:rPr>
        <w:t>万元，项目支出</w:t>
      </w:r>
      <w:r w:rsidR="009E6003">
        <w:rPr>
          <w:rFonts w:ascii="仿宋_GB2312" w:eastAsia="仿宋_GB2312" w:hAnsi="仿宋" w:hint="eastAsia"/>
          <w:sz w:val="32"/>
          <w:szCs w:val="32"/>
        </w:rPr>
        <w:t>215.8</w:t>
      </w:r>
      <w:r>
        <w:rPr>
          <w:rFonts w:ascii="仿宋_GB2312" w:eastAsia="仿宋_GB2312" w:hAnsi="仿宋" w:hint="eastAsia"/>
          <w:sz w:val="32"/>
          <w:szCs w:val="32"/>
        </w:rPr>
        <w:t>万元。年末结转结余</w:t>
      </w:r>
      <w:r w:rsidR="009E600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万元，其中基本支出</w:t>
      </w:r>
      <w:r w:rsidR="009E600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万元，项目支出</w:t>
      </w:r>
      <w:r w:rsidR="009E6003"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BE5281" w:rsidRDefault="00033EBF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（二）年度主要任务完成情况</w:t>
      </w:r>
    </w:p>
    <w:p w:rsidR="009E6003" w:rsidRDefault="00033EBF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任务1：</w:t>
      </w:r>
      <w:r w:rsidR="009E6003" w:rsidRPr="009E6003">
        <w:rPr>
          <w:rFonts w:ascii="仿宋_GB2312" w:eastAsia="仿宋_GB2312" w:hAnsi="仿宋" w:hint="eastAsia"/>
          <w:sz w:val="32"/>
          <w:szCs w:val="32"/>
        </w:rPr>
        <w:t>保障街道正常运转，按时发放工资补贴及保障日常办公经费</w:t>
      </w:r>
      <w:r w:rsidR="009E6003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年初预算金额</w:t>
      </w:r>
      <w:r w:rsidR="009E6003" w:rsidRPr="009E6003">
        <w:rPr>
          <w:rFonts w:ascii="仿宋_GB2312" w:eastAsia="仿宋_GB2312" w:hAnsi="仿宋"/>
          <w:sz w:val="32"/>
          <w:szCs w:val="32"/>
        </w:rPr>
        <w:t>2701</w:t>
      </w:r>
      <w:r w:rsidR="009E6003">
        <w:rPr>
          <w:rFonts w:ascii="仿宋_GB2312" w:eastAsia="仿宋_GB2312" w:hAnsi="仿宋" w:hint="eastAsia"/>
          <w:sz w:val="32"/>
          <w:szCs w:val="32"/>
        </w:rPr>
        <w:t>.</w:t>
      </w:r>
      <w:r w:rsidR="009E6003" w:rsidRPr="009E6003">
        <w:rPr>
          <w:rFonts w:ascii="仿宋_GB2312" w:eastAsia="仿宋_GB2312" w:hAnsi="仿宋"/>
          <w:sz w:val="32"/>
          <w:szCs w:val="32"/>
        </w:rPr>
        <w:t>72</w:t>
      </w:r>
      <w:r>
        <w:rPr>
          <w:rFonts w:ascii="仿宋_GB2312" w:eastAsia="仿宋_GB2312" w:hAnsi="仿宋" w:hint="eastAsia"/>
          <w:sz w:val="32"/>
          <w:szCs w:val="32"/>
        </w:rPr>
        <w:t>万元，全年预算金额</w:t>
      </w:r>
      <w:r w:rsidR="009E6003">
        <w:rPr>
          <w:rFonts w:ascii="仿宋_GB2312" w:eastAsia="仿宋_GB2312" w:hAnsi="仿宋" w:hint="eastAsia"/>
          <w:sz w:val="32"/>
          <w:szCs w:val="32"/>
        </w:rPr>
        <w:t>3306.9</w:t>
      </w:r>
      <w:r>
        <w:rPr>
          <w:rFonts w:ascii="仿宋_GB2312" w:eastAsia="仿宋_GB2312" w:hAnsi="仿宋" w:hint="eastAsia"/>
          <w:sz w:val="32"/>
          <w:szCs w:val="32"/>
        </w:rPr>
        <w:t>万元，执行数</w:t>
      </w:r>
      <w:r w:rsidR="009E6003">
        <w:rPr>
          <w:rFonts w:ascii="仿宋_GB2312" w:eastAsia="仿宋_GB2312" w:hAnsi="仿宋" w:hint="eastAsia"/>
          <w:sz w:val="32"/>
          <w:szCs w:val="32"/>
        </w:rPr>
        <w:t>3306.9</w:t>
      </w:r>
      <w:r>
        <w:rPr>
          <w:rFonts w:ascii="仿宋_GB2312" w:eastAsia="仿宋_GB2312" w:hAnsi="仿宋" w:hint="eastAsia"/>
          <w:sz w:val="32"/>
          <w:szCs w:val="32"/>
        </w:rPr>
        <w:t>万元，执行率</w:t>
      </w:r>
      <w:r w:rsidR="009E6003">
        <w:rPr>
          <w:rFonts w:ascii="仿宋_GB2312" w:eastAsia="仿宋_GB2312" w:hAnsi="仿宋" w:hint="eastAsia"/>
          <w:sz w:val="32"/>
          <w:szCs w:val="32"/>
        </w:rPr>
        <w:t>100%</w:t>
      </w:r>
      <w:r>
        <w:rPr>
          <w:rFonts w:ascii="仿宋_GB2312" w:eastAsia="仿宋_GB2312" w:hAnsi="仿宋" w:hint="eastAsia"/>
          <w:sz w:val="32"/>
          <w:szCs w:val="32"/>
        </w:rPr>
        <w:t>,</w:t>
      </w:r>
      <w:r w:rsidR="009E6003" w:rsidRPr="009E6003">
        <w:rPr>
          <w:rFonts w:ascii="仿宋_GB2312" w:eastAsia="仿宋_GB2312" w:hAnsi="仿宋" w:hint="eastAsia"/>
          <w:sz w:val="32"/>
          <w:szCs w:val="32"/>
        </w:rPr>
        <w:t>每月按照</w:t>
      </w:r>
      <w:r w:rsidR="009E6003" w:rsidRPr="009E6003">
        <w:rPr>
          <w:rFonts w:ascii="仿宋_GB2312" w:eastAsia="仿宋_GB2312" w:hAnsi="仿宋" w:hint="eastAsia"/>
          <w:sz w:val="32"/>
          <w:szCs w:val="32"/>
        </w:rPr>
        <w:lastRenderedPageBreak/>
        <w:t>规定发放机关事业单位人员工资，支付相关公用支出，维持正常办公需要，满足保工资保运转要求。</w:t>
      </w:r>
    </w:p>
    <w:p w:rsidR="00BE5281" w:rsidRDefault="00033EBF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任务2</w:t>
      </w:r>
      <w:r w:rsidR="00E20D70" w:rsidRPr="00E20D70">
        <w:rPr>
          <w:rFonts w:ascii="仿宋_GB2312" w:eastAsia="仿宋_GB2312" w:hAnsi="仿宋" w:hint="eastAsia"/>
          <w:sz w:val="32"/>
          <w:szCs w:val="32"/>
        </w:rPr>
        <w:t>保障物业经费，维持正常办公需要</w:t>
      </w:r>
      <w:r w:rsidR="00E20D70"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年初预算金额</w:t>
      </w:r>
      <w:r w:rsidR="00E20D70">
        <w:rPr>
          <w:rFonts w:ascii="仿宋_GB2312" w:eastAsia="仿宋_GB2312" w:hAnsi="仿宋" w:hint="eastAsia"/>
          <w:sz w:val="32"/>
          <w:szCs w:val="32"/>
        </w:rPr>
        <w:t>137</w:t>
      </w:r>
      <w:r>
        <w:rPr>
          <w:rFonts w:ascii="仿宋_GB2312" w:eastAsia="仿宋_GB2312" w:hAnsi="仿宋" w:hint="eastAsia"/>
          <w:sz w:val="32"/>
          <w:szCs w:val="32"/>
        </w:rPr>
        <w:t>万元，全年预算金额</w:t>
      </w:r>
      <w:r w:rsidR="00E20D70">
        <w:rPr>
          <w:rFonts w:ascii="仿宋_GB2312" w:eastAsia="仿宋_GB2312" w:hAnsi="仿宋" w:hint="eastAsia"/>
          <w:sz w:val="32"/>
          <w:szCs w:val="32"/>
        </w:rPr>
        <w:t>21.3</w:t>
      </w:r>
      <w:r>
        <w:rPr>
          <w:rFonts w:ascii="仿宋_GB2312" w:eastAsia="仿宋_GB2312" w:hAnsi="仿宋" w:hint="eastAsia"/>
          <w:sz w:val="32"/>
          <w:szCs w:val="32"/>
        </w:rPr>
        <w:t>万元，执行数</w:t>
      </w:r>
      <w:r w:rsidR="00E20D70">
        <w:rPr>
          <w:rFonts w:ascii="仿宋_GB2312" w:eastAsia="仿宋_GB2312" w:hAnsi="仿宋" w:hint="eastAsia"/>
          <w:sz w:val="32"/>
          <w:szCs w:val="32"/>
        </w:rPr>
        <w:t>21.3</w:t>
      </w:r>
      <w:r>
        <w:rPr>
          <w:rFonts w:ascii="仿宋_GB2312" w:eastAsia="仿宋_GB2312" w:hAnsi="仿宋" w:hint="eastAsia"/>
          <w:sz w:val="32"/>
          <w:szCs w:val="32"/>
        </w:rPr>
        <w:t>万元，执行率</w:t>
      </w:r>
      <w:r w:rsidR="00E20D70">
        <w:rPr>
          <w:rFonts w:ascii="仿宋_GB2312" w:eastAsia="仿宋_GB2312" w:hAnsi="仿宋" w:hint="eastAsia"/>
          <w:sz w:val="32"/>
          <w:szCs w:val="32"/>
        </w:rPr>
        <w:t>100%。</w:t>
      </w:r>
      <w:r w:rsidR="00E20D70" w:rsidRPr="00E20D70">
        <w:rPr>
          <w:rFonts w:ascii="仿宋_GB2312" w:eastAsia="仿宋_GB2312" w:hAnsi="仿宋" w:hint="eastAsia"/>
          <w:sz w:val="32"/>
          <w:szCs w:val="32"/>
        </w:rPr>
        <w:t>每月按时支付保安保洁及食堂费用，按照合同约定支付房租费用，保障工作正常运转需要。</w:t>
      </w:r>
    </w:p>
    <w:p w:rsidR="00E20D70" w:rsidRDefault="00E20D70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任务</w:t>
      </w:r>
      <w:r>
        <w:rPr>
          <w:rFonts w:ascii="仿宋_GB2312" w:eastAsia="仿宋_GB2312" w:hAnsi="仿宋" w:hint="eastAsia"/>
          <w:sz w:val="32"/>
          <w:szCs w:val="32"/>
        </w:rPr>
        <w:t>3</w:t>
      </w:r>
      <w:r w:rsidRPr="00E20D70">
        <w:rPr>
          <w:rFonts w:ascii="仿宋_GB2312" w:eastAsia="仿宋_GB2312" w:hAnsi="仿宋" w:hint="eastAsia"/>
          <w:sz w:val="32"/>
          <w:szCs w:val="32"/>
        </w:rPr>
        <w:t>宣传文化建设达到新高度、民生服务保障取得新成效、平安新兴建设取得新成效、为民服务更上台阶</w:t>
      </w:r>
      <w:r>
        <w:rPr>
          <w:rFonts w:ascii="仿宋_GB2312" w:eastAsia="仿宋_GB2312" w:hAnsi="仿宋" w:hint="eastAsia"/>
          <w:sz w:val="32"/>
          <w:szCs w:val="32"/>
        </w:rPr>
        <w:t>。年初预算金额</w:t>
      </w:r>
      <w:r>
        <w:rPr>
          <w:rFonts w:ascii="仿宋_GB2312" w:eastAsia="仿宋_GB2312" w:hAnsi="仿宋" w:hint="eastAsia"/>
          <w:sz w:val="32"/>
          <w:szCs w:val="32"/>
        </w:rPr>
        <w:t>362.4</w:t>
      </w:r>
      <w:r>
        <w:rPr>
          <w:rFonts w:ascii="仿宋_GB2312" w:eastAsia="仿宋_GB2312" w:hAnsi="仿宋" w:hint="eastAsia"/>
          <w:sz w:val="32"/>
          <w:szCs w:val="32"/>
        </w:rPr>
        <w:t>万元，全年预算金额</w:t>
      </w:r>
      <w:r>
        <w:rPr>
          <w:rFonts w:ascii="仿宋_GB2312" w:eastAsia="仿宋_GB2312" w:hAnsi="仿宋" w:hint="eastAsia"/>
          <w:sz w:val="32"/>
          <w:szCs w:val="32"/>
        </w:rPr>
        <w:t>144.2</w:t>
      </w:r>
      <w:r>
        <w:rPr>
          <w:rFonts w:ascii="仿宋_GB2312" w:eastAsia="仿宋_GB2312" w:hAnsi="仿宋" w:hint="eastAsia"/>
          <w:sz w:val="32"/>
          <w:szCs w:val="32"/>
        </w:rPr>
        <w:t>万元，执行数</w:t>
      </w:r>
      <w:r>
        <w:rPr>
          <w:rFonts w:ascii="仿宋_GB2312" w:eastAsia="仿宋_GB2312" w:hAnsi="仿宋" w:hint="eastAsia"/>
          <w:sz w:val="32"/>
          <w:szCs w:val="32"/>
        </w:rPr>
        <w:t>144.2</w:t>
      </w:r>
      <w:r>
        <w:rPr>
          <w:rFonts w:ascii="仿宋_GB2312" w:eastAsia="仿宋_GB2312" w:hAnsi="仿宋" w:hint="eastAsia"/>
          <w:sz w:val="32"/>
          <w:szCs w:val="32"/>
        </w:rPr>
        <w:t>万元，执行率100%。</w:t>
      </w:r>
      <w:r w:rsidRPr="00E20D70">
        <w:rPr>
          <w:rFonts w:ascii="仿宋_GB2312" w:eastAsia="仿宋_GB2312" w:hAnsi="仿宋" w:hint="eastAsia"/>
          <w:sz w:val="32"/>
          <w:szCs w:val="32"/>
        </w:rPr>
        <w:t>在辖区开办宣传文化活动，组织居民参与和平文明宣传活动，调动居民积极性，加强食品安全建设，为辖区购买电动车棚险，保障居民生命财产安全，清整环境，拆除违建，为居民办实事办好事，平安新兴建设取得新成效。</w:t>
      </w:r>
    </w:p>
    <w:p w:rsidR="00E20D70" w:rsidRDefault="00E20D70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任务</w:t>
      </w:r>
      <w:r>
        <w:rPr>
          <w:rFonts w:ascii="仿宋_GB2312" w:eastAsia="仿宋_GB2312" w:hAnsi="仿宋" w:hint="eastAsia"/>
          <w:sz w:val="32"/>
          <w:szCs w:val="32"/>
        </w:rPr>
        <w:t>4</w:t>
      </w:r>
      <w:r w:rsidRPr="00E20D70">
        <w:rPr>
          <w:rFonts w:ascii="仿宋_GB2312" w:eastAsia="仿宋_GB2312" w:hAnsi="仿宋" w:hint="eastAsia"/>
          <w:sz w:val="32"/>
          <w:szCs w:val="32"/>
        </w:rPr>
        <w:t>加强退役军人服务机构及队伍建设营造辖区和谐氛围</w:t>
      </w:r>
      <w:r>
        <w:rPr>
          <w:rFonts w:ascii="仿宋_GB2312" w:eastAsia="仿宋_GB2312" w:hAnsi="仿宋" w:hint="eastAsia"/>
          <w:sz w:val="32"/>
          <w:szCs w:val="32"/>
        </w:rPr>
        <w:t>。年初预算金额</w:t>
      </w:r>
      <w:r>
        <w:rPr>
          <w:rFonts w:ascii="仿宋_GB2312" w:eastAsia="仿宋_GB2312" w:hAnsi="仿宋" w:hint="eastAsia"/>
          <w:sz w:val="32"/>
          <w:szCs w:val="32"/>
        </w:rPr>
        <w:t>7.5</w:t>
      </w:r>
      <w:r>
        <w:rPr>
          <w:rFonts w:ascii="仿宋_GB2312" w:eastAsia="仿宋_GB2312" w:hAnsi="仿宋" w:hint="eastAsia"/>
          <w:sz w:val="32"/>
          <w:szCs w:val="32"/>
        </w:rPr>
        <w:t>万元，全年预算金额</w:t>
      </w:r>
      <w:r>
        <w:rPr>
          <w:rFonts w:ascii="仿宋_GB2312" w:eastAsia="仿宋_GB2312" w:hAnsi="仿宋" w:hint="eastAsia"/>
          <w:sz w:val="32"/>
          <w:szCs w:val="32"/>
        </w:rPr>
        <w:t>1.8</w:t>
      </w:r>
      <w:r>
        <w:rPr>
          <w:rFonts w:ascii="仿宋_GB2312" w:eastAsia="仿宋_GB2312" w:hAnsi="仿宋" w:hint="eastAsia"/>
          <w:sz w:val="32"/>
          <w:szCs w:val="32"/>
        </w:rPr>
        <w:t>万元，执行数</w:t>
      </w:r>
      <w:r>
        <w:rPr>
          <w:rFonts w:ascii="仿宋_GB2312" w:eastAsia="仿宋_GB2312" w:hAnsi="仿宋" w:hint="eastAsia"/>
          <w:sz w:val="32"/>
          <w:szCs w:val="32"/>
        </w:rPr>
        <w:t>1.8</w:t>
      </w:r>
      <w:r>
        <w:rPr>
          <w:rFonts w:ascii="仿宋_GB2312" w:eastAsia="仿宋_GB2312" w:hAnsi="仿宋" w:hint="eastAsia"/>
          <w:sz w:val="32"/>
          <w:szCs w:val="32"/>
        </w:rPr>
        <w:t>万元，执行率100%。</w:t>
      </w:r>
      <w:r w:rsidRPr="00E20D70">
        <w:rPr>
          <w:rFonts w:ascii="仿宋_GB2312" w:eastAsia="仿宋_GB2312" w:hAnsi="仿宋" w:hint="eastAsia"/>
          <w:sz w:val="32"/>
          <w:szCs w:val="32"/>
        </w:rPr>
        <w:t>定期开办退役军人相关活动，保持退役军人“退伍不褪色”精神，关爱退役军人，定期走访慰问困难退役军人，增强退役军人社会幸福感。</w:t>
      </w:r>
    </w:p>
    <w:p w:rsidR="00E20D70" w:rsidRDefault="00E20D70" w:rsidP="00E20D70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任务</w:t>
      </w:r>
      <w:r>
        <w:rPr>
          <w:rFonts w:ascii="仿宋_GB2312" w:eastAsia="仿宋_GB2312" w:hAnsi="仿宋" w:hint="eastAsia"/>
          <w:sz w:val="32"/>
          <w:szCs w:val="32"/>
        </w:rPr>
        <w:t>5</w:t>
      </w:r>
      <w:r w:rsidRPr="00E20D70">
        <w:rPr>
          <w:rFonts w:ascii="仿宋_GB2312" w:eastAsia="仿宋_GB2312" w:hAnsi="仿宋" w:hint="eastAsia"/>
          <w:sz w:val="32"/>
          <w:szCs w:val="32"/>
        </w:rPr>
        <w:t>着力保障民生，健全长效救助机制，落实困难补贴发放</w:t>
      </w:r>
      <w:r>
        <w:rPr>
          <w:rFonts w:ascii="仿宋_GB2312" w:eastAsia="仿宋_GB2312" w:hAnsi="仿宋" w:hint="eastAsia"/>
          <w:sz w:val="32"/>
          <w:szCs w:val="32"/>
        </w:rPr>
        <w:t>。年初预算金额</w:t>
      </w:r>
      <w:r>
        <w:rPr>
          <w:rFonts w:ascii="仿宋_GB2312" w:eastAsia="仿宋_GB2312" w:hAnsi="仿宋" w:hint="eastAsia"/>
          <w:sz w:val="32"/>
          <w:szCs w:val="32"/>
        </w:rPr>
        <w:t>61.8</w:t>
      </w:r>
      <w:r>
        <w:rPr>
          <w:rFonts w:ascii="仿宋_GB2312" w:eastAsia="仿宋_GB2312" w:hAnsi="仿宋" w:hint="eastAsia"/>
          <w:sz w:val="32"/>
          <w:szCs w:val="32"/>
        </w:rPr>
        <w:t>万元，全年预算金额</w:t>
      </w:r>
      <w:r>
        <w:rPr>
          <w:rFonts w:ascii="仿宋_GB2312" w:eastAsia="仿宋_GB2312" w:hAnsi="仿宋" w:hint="eastAsia"/>
          <w:sz w:val="32"/>
          <w:szCs w:val="32"/>
        </w:rPr>
        <w:t>48.5</w:t>
      </w:r>
      <w:r>
        <w:rPr>
          <w:rFonts w:ascii="仿宋_GB2312" w:eastAsia="仿宋_GB2312" w:hAnsi="仿宋" w:hint="eastAsia"/>
          <w:sz w:val="32"/>
          <w:szCs w:val="32"/>
        </w:rPr>
        <w:t>万元，执行数</w:t>
      </w:r>
      <w:r>
        <w:rPr>
          <w:rFonts w:ascii="仿宋_GB2312" w:eastAsia="仿宋_GB2312" w:hAnsi="仿宋" w:hint="eastAsia"/>
          <w:sz w:val="32"/>
          <w:szCs w:val="32"/>
        </w:rPr>
        <w:t>48.5</w:t>
      </w:r>
      <w:r>
        <w:rPr>
          <w:rFonts w:ascii="仿宋_GB2312" w:eastAsia="仿宋_GB2312" w:hAnsi="仿宋" w:hint="eastAsia"/>
          <w:sz w:val="32"/>
          <w:szCs w:val="32"/>
        </w:rPr>
        <w:t>万元，执行率100%。</w:t>
      </w:r>
      <w:r w:rsidRPr="00E20D70">
        <w:rPr>
          <w:rFonts w:ascii="仿宋_GB2312" w:eastAsia="仿宋_GB2312" w:hAnsi="仿宋" w:hint="eastAsia"/>
          <w:sz w:val="32"/>
          <w:szCs w:val="32"/>
        </w:rPr>
        <w:t>发放残疾人困难救助、严重精神障碍患者看护奖励等，维护辖区社会稳定和谐，改善居民生活质量。</w:t>
      </w:r>
    </w:p>
    <w:p w:rsidR="00E20D70" w:rsidRPr="00E20D70" w:rsidRDefault="00E20D70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BE5281" w:rsidRDefault="00033EBF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lastRenderedPageBreak/>
        <w:t>（三）部门财务管理情况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bookmarkStart w:id="4" w:name="_Toc268005759"/>
      <w:bookmarkStart w:id="5" w:name="_Toc263686375"/>
      <w:bookmarkStart w:id="6" w:name="_Toc456965846"/>
      <w:bookmarkEnd w:id="3"/>
      <w:r>
        <w:rPr>
          <w:rFonts w:ascii="仿宋_GB2312" w:eastAsia="仿宋_GB2312" w:hint="eastAsia"/>
          <w:color w:val="000000"/>
          <w:sz w:val="30"/>
          <w:szCs w:val="30"/>
        </w:rPr>
        <w:t>1.</w:t>
      </w:r>
      <w:r w:rsidRPr="00843D73">
        <w:rPr>
          <w:rFonts w:ascii="仿宋_GB2312" w:eastAsia="仿宋_GB2312" w:hint="eastAsia"/>
          <w:color w:val="000000"/>
          <w:sz w:val="30"/>
          <w:szCs w:val="30"/>
        </w:rPr>
        <w:t>合理编制单位预算，统筹安排，节约使用各项资金，保障工作任务正常运转。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2.</w:t>
      </w:r>
      <w:r w:rsidRPr="00843D73">
        <w:rPr>
          <w:rFonts w:ascii="仿宋_GB2312" w:eastAsia="仿宋_GB2312" w:hint="eastAsia"/>
          <w:color w:val="000000"/>
          <w:sz w:val="30"/>
          <w:szCs w:val="30"/>
        </w:rPr>
        <w:t>定期编制财务报告，如实反映单位预算执行情况。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3.</w:t>
      </w:r>
      <w:r w:rsidRPr="00843D73">
        <w:rPr>
          <w:rFonts w:ascii="仿宋_GB2312" w:eastAsia="仿宋_GB2312" w:hint="eastAsia"/>
          <w:color w:val="000000"/>
          <w:sz w:val="30"/>
          <w:szCs w:val="30"/>
        </w:rPr>
        <w:t>严格执行预算，按照收支平衡的原则，合理安排各项资金，不得超预算安排支出。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4.</w:t>
      </w:r>
      <w:r w:rsidRPr="00843D73">
        <w:rPr>
          <w:rFonts w:ascii="仿宋_GB2312" w:eastAsia="仿宋_GB2312" w:hint="eastAsia"/>
          <w:color w:val="000000"/>
          <w:sz w:val="30"/>
          <w:szCs w:val="30"/>
        </w:rPr>
        <w:t>年末编制决算，总结当年的开支情况，向党工委会、班子会提出下年度经费安排意见</w:t>
      </w:r>
    </w:p>
    <w:p w:rsidR="00BE5281" w:rsidRDefault="00033EBF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黑体" w:eastAsia="黑体" w:hAnsi="黑体" w:cs="Times New Roman"/>
          <w:b/>
          <w:color w:val="auto"/>
          <w:kern w:val="2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auto"/>
          <w:kern w:val="2"/>
          <w:sz w:val="32"/>
          <w:szCs w:val="32"/>
        </w:rPr>
        <w:t>三、</w:t>
      </w:r>
      <w:bookmarkEnd w:id="4"/>
      <w:r>
        <w:rPr>
          <w:rFonts w:ascii="黑体" w:eastAsia="黑体" w:hAnsi="黑体" w:cs="Times New Roman" w:hint="eastAsia"/>
          <w:b/>
          <w:color w:val="auto"/>
          <w:kern w:val="2"/>
          <w:sz w:val="32"/>
          <w:szCs w:val="32"/>
        </w:rPr>
        <w:t>整体支出绩效自评情况</w:t>
      </w:r>
    </w:p>
    <w:p w:rsidR="00BE5281" w:rsidRDefault="00033EBF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bookmarkStart w:id="7" w:name="_Toc268005760"/>
      <w:r>
        <w:rPr>
          <w:rFonts w:ascii="楷体_GB2312" w:eastAsia="楷体_GB2312" w:hAnsi="仿宋" w:cs="仿宋_GB2312" w:hint="eastAsia"/>
          <w:b/>
          <w:sz w:val="32"/>
          <w:szCs w:val="32"/>
        </w:rPr>
        <w:t>（一）</w:t>
      </w:r>
      <w:bookmarkEnd w:id="7"/>
      <w:r>
        <w:rPr>
          <w:rFonts w:ascii="楷体_GB2312" w:eastAsia="楷体_GB2312" w:hAnsi="仿宋" w:cs="仿宋_GB2312" w:hint="eastAsia"/>
          <w:b/>
          <w:sz w:val="32"/>
          <w:szCs w:val="32"/>
        </w:rPr>
        <w:t>年度整体支出绩效目标完成情况自评</w:t>
      </w:r>
    </w:p>
    <w:p w:rsidR="00BE5281" w:rsidRPr="00F32FCC" w:rsidRDefault="00033EBF" w:rsidP="00F32FCC">
      <w:pPr>
        <w:pStyle w:val="paragraph"/>
        <w:spacing w:before="0" w:beforeAutospacing="0" w:after="0" w:afterAutospacing="0" w:line="588" w:lineRule="exact"/>
        <w:ind w:firstLineChars="200" w:firstLine="640"/>
        <w:jc w:val="both"/>
        <w:rPr>
          <w:rFonts w:ascii="仿宋_GB2312" w:eastAsia="仿宋_GB2312"/>
          <w:color w:val="000000"/>
          <w:sz w:val="30"/>
          <w:szCs w:val="30"/>
        </w:rPr>
      </w:pPr>
      <w:bookmarkStart w:id="8" w:name="_Toc268005761"/>
      <w:r>
        <w:rPr>
          <w:rFonts w:ascii="仿宋_GB2312" w:eastAsia="仿宋_GB2312" w:hAnsi="仿宋" w:hint="eastAsia"/>
          <w:sz w:val="32"/>
          <w:szCs w:val="32"/>
        </w:rPr>
        <w:t xml:space="preserve">    </w:t>
      </w:r>
      <w:r w:rsidR="00F32FCC" w:rsidRPr="00843D73">
        <w:rPr>
          <w:rFonts w:ascii="仿宋_GB2312" w:eastAsia="仿宋_GB2312" w:hint="eastAsia"/>
          <w:color w:val="000000"/>
          <w:sz w:val="30"/>
          <w:szCs w:val="30"/>
        </w:rPr>
        <w:t xml:space="preserve">街道各项目资金立项依据充分，立项程序规范，绩效目标明确，预算编制合理，各项支出上报请示后，街道党工委按规定及时进行审批，并按财务管理制度进行拨付，保证项目顺利开展。各个项目均按照上级相关部门要求进行，项目决策正确、项目管理合理、项目完成符合要求、项目的完成效果良好；确保街公共文化服务各项工作正常开展。街道充分利用有限的资金，科学组织，严格控制标准，严格遵守财经纪律，专款专用，确保了资金的使用效率。 </w:t>
      </w:r>
    </w:p>
    <w:p w:rsidR="00BE5281" w:rsidRDefault="00033EBF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r>
        <w:rPr>
          <w:rFonts w:ascii="楷体_GB2312" w:eastAsia="楷体_GB2312" w:hAnsi="仿宋" w:cs="仿宋_GB2312" w:hint="eastAsia"/>
          <w:b/>
          <w:sz w:val="32"/>
          <w:szCs w:val="32"/>
        </w:rPr>
        <w:t>（二）</w:t>
      </w:r>
      <w:bookmarkEnd w:id="8"/>
      <w:r>
        <w:rPr>
          <w:rFonts w:ascii="楷体_GB2312" w:eastAsia="楷体_GB2312" w:hAnsi="仿宋" w:cs="仿宋_GB2312" w:hint="eastAsia"/>
          <w:b/>
          <w:sz w:val="32"/>
          <w:szCs w:val="32"/>
        </w:rPr>
        <w:t>绩效目标完成情况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 w:rsidRPr="00843D73">
        <w:rPr>
          <w:rFonts w:ascii="仿宋_GB2312" w:eastAsia="仿宋_GB2312" w:hint="eastAsia"/>
          <w:color w:val="000000"/>
          <w:sz w:val="30"/>
          <w:szCs w:val="30"/>
        </w:rPr>
        <w:t>1.按照合同约定，完成</w:t>
      </w:r>
      <w:proofErr w:type="gramStart"/>
      <w:r w:rsidRPr="00843D73">
        <w:rPr>
          <w:rFonts w:ascii="仿宋_GB2312" w:eastAsia="仿宋_GB2312" w:hint="eastAsia"/>
          <w:color w:val="000000"/>
          <w:sz w:val="30"/>
          <w:szCs w:val="30"/>
        </w:rPr>
        <w:t>物业费</w:t>
      </w:r>
      <w:proofErr w:type="gramEnd"/>
      <w:r w:rsidRPr="00843D73">
        <w:rPr>
          <w:rFonts w:ascii="仿宋_GB2312" w:eastAsia="仿宋_GB2312" w:hint="eastAsia"/>
          <w:color w:val="000000"/>
          <w:sz w:val="30"/>
          <w:szCs w:val="30"/>
        </w:rPr>
        <w:t>及办公用房房租支付工作，保障业务工作顺利开展。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 w:rsidRPr="00843D73">
        <w:rPr>
          <w:rFonts w:ascii="仿宋_GB2312" w:eastAsia="仿宋_GB2312" w:hint="eastAsia"/>
          <w:color w:val="000000"/>
          <w:sz w:val="30"/>
          <w:szCs w:val="30"/>
        </w:rPr>
        <w:t>2. 积极开展各项文体、党建活动活动，依靠线上线下两种方式宣传报道，通过公众</w:t>
      </w:r>
      <w:proofErr w:type="gramStart"/>
      <w:r w:rsidRPr="00843D73">
        <w:rPr>
          <w:rFonts w:ascii="仿宋_GB2312" w:eastAsia="仿宋_GB2312" w:hint="eastAsia"/>
          <w:color w:val="000000"/>
          <w:sz w:val="30"/>
          <w:szCs w:val="30"/>
        </w:rPr>
        <w:t>号发布</w:t>
      </w:r>
      <w:proofErr w:type="gramEnd"/>
      <w:r w:rsidRPr="00843D73">
        <w:rPr>
          <w:rFonts w:ascii="仿宋_GB2312" w:eastAsia="仿宋_GB2312" w:hint="eastAsia"/>
          <w:color w:val="000000"/>
          <w:sz w:val="30"/>
          <w:szCs w:val="30"/>
        </w:rPr>
        <w:t>信息1000余篇，进一步</w:t>
      </w:r>
      <w:proofErr w:type="gramStart"/>
      <w:r w:rsidRPr="00843D73">
        <w:rPr>
          <w:rFonts w:ascii="仿宋_GB2312" w:eastAsia="仿宋_GB2312" w:hint="eastAsia"/>
          <w:color w:val="000000"/>
          <w:sz w:val="30"/>
          <w:szCs w:val="30"/>
        </w:rPr>
        <w:t>扩大我街的</w:t>
      </w:r>
      <w:proofErr w:type="gramEnd"/>
      <w:r w:rsidRPr="00843D73">
        <w:rPr>
          <w:rFonts w:ascii="仿宋_GB2312" w:eastAsia="仿宋_GB2312" w:hint="eastAsia"/>
          <w:color w:val="000000"/>
          <w:sz w:val="30"/>
          <w:szCs w:val="30"/>
        </w:rPr>
        <w:t>社会影响力。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 w:rsidRPr="00843D73">
        <w:rPr>
          <w:rFonts w:ascii="仿宋_GB2312" w:eastAsia="仿宋_GB2312" w:hint="eastAsia"/>
          <w:color w:val="000000"/>
          <w:sz w:val="30"/>
          <w:szCs w:val="30"/>
        </w:rPr>
        <w:lastRenderedPageBreak/>
        <w:t>3. 单位应急保障能力进一步提高，疫情防控常抓不懈。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 w:rsidRPr="00843D73">
        <w:rPr>
          <w:rFonts w:ascii="仿宋_GB2312" w:eastAsia="仿宋_GB2312" w:hint="eastAsia"/>
          <w:color w:val="000000"/>
          <w:sz w:val="30"/>
          <w:szCs w:val="30"/>
        </w:rPr>
        <w:t>4. 满足困难群众基本生活需要，让困难群众有生活来源，保证社会和谐稳定。</w:t>
      </w:r>
    </w:p>
    <w:p w:rsidR="00F32FCC" w:rsidRPr="00843D73" w:rsidRDefault="00F32FCC" w:rsidP="00F32FCC">
      <w:pPr>
        <w:pStyle w:val="paragraph"/>
        <w:spacing w:before="0" w:beforeAutospacing="0" w:after="0" w:afterAutospacing="0" w:line="588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 w:rsidRPr="00843D73">
        <w:rPr>
          <w:rFonts w:ascii="仿宋_GB2312" w:eastAsia="仿宋_GB2312" w:hint="eastAsia"/>
          <w:color w:val="000000"/>
          <w:sz w:val="30"/>
          <w:szCs w:val="30"/>
        </w:rPr>
        <w:t>5. 保障街道正常运转，按时发放工资补贴及保障日常办公经费。</w:t>
      </w:r>
    </w:p>
    <w:p w:rsidR="00BE5281" w:rsidRDefault="00033EBF">
      <w:pPr>
        <w:spacing w:after="0" w:line="540" w:lineRule="exact"/>
        <w:ind w:firstLine="640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（三）自评得分</w:t>
      </w:r>
    </w:p>
    <w:p w:rsidR="00BE5281" w:rsidRDefault="00033EBF">
      <w:pPr>
        <w:widowControl/>
        <w:spacing w:after="0" w:line="540" w:lineRule="exact"/>
        <w:ind w:firstLineChars="250" w:firstLine="80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（参考《部门整体支出绩效自评评价指标体系及评分标准》（见附件8），</w:t>
      </w:r>
      <w:bookmarkEnd w:id="5"/>
      <w:bookmarkEnd w:id="6"/>
      <w:r>
        <w:rPr>
          <w:rFonts w:ascii="仿宋_GB2312" w:eastAsia="仿宋_GB2312" w:hAnsi="仿宋" w:hint="eastAsia"/>
          <w:sz w:val="32"/>
          <w:szCs w:val="32"/>
        </w:rPr>
        <w:t>填写《部门整体支出绩效评分表》，进行自评打分和等次评定）</w:t>
      </w:r>
    </w:p>
    <w:p w:rsidR="00BE5281" w:rsidRDefault="00BE5281">
      <w:pPr>
        <w:widowControl/>
        <w:spacing w:after="0" w:line="54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BE5281" w:rsidRDefault="00033EBF">
      <w:pPr>
        <w:widowControl/>
        <w:spacing w:after="0" w:line="540" w:lineRule="exact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表1：部门整体支出绩效评分表</w:t>
      </w:r>
    </w:p>
    <w:tbl>
      <w:tblPr>
        <w:tblW w:w="8439" w:type="dxa"/>
        <w:tblInd w:w="97" w:type="dxa"/>
        <w:tblLook w:val="04A0" w:firstRow="1" w:lastRow="0" w:firstColumn="1" w:lastColumn="0" w:noHBand="0" w:noVBand="1"/>
      </w:tblPr>
      <w:tblGrid>
        <w:gridCol w:w="862"/>
        <w:gridCol w:w="2122"/>
        <w:gridCol w:w="2556"/>
        <w:gridCol w:w="850"/>
        <w:gridCol w:w="1134"/>
        <w:gridCol w:w="915"/>
      </w:tblGrid>
      <w:tr w:rsidR="00BE5281">
        <w:trPr>
          <w:trHeight w:val="582"/>
        </w:trPr>
        <w:tc>
          <w:tcPr>
            <w:tcW w:w="6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自评得分</w:t>
            </w:r>
          </w:p>
        </w:tc>
      </w:tr>
      <w:tr w:rsidR="00BE5281">
        <w:trPr>
          <w:trHeight w:val="69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5281">
        <w:trPr>
          <w:trHeight w:val="57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E5281">
        <w:trPr>
          <w:trHeight w:val="56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</w:t>
            </w:r>
            <w:r>
              <w:rPr>
                <w:rFonts w:hint="eastAsia"/>
                <w:sz w:val="22"/>
                <w:szCs w:val="22"/>
              </w:rPr>
              <w:t>15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</w:t>
            </w:r>
            <w:r>
              <w:rPr>
                <w:rFonts w:hint="eastAsia"/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033EBF" w:rsidP="00F84164">
            <w:pPr>
              <w:widowControl/>
              <w:spacing w:after="0" w:line="5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BE5281">
        <w:trPr>
          <w:trHeight w:val="554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BE5281">
        <w:trPr>
          <w:trHeight w:val="550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BE5281">
        <w:trPr>
          <w:trHeight w:val="550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BE5281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BE5281">
        <w:trPr>
          <w:trHeight w:val="556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</w:t>
            </w:r>
            <w:r>
              <w:rPr>
                <w:rFonts w:hint="eastAsia"/>
                <w:sz w:val="22"/>
                <w:szCs w:val="22"/>
              </w:rPr>
              <w:t>45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</w:t>
            </w:r>
            <w:r>
              <w:rPr>
                <w:rFonts w:hint="eastAsia"/>
                <w:sz w:val="22"/>
                <w:szCs w:val="22"/>
              </w:rPr>
              <w:t>16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BE5281">
        <w:trPr>
          <w:trHeight w:val="565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BE5281">
        <w:trPr>
          <w:trHeight w:val="570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BE5281">
        <w:trPr>
          <w:trHeight w:val="554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</w:t>
            </w:r>
            <w:r>
              <w:rPr>
                <w:rFonts w:hint="eastAsia"/>
                <w:sz w:val="22"/>
                <w:szCs w:val="22"/>
              </w:rPr>
              <w:t>18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BE5281">
        <w:trPr>
          <w:trHeight w:val="548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</w:t>
            </w:r>
            <w:proofErr w:type="gramStart"/>
            <w:r>
              <w:rPr>
                <w:rFonts w:hint="eastAsia"/>
                <w:sz w:val="22"/>
                <w:szCs w:val="22"/>
              </w:rPr>
              <w:t>规</w:t>
            </w:r>
            <w:proofErr w:type="gramEnd"/>
            <w:r>
              <w:rPr>
                <w:rFonts w:hint="eastAsia"/>
                <w:sz w:val="22"/>
                <w:szCs w:val="22"/>
              </w:rPr>
              <w:t>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合</w:t>
            </w:r>
            <w:proofErr w:type="gramStart"/>
            <w:r>
              <w:rPr>
                <w:rFonts w:ascii="宋体" w:hAnsi="宋体" w:cs="宋体"/>
                <w:kern w:val="0"/>
                <w:sz w:val="24"/>
              </w:rPr>
              <w:t>规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F84164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BE5281">
        <w:trPr>
          <w:trHeight w:val="570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公开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BE5281">
        <w:trPr>
          <w:trHeight w:val="564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完善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BE5281">
        <w:trPr>
          <w:trHeight w:val="566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</w:t>
            </w:r>
            <w:r>
              <w:rPr>
                <w:rFonts w:hint="eastAsia"/>
                <w:sz w:val="22"/>
                <w:szCs w:val="22"/>
              </w:rPr>
              <w:t>11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BE5281">
        <w:trPr>
          <w:trHeight w:val="546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BE5281">
        <w:trPr>
          <w:trHeight w:val="696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合</w:t>
            </w:r>
            <w:proofErr w:type="gramStart"/>
            <w:r>
              <w:rPr>
                <w:rFonts w:hint="eastAsia"/>
                <w:sz w:val="22"/>
                <w:szCs w:val="22"/>
              </w:rPr>
              <w:t>规</w:t>
            </w:r>
            <w:proofErr w:type="gramEnd"/>
            <w:r>
              <w:rPr>
                <w:rFonts w:hint="eastAsia"/>
                <w:sz w:val="22"/>
                <w:szCs w:val="22"/>
              </w:rPr>
              <w:t>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合</w:t>
            </w:r>
            <w:proofErr w:type="gramStart"/>
            <w:r>
              <w:rPr>
                <w:rFonts w:ascii="宋体" w:hAnsi="宋体" w:cs="宋体"/>
                <w:kern w:val="0"/>
                <w:sz w:val="24"/>
              </w:rPr>
              <w:t>规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BE5281">
        <w:trPr>
          <w:trHeight w:val="42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</w:t>
            </w:r>
            <w:r>
              <w:rPr>
                <w:rFonts w:hint="eastAsia"/>
                <w:sz w:val="22"/>
                <w:szCs w:val="22"/>
              </w:rPr>
              <w:t>20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</w:t>
            </w:r>
            <w:r>
              <w:rPr>
                <w:rFonts w:hint="eastAsia"/>
                <w:sz w:val="22"/>
                <w:szCs w:val="22"/>
              </w:rPr>
              <w:t>20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BE5281">
        <w:trPr>
          <w:trHeight w:val="561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BE5281">
        <w:trPr>
          <w:trHeight w:val="608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E5281" w:rsidRDefault="00BE5281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BE5281">
        <w:trPr>
          <w:trHeight w:val="1069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</w:rPr>
              <w:t>圆满完成各项任务，服务能力进一步提升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BE5281">
        <w:trPr>
          <w:trHeight w:val="118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BE5281">
        <w:trPr>
          <w:trHeight w:val="690"/>
        </w:trPr>
        <w:tc>
          <w:tcPr>
            <w:tcW w:w="7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</w:tr>
      <w:tr w:rsidR="00BE5281">
        <w:trPr>
          <w:trHeight w:val="700"/>
        </w:trPr>
        <w:tc>
          <w:tcPr>
            <w:tcW w:w="7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281" w:rsidRDefault="00033EBF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5281" w:rsidRDefault="00651FB2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优</w:t>
            </w:r>
          </w:p>
        </w:tc>
      </w:tr>
    </w:tbl>
    <w:p w:rsidR="00BE5281" w:rsidRDefault="00033EBF">
      <w:pPr>
        <w:spacing w:after="0" w:line="540" w:lineRule="exact"/>
        <w:ind w:firstLine="640"/>
        <w:rPr>
          <w:rFonts w:ascii="黑体" w:eastAsia="黑体" w:hAnsi="黑体" w:cs="Times New Roman"/>
          <w:b/>
          <w:sz w:val="32"/>
          <w:szCs w:val="32"/>
        </w:rPr>
      </w:pPr>
      <w:bookmarkStart w:id="9" w:name="_Toc171772698"/>
      <w:bookmarkStart w:id="10" w:name="_Toc263686390"/>
      <w:bookmarkStart w:id="11" w:name="_Toc171764863"/>
      <w:bookmarkStart w:id="12" w:name="_Toc268005765"/>
      <w:bookmarkStart w:id="13" w:name="_Toc171765188"/>
      <w:r>
        <w:rPr>
          <w:rFonts w:ascii="黑体" w:eastAsia="黑体" w:hAnsi="黑体" w:cs="Times New Roman" w:hint="eastAsia"/>
          <w:b/>
          <w:sz w:val="32"/>
          <w:szCs w:val="32"/>
        </w:rPr>
        <w:t>四、存在问题和改进措施</w:t>
      </w:r>
    </w:p>
    <w:p w:rsidR="00BE5281" w:rsidRDefault="00033EBF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（一）存在问题</w:t>
      </w:r>
    </w:p>
    <w:p w:rsidR="00BE5281" w:rsidRDefault="00651FB2">
      <w:pPr>
        <w:spacing w:after="0" w:line="540" w:lineRule="exact"/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无。</w:t>
      </w:r>
    </w:p>
    <w:p w:rsidR="00BE5281" w:rsidRDefault="00033EBF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lastRenderedPageBreak/>
        <w:t>（二）改进措施</w:t>
      </w:r>
    </w:p>
    <w:bookmarkEnd w:id="9"/>
    <w:bookmarkEnd w:id="10"/>
    <w:bookmarkEnd w:id="11"/>
    <w:bookmarkEnd w:id="12"/>
    <w:bookmarkEnd w:id="13"/>
    <w:p w:rsidR="00BE5281" w:rsidRDefault="00651FB2">
      <w:pPr>
        <w:pStyle w:val="a6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无。</w:t>
      </w:r>
    </w:p>
    <w:p w:rsidR="00BE5281" w:rsidRDefault="00033EBF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仿宋" w:eastAsia="黑体" w:hAnsi="仿宋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auto"/>
          <w:kern w:val="2"/>
          <w:sz w:val="32"/>
          <w:szCs w:val="32"/>
        </w:rPr>
        <w:t>五、其他需要说明的情况</w:t>
      </w:r>
    </w:p>
    <w:p w:rsidR="00BE5281" w:rsidRDefault="00651FB2">
      <w:pPr>
        <w:spacing w:after="0"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无。</w:t>
      </w:r>
      <w:bookmarkStart w:id="14" w:name="_GoBack"/>
      <w:bookmarkEnd w:id="14"/>
    </w:p>
    <w:p w:rsidR="00BE5281" w:rsidRDefault="00BE5281">
      <w:pPr>
        <w:spacing w:after="0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BE5281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A5" w:rsidRDefault="00B41FA5">
      <w:pPr>
        <w:spacing w:line="240" w:lineRule="auto"/>
      </w:pPr>
      <w:r>
        <w:separator/>
      </w:r>
    </w:p>
  </w:endnote>
  <w:endnote w:type="continuationSeparator" w:id="0">
    <w:p w:rsidR="00B41FA5" w:rsidRDefault="00B41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281" w:rsidRDefault="003B0654">
    <w:pPr>
      <w:pStyle w:val="a4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287655"/>
              <wp:effectExtent l="0" t="0" r="11430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2876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E5281" w:rsidRDefault="00033EBF">
                          <w:pPr>
                            <w:pStyle w:val="a4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 w:rsidR="00651FB2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4.6pt;height:22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" filled="f" stroked="f" strokeweight=".5pt">
              <v:path arrowok="t"/>
              <v:textbox style="mso-fit-shape-to-text:t" inset="0,0,0,0">
                <w:txbxContent>
                  <w:p w:rsidR="00BE5281" w:rsidRDefault="00033EBF">
                    <w:pPr>
                      <w:pStyle w:val="a4"/>
                      <w:rPr>
                        <w:rStyle w:val="a7"/>
                      </w:rPr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 w:rsidR="00651FB2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A5" w:rsidRDefault="00B41FA5">
      <w:pPr>
        <w:spacing w:after="0"/>
      </w:pPr>
      <w:r>
        <w:separator/>
      </w:r>
    </w:p>
  </w:footnote>
  <w:footnote w:type="continuationSeparator" w:id="0">
    <w:p w:rsidR="00B41FA5" w:rsidRDefault="00B41F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281" w:rsidRDefault="00BE5281">
    <w:pPr>
      <w:pStyle w:val="a5"/>
      <w:pBdr>
        <w:bottom w:val="none" w:sz="0" w:space="1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33EBF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3B0654"/>
    <w:rsid w:val="00492B98"/>
    <w:rsid w:val="004B3AEF"/>
    <w:rsid w:val="00532CEC"/>
    <w:rsid w:val="005529C7"/>
    <w:rsid w:val="00576418"/>
    <w:rsid w:val="005877E2"/>
    <w:rsid w:val="005A75D7"/>
    <w:rsid w:val="005D1600"/>
    <w:rsid w:val="00651FB2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9E6003"/>
    <w:rsid w:val="00A63451"/>
    <w:rsid w:val="00A8690F"/>
    <w:rsid w:val="00AD0A06"/>
    <w:rsid w:val="00AE3BB3"/>
    <w:rsid w:val="00B41FA5"/>
    <w:rsid w:val="00B72591"/>
    <w:rsid w:val="00BA19A1"/>
    <w:rsid w:val="00BC38D4"/>
    <w:rsid w:val="00BE5281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0D70"/>
    <w:rsid w:val="00E26FF1"/>
    <w:rsid w:val="00E27E43"/>
    <w:rsid w:val="00E57148"/>
    <w:rsid w:val="00ED7332"/>
    <w:rsid w:val="00EF4F53"/>
    <w:rsid w:val="00F11CD0"/>
    <w:rsid w:val="00F324E1"/>
    <w:rsid w:val="00F32FCC"/>
    <w:rsid w:val="00F77D55"/>
    <w:rsid w:val="00F84164"/>
    <w:rsid w:val="00FB216A"/>
    <w:rsid w:val="02F74F86"/>
    <w:rsid w:val="043E06DE"/>
    <w:rsid w:val="04F2770F"/>
    <w:rsid w:val="090507D3"/>
    <w:rsid w:val="0A8E7BE6"/>
    <w:rsid w:val="0B1E3585"/>
    <w:rsid w:val="0D2131AD"/>
    <w:rsid w:val="0DA651AB"/>
    <w:rsid w:val="0ECB61A8"/>
    <w:rsid w:val="11916C6D"/>
    <w:rsid w:val="1713092A"/>
    <w:rsid w:val="1B471AE5"/>
    <w:rsid w:val="1B5D75E4"/>
    <w:rsid w:val="21B631A5"/>
    <w:rsid w:val="21C06A17"/>
    <w:rsid w:val="23AA66A7"/>
    <w:rsid w:val="24D27B28"/>
    <w:rsid w:val="268B30A3"/>
    <w:rsid w:val="2BEE5AF9"/>
    <w:rsid w:val="2EF91626"/>
    <w:rsid w:val="30375BD2"/>
    <w:rsid w:val="30A92E3B"/>
    <w:rsid w:val="356F523C"/>
    <w:rsid w:val="359B244B"/>
    <w:rsid w:val="35C00B7E"/>
    <w:rsid w:val="35C070A7"/>
    <w:rsid w:val="3876316A"/>
    <w:rsid w:val="3A054AC9"/>
    <w:rsid w:val="3A5B2759"/>
    <w:rsid w:val="3F936BB3"/>
    <w:rsid w:val="45EE109C"/>
    <w:rsid w:val="498A1F75"/>
    <w:rsid w:val="49AB449D"/>
    <w:rsid w:val="4A2D0673"/>
    <w:rsid w:val="4A783AB7"/>
    <w:rsid w:val="4DCF2866"/>
    <w:rsid w:val="52BD598A"/>
    <w:rsid w:val="56B91573"/>
    <w:rsid w:val="5C3468B5"/>
    <w:rsid w:val="5FE46715"/>
    <w:rsid w:val="642A326D"/>
    <w:rsid w:val="681E750B"/>
    <w:rsid w:val="68564B9A"/>
    <w:rsid w:val="68817EE4"/>
    <w:rsid w:val="6CC37F33"/>
    <w:rsid w:val="70874519"/>
    <w:rsid w:val="73325D4D"/>
    <w:rsid w:val="740752C3"/>
    <w:rsid w:val="7658178E"/>
    <w:rsid w:val="77F51365"/>
    <w:rsid w:val="7E377C09"/>
    <w:rsid w:val="7ED530BD"/>
    <w:rsid w:val="7F6C4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pPr>
      <w:ind w:left="284" w:firstLineChars="200" w:firstLine="200"/>
    </w:pPr>
    <w:rPr>
      <w:rFonts w:ascii="楷体_GB2312" w:eastAsia="楷体_GB2312" w:hAnsi="Times New Roman" w:cs="Times New Roman"/>
      <w:sz w:val="84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7">
    <w:name w:val="page number"/>
    <w:basedOn w:val="a0"/>
    <w:uiPriority w:val="99"/>
    <w:unhideWhenUsed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qFormat/>
    <w:rPr>
      <w:rFonts w:ascii="楷体_GB2312" w:eastAsia="楷体_GB2312" w:hAnsi="Times New Roman" w:cs="Times New Roman"/>
      <w:sz w:val="84"/>
      <w:szCs w:val="20"/>
    </w:rPr>
  </w:style>
  <w:style w:type="paragraph" w:customStyle="1" w:styleId="paragraph">
    <w:name w:val="paragraph"/>
    <w:basedOn w:val="a"/>
    <w:rsid w:val="009E6003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200" w:line="276" w:lineRule="auto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pPr>
      <w:ind w:left="284" w:firstLineChars="200" w:firstLine="200"/>
    </w:pPr>
    <w:rPr>
      <w:rFonts w:ascii="楷体_GB2312" w:eastAsia="楷体_GB2312" w:hAnsi="Times New Roman" w:cs="Times New Roman"/>
      <w:sz w:val="84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7">
    <w:name w:val="page number"/>
    <w:basedOn w:val="a0"/>
    <w:uiPriority w:val="99"/>
    <w:unhideWhenUsed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qFormat/>
    <w:rPr>
      <w:rFonts w:ascii="楷体_GB2312" w:eastAsia="楷体_GB2312" w:hAnsi="Times New Roman" w:cs="Times New Roman"/>
      <w:sz w:val="84"/>
      <w:szCs w:val="20"/>
    </w:rPr>
  </w:style>
  <w:style w:type="paragraph" w:customStyle="1" w:styleId="paragraph">
    <w:name w:val="paragraph"/>
    <w:basedOn w:val="a"/>
    <w:rsid w:val="009E6003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357</Words>
  <Characters>2037</Characters>
  <Application>Microsoft Office Word</Application>
  <DocSecurity>0</DocSecurity>
  <Lines>16</Lines>
  <Paragraphs>4</Paragraphs>
  <ScaleCrop>false</ScaleCrop>
  <Company>微软中国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user</cp:lastModifiedBy>
  <cp:revision>12</cp:revision>
  <cp:lastPrinted>2023-06-13T06:17:00Z</cp:lastPrinted>
  <dcterms:created xsi:type="dcterms:W3CDTF">2023-06-20T08:05:00Z</dcterms:created>
  <dcterms:modified xsi:type="dcterms:W3CDTF">2023-06-25T03:09:00Z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07E855AD5A724A51B15CB6F4A9CF106D</vt:lpwstr>
  </property>
</Properties>
</file>