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A8979">
      <w:pPr>
        <w:spacing w:line="16827" w:lineRule="exact"/>
      </w:pPr>
    </w:p>
    <w:p w14:paraId="42572A36">
      <w:pPr>
        <w:spacing w:line="253" w:lineRule="auto"/>
        <w:rPr>
          <w:rFonts w:ascii="Arial"/>
          <w:sz w:val="21"/>
        </w:rPr>
      </w:pPr>
    </w:p>
    <w:p w14:paraId="5CE56AF5">
      <w:pPr>
        <w:spacing w:line="253" w:lineRule="auto"/>
        <w:rPr>
          <w:rFonts w:ascii="Arial"/>
          <w:sz w:val="21"/>
        </w:rPr>
      </w:pPr>
    </w:p>
    <w:p w14:paraId="762D1B2B">
      <w:pPr>
        <w:spacing w:line="253" w:lineRule="auto"/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</w:t>
      </w:r>
    </w:p>
    <w:p w14:paraId="54ABD0B3"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 w14:paraId="5413B354">
      <w:pPr>
        <w:spacing w:before="7" w:line="165" w:lineRule="auto"/>
        <w:ind w:left="278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规范调整中心静脉穿刺置管术等医疗服务价格项目和医保支付表</w:t>
      </w:r>
    </w:p>
    <w:tbl>
      <w:tblPr>
        <w:tblStyle w:val="4"/>
        <w:tblW w:w="144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446"/>
        <w:gridCol w:w="607"/>
        <w:gridCol w:w="1295"/>
        <w:gridCol w:w="3369"/>
        <w:gridCol w:w="1436"/>
        <w:gridCol w:w="439"/>
        <w:gridCol w:w="1113"/>
        <w:gridCol w:w="470"/>
        <w:gridCol w:w="470"/>
        <w:gridCol w:w="470"/>
        <w:gridCol w:w="439"/>
        <w:gridCol w:w="439"/>
        <w:gridCol w:w="439"/>
        <w:gridCol w:w="470"/>
        <w:gridCol w:w="470"/>
        <w:gridCol w:w="470"/>
        <w:gridCol w:w="873"/>
        <w:gridCol w:w="468"/>
      </w:tblGrid>
      <w:tr w14:paraId="179EE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300" w:type="dxa"/>
            <w:vMerge w:val="restart"/>
            <w:tcBorders>
              <w:bottom w:val="nil"/>
            </w:tcBorders>
            <w:vAlign w:val="top"/>
          </w:tcPr>
          <w:p w14:paraId="7509BD0C">
            <w:pPr>
              <w:spacing w:line="465" w:lineRule="auto"/>
              <w:rPr>
                <w:rFonts w:ascii="Arial"/>
                <w:sz w:val="21"/>
              </w:rPr>
            </w:pPr>
          </w:p>
          <w:p w14:paraId="4CAA2327">
            <w:pPr>
              <w:spacing w:before="56" w:line="229" w:lineRule="auto"/>
              <w:ind w:left="72" w:right="54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4"/>
                <w:sz w:val="17"/>
                <w:szCs w:val="17"/>
              </w:rPr>
              <w:t>序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7"/>
                <w:szCs w:val="17"/>
              </w:rPr>
              <w:t>号</w:t>
            </w: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 w14:paraId="096B96B0">
            <w:pPr>
              <w:spacing w:line="465" w:lineRule="auto"/>
              <w:rPr>
                <w:rFonts w:ascii="Arial"/>
                <w:sz w:val="21"/>
              </w:rPr>
            </w:pPr>
          </w:p>
          <w:p w14:paraId="1AA1FD12">
            <w:pPr>
              <w:spacing w:before="56" w:line="228" w:lineRule="auto"/>
              <w:ind w:left="50" w:right="45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项目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编码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68FB78F4">
            <w:pPr>
              <w:spacing w:line="285" w:lineRule="auto"/>
              <w:rPr>
                <w:rFonts w:ascii="Arial"/>
                <w:sz w:val="21"/>
              </w:rPr>
            </w:pPr>
          </w:p>
          <w:p w14:paraId="0BBBDC3A">
            <w:pPr>
              <w:spacing w:line="285" w:lineRule="auto"/>
              <w:rPr>
                <w:rFonts w:ascii="Arial"/>
                <w:sz w:val="21"/>
              </w:rPr>
            </w:pPr>
          </w:p>
          <w:p w14:paraId="5DB58B1D">
            <w:pPr>
              <w:spacing w:before="56" w:line="226" w:lineRule="auto"/>
              <w:ind w:left="5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医保码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56B6570B">
            <w:pPr>
              <w:spacing w:line="285" w:lineRule="auto"/>
              <w:rPr>
                <w:rFonts w:ascii="Arial"/>
                <w:sz w:val="21"/>
              </w:rPr>
            </w:pPr>
          </w:p>
          <w:p w14:paraId="2A105AB6">
            <w:pPr>
              <w:spacing w:line="285" w:lineRule="auto"/>
              <w:rPr>
                <w:rFonts w:ascii="Arial"/>
                <w:sz w:val="21"/>
              </w:rPr>
            </w:pPr>
          </w:p>
          <w:p w14:paraId="6FBD19B8">
            <w:pPr>
              <w:spacing w:before="55" w:line="225" w:lineRule="auto"/>
              <w:ind w:left="29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项目名称</w:t>
            </w:r>
          </w:p>
        </w:tc>
        <w:tc>
          <w:tcPr>
            <w:tcW w:w="3369" w:type="dxa"/>
            <w:vMerge w:val="restart"/>
            <w:tcBorders>
              <w:bottom w:val="nil"/>
            </w:tcBorders>
            <w:vAlign w:val="top"/>
          </w:tcPr>
          <w:p w14:paraId="025473E8">
            <w:pPr>
              <w:spacing w:line="285" w:lineRule="auto"/>
              <w:rPr>
                <w:rFonts w:ascii="Arial"/>
                <w:sz w:val="21"/>
              </w:rPr>
            </w:pPr>
          </w:p>
          <w:p w14:paraId="2EAD3B76">
            <w:pPr>
              <w:spacing w:line="285" w:lineRule="auto"/>
              <w:rPr>
                <w:rFonts w:ascii="Arial"/>
                <w:sz w:val="21"/>
              </w:rPr>
            </w:pPr>
          </w:p>
          <w:p w14:paraId="1217BCCD">
            <w:pPr>
              <w:spacing w:before="55" w:line="225" w:lineRule="auto"/>
              <w:ind w:left="133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项目内涵</w:t>
            </w:r>
          </w:p>
        </w:tc>
        <w:tc>
          <w:tcPr>
            <w:tcW w:w="1436" w:type="dxa"/>
            <w:vMerge w:val="restart"/>
            <w:tcBorders>
              <w:bottom w:val="nil"/>
            </w:tcBorders>
            <w:vAlign w:val="top"/>
          </w:tcPr>
          <w:p w14:paraId="69DE4E84">
            <w:pPr>
              <w:spacing w:line="285" w:lineRule="auto"/>
              <w:rPr>
                <w:rFonts w:ascii="Arial"/>
                <w:sz w:val="21"/>
              </w:rPr>
            </w:pPr>
          </w:p>
          <w:p w14:paraId="1B0CA9EC">
            <w:pPr>
              <w:spacing w:line="285" w:lineRule="auto"/>
              <w:rPr>
                <w:rFonts w:ascii="Arial"/>
                <w:sz w:val="21"/>
              </w:rPr>
            </w:pPr>
          </w:p>
          <w:p w14:paraId="6DB275B5">
            <w:pPr>
              <w:spacing w:before="55" w:line="225" w:lineRule="auto"/>
              <w:ind w:left="38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除外内容</w:t>
            </w:r>
          </w:p>
        </w:tc>
        <w:tc>
          <w:tcPr>
            <w:tcW w:w="2962" w:type="dxa"/>
            <w:gridSpan w:val="5"/>
            <w:vAlign w:val="top"/>
          </w:tcPr>
          <w:p w14:paraId="6B8B2B47">
            <w:pPr>
              <w:spacing w:before="29" w:line="183" w:lineRule="auto"/>
              <w:ind w:left="79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医疗服务项目价格</w:t>
            </w:r>
          </w:p>
        </w:tc>
        <w:tc>
          <w:tcPr>
            <w:tcW w:w="4068" w:type="dxa"/>
            <w:gridSpan w:val="8"/>
            <w:vAlign w:val="top"/>
          </w:tcPr>
          <w:p w14:paraId="0738383D">
            <w:pPr>
              <w:spacing w:before="29" w:line="183" w:lineRule="auto"/>
              <w:ind w:left="99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医疗服务项目医保支付标准</w:t>
            </w:r>
          </w:p>
        </w:tc>
      </w:tr>
      <w:tr w14:paraId="157A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00" w:type="dxa"/>
            <w:vMerge w:val="continue"/>
            <w:tcBorders>
              <w:top w:val="nil"/>
              <w:bottom w:val="nil"/>
            </w:tcBorders>
            <w:vAlign w:val="top"/>
          </w:tcPr>
          <w:p w14:paraId="07EE3A8D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  <w:bottom w:val="nil"/>
            </w:tcBorders>
            <w:vAlign w:val="top"/>
          </w:tcPr>
          <w:p w14:paraId="6CF7C315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0B4D2ABC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 w14:paraId="4241D724">
            <w:pPr>
              <w:rPr>
                <w:rFonts w:ascii="Arial"/>
                <w:sz w:val="21"/>
              </w:rPr>
            </w:pPr>
          </w:p>
        </w:tc>
        <w:tc>
          <w:tcPr>
            <w:tcW w:w="3369" w:type="dxa"/>
            <w:vMerge w:val="continue"/>
            <w:tcBorders>
              <w:top w:val="nil"/>
              <w:bottom w:val="nil"/>
            </w:tcBorders>
            <w:vAlign w:val="top"/>
          </w:tcPr>
          <w:p w14:paraId="29C9BBD0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Merge w:val="continue"/>
            <w:tcBorders>
              <w:top w:val="nil"/>
              <w:bottom w:val="nil"/>
            </w:tcBorders>
            <w:vAlign w:val="top"/>
          </w:tcPr>
          <w:p w14:paraId="291426B5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0AED8E2B">
            <w:pPr>
              <w:spacing w:line="354" w:lineRule="auto"/>
              <w:rPr>
                <w:rFonts w:ascii="Arial"/>
                <w:sz w:val="21"/>
              </w:rPr>
            </w:pPr>
          </w:p>
          <w:p w14:paraId="02F80979">
            <w:pPr>
              <w:spacing w:before="56" w:line="228" w:lineRule="auto"/>
              <w:ind w:left="57" w:right="36" w:hanging="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计价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单位</w:t>
            </w:r>
          </w:p>
        </w:tc>
        <w:tc>
          <w:tcPr>
            <w:tcW w:w="1113" w:type="dxa"/>
            <w:vMerge w:val="restart"/>
            <w:tcBorders>
              <w:bottom w:val="nil"/>
            </w:tcBorders>
            <w:vAlign w:val="top"/>
          </w:tcPr>
          <w:p w14:paraId="681BC7EC">
            <w:pPr>
              <w:spacing w:line="459" w:lineRule="auto"/>
              <w:rPr>
                <w:rFonts w:ascii="Arial"/>
                <w:sz w:val="21"/>
              </w:rPr>
            </w:pPr>
          </w:p>
          <w:p w14:paraId="10DC9E0D">
            <w:pPr>
              <w:spacing w:before="55" w:line="224" w:lineRule="auto"/>
              <w:ind w:left="21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计价说明</w:t>
            </w:r>
          </w:p>
        </w:tc>
        <w:tc>
          <w:tcPr>
            <w:tcW w:w="1410" w:type="dxa"/>
            <w:gridSpan w:val="3"/>
            <w:vAlign w:val="top"/>
          </w:tcPr>
          <w:p w14:paraId="2C49ADEB">
            <w:pPr>
              <w:spacing w:before="128" w:line="225" w:lineRule="auto"/>
              <w:ind w:left="2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"/>
                <w:sz w:val="17"/>
                <w:szCs w:val="17"/>
              </w:rPr>
              <w:t>价格（元）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67CBDFC4">
            <w:pPr>
              <w:spacing w:line="353" w:lineRule="auto"/>
              <w:rPr>
                <w:rFonts w:ascii="Arial"/>
                <w:sz w:val="21"/>
              </w:rPr>
            </w:pPr>
          </w:p>
          <w:p w14:paraId="79228F6A">
            <w:pPr>
              <w:spacing w:before="55" w:line="228" w:lineRule="auto"/>
              <w:ind w:left="53" w:right="34" w:firstLine="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项目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等级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06CD46A1">
            <w:pPr>
              <w:spacing w:line="354" w:lineRule="auto"/>
              <w:rPr>
                <w:rFonts w:ascii="Arial"/>
                <w:sz w:val="21"/>
              </w:rPr>
            </w:pPr>
          </w:p>
          <w:p w14:paraId="2102F26A">
            <w:pPr>
              <w:spacing w:before="55" w:line="229" w:lineRule="auto"/>
              <w:ind w:left="64" w:right="34" w:hanging="10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 xml:space="preserve">增负 </w:t>
            </w:r>
            <w:r>
              <w:rPr>
                <w:rFonts w:ascii="黑体" w:hAnsi="黑体" w:eastAsia="黑体" w:cs="黑体"/>
                <w:spacing w:val="-5"/>
                <w:sz w:val="17"/>
                <w:szCs w:val="17"/>
              </w:rPr>
              <w:t>比例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vAlign w:val="top"/>
          </w:tcPr>
          <w:p w14:paraId="12B19C55">
            <w:pPr>
              <w:spacing w:line="354" w:lineRule="auto"/>
              <w:rPr>
                <w:rFonts w:ascii="Arial"/>
                <w:sz w:val="21"/>
              </w:rPr>
            </w:pPr>
          </w:p>
          <w:p w14:paraId="382FF7DE">
            <w:pPr>
              <w:spacing w:before="56" w:line="228" w:lineRule="auto"/>
              <w:ind w:left="60" w:right="3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4"/>
                <w:sz w:val="17"/>
                <w:szCs w:val="17"/>
              </w:rPr>
              <w:t>支付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单位</w:t>
            </w:r>
          </w:p>
        </w:tc>
        <w:tc>
          <w:tcPr>
            <w:tcW w:w="1410" w:type="dxa"/>
            <w:gridSpan w:val="3"/>
            <w:vAlign w:val="top"/>
          </w:tcPr>
          <w:p w14:paraId="2BE4A064">
            <w:pPr>
              <w:spacing w:before="22" w:line="207" w:lineRule="auto"/>
              <w:ind w:left="368" w:right="93" w:hanging="25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z w:val="17"/>
                <w:szCs w:val="17"/>
              </w:rPr>
              <w:t>医保最高支付标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17"/>
                <w:szCs w:val="17"/>
              </w:rPr>
              <w:t>准（元）</w:t>
            </w:r>
          </w:p>
        </w:tc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 w14:paraId="28F509A8">
            <w:pPr>
              <w:spacing w:line="459" w:lineRule="auto"/>
              <w:rPr>
                <w:rFonts w:ascii="Arial"/>
                <w:sz w:val="21"/>
              </w:rPr>
            </w:pPr>
          </w:p>
          <w:p w14:paraId="577446F6">
            <w:pPr>
              <w:spacing w:before="55" w:line="225" w:lineRule="auto"/>
              <w:ind w:left="27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1"/>
                <w:sz w:val="17"/>
                <w:szCs w:val="17"/>
              </w:rPr>
              <w:t>备注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 w14:paraId="2FA7E6C9">
            <w:pPr>
              <w:spacing w:line="353" w:lineRule="auto"/>
              <w:rPr>
                <w:rFonts w:ascii="Arial"/>
                <w:sz w:val="21"/>
              </w:rPr>
            </w:pPr>
          </w:p>
          <w:p w14:paraId="4C3EDC69">
            <w:pPr>
              <w:spacing w:before="56" w:line="229" w:lineRule="auto"/>
              <w:ind w:left="72" w:right="49" w:firstLine="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4"/>
                <w:sz w:val="17"/>
                <w:szCs w:val="17"/>
              </w:rPr>
              <w:t>支付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范围</w:t>
            </w:r>
          </w:p>
        </w:tc>
      </w:tr>
      <w:tr w14:paraId="60A0B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00" w:type="dxa"/>
            <w:vMerge w:val="continue"/>
            <w:tcBorders>
              <w:top w:val="nil"/>
            </w:tcBorders>
            <w:vAlign w:val="top"/>
          </w:tcPr>
          <w:p w14:paraId="2030A0FC"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 w14:paraId="06A56F62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5EC019F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6D6CC35A">
            <w:pPr>
              <w:rPr>
                <w:rFonts w:ascii="Arial"/>
                <w:sz w:val="21"/>
              </w:rPr>
            </w:pPr>
          </w:p>
        </w:tc>
        <w:tc>
          <w:tcPr>
            <w:tcW w:w="3369" w:type="dxa"/>
            <w:vMerge w:val="continue"/>
            <w:tcBorders>
              <w:top w:val="nil"/>
            </w:tcBorders>
            <w:vAlign w:val="top"/>
          </w:tcPr>
          <w:p w14:paraId="65170151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  <w:vAlign w:val="top"/>
          </w:tcPr>
          <w:p w14:paraId="4BBC7F9C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3B47C831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Merge w:val="continue"/>
            <w:tcBorders>
              <w:top w:val="nil"/>
            </w:tcBorders>
            <w:vAlign w:val="top"/>
          </w:tcPr>
          <w:p w14:paraId="7DA391D4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43833BEE">
            <w:pPr>
              <w:spacing w:before="94" w:line="229" w:lineRule="auto"/>
              <w:ind w:left="67" w:right="52" w:firstLine="4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医疗 机构</w:t>
            </w:r>
          </w:p>
        </w:tc>
        <w:tc>
          <w:tcPr>
            <w:tcW w:w="470" w:type="dxa"/>
            <w:vAlign w:val="top"/>
          </w:tcPr>
          <w:p w14:paraId="1154A6BA">
            <w:pPr>
              <w:spacing w:before="94" w:line="229" w:lineRule="auto"/>
              <w:ind w:left="67" w:right="52" w:firstLine="4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二级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医疗 机构</w:t>
            </w:r>
          </w:p>
        </w:tc>
        <w:tc>
          <w:tcPr>
            <w:tcW w:w="470" w:type="dxa"/>
            <w:vAlign w:val="top"/>
          </w:tcPr>
          <w:p w14:paraId="6FD50400">
            <w:pPr>
              <w:spacing w:before="94" w:line="229" w:lineRule="auto"/>
              <w:ind w:left="68" w:right="51" w:firstLine="4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三级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医疗 机构</w:t>
            </w: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67F02714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29231566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top"/>
          </w:tcPr>
          <w:p w14:paraId="41BDB55A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01F34CEB">
            <w:pPr>
              <w:spacing w:before="94" w:line="229" w:lineRule="auto"/>
              <w:ind w:left="68" w:right="50" w:firstLine="4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一级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医疗 机构</w:t>
            </w:r>
          </w:p>
        </w:tc>
        <w:tc>
          <w:tcPr>
            <w:tcW w:w="470" w:type="dxa"/>
            <w:vAlign w:val="top"/>
          </w:tcPr>
          <w:p w14:paraId="7CBBFCD2">
            <w:pPr>
              <w:spacing w:before="94" w:line="229" w:lineRule="auto"/>
              <w:ind w:left="69" w:right="50" w:firstLine="4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2"/>
                <w:sz w:val="17"/>
                <w:szCs w:val="17"/>
              </w:rPr>
              <w:t>二级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医疗 机构</w:t>
            </w:r>
          </w:p>
        </w:tc>
        <w:tc>
          <w:tcPr>
            <w:tcW w:w="470" w:type="dxa"/>
            <w:vAlign w:val="top"/>
          </w:tcPr>
          <w:p w14:paraId="37673494">
            <w:pPr>
              <w:spacing w:before="94" w:line="229" w:lineRule="auto"/>
              <w:ind w:left="69" w:right="49" w:firstLine="4"/>
              <w:jc w:val="both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-3"/>
                <w:sz w:val="17"/>
                <w:szCs w:val="17"/>
              </w:rPr>
              <w:t>三级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医疗 机构</w:t>
            </w:r>
          </w:p>
        </w:tc>
        <w:tc>
          <w:tcPr>
            <w:tcW w:w="873" w:type="dxa"/>
            <w:vMerge w:val="continue"/>
            <w:tcBorders>
              <w:top w:val="nil"/>
            </w:tcBorders>
            <w:vAlign w:val="top"/>
          </w:tcPr>
          <w:p w14:paraId="2205C13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 w14:paraId="42D3DBF7">
            <w:pPr>
              <w:rPr>
                <w:rFonts w:ascii="Arial"/>
                <w:sz w:val="21"/>
              </w:rPr>
            </w:pPr>
          </w:p>
        </w:tc>
      </w:tr>
      <w:tr w14:paraId="55877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300" w:type="dxa"/>
            <w:vAlign w:val="top"/>
          </w:tcPr>
          <w:p w14:paraId="33BFD04E">
            <w:pPr>
              <w:spacing w:line="414" w:lineRule="auto"/>
              <w:rPr>
                <w:rFonts w:ascii="Arial"/>
                <w:sz w:val="21"/>
              </w:rPr>
            </w:pPr>
          </w:p>
          <w:p w14:paraId="6DFC8CCA">
            <w:pPr>
              <w:pStyle w:val="5"/>
              <w:spacing w:before="55" w:line="182" w:lineRule="auto"/>
              <w:ind w:left="125"/>
            </w:pPr>
            <w:r>
              <w:t>1</w:t>
            </w:r>
          </w:p>
        </w:tc>
        <w:tc>
          <w:tcPr>
            <w:tcW w:w="446" w:type="dxa"/>
            <w:vAlign w:val="top"/>
          </w:tcPr>
          <w:p w14:paraId="531D3270">
            <w:pPr>
              <w:spacing w:line="306" w:lineRule="auto"/>
              <w:rPr>
                <w:rFonts w:ascii="Arial"/>
                <w:sz w:val="21"/>
              </w:rPr>
            </w:pPr>
          </w:p>
          <w:p w14:paraId="60B485CE">
            <w:pPr>
              <w:pStyle w:val="5"/>
              <w:spacing w:before="55" w:line="239" w:lineRule="auto"/>
              <w:ind w:left="63" w:right="45" w:hanging="12"/>
            </w:pPr>
            <w:r>
              <w:rPr>
                <w:spacing w:val="-1"/>
              </w:rPr>
              <w:t>ABDA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0001</w:t>
            </w:r>
          </w:p>
        </w:tc>
        <w:tc>
          <w:tcPr>
            <w:tcW w:w="607" w:type="dxa"/>
            <w:vAlign w:val="top"/>
          </w:tcPr>
          <w:p w14:paraId="6F79A7C1">
            <w:pPr>
              <w:pStyle w:val="5"/>
              <w:spacing w:before="259" w:line="183" w:lineRule="auto"/>
              <w:ind w:left="32"/>
            </w:pPr>
            <w:r>
              <w:rPr>
                <w:spacing w:val="-1"/>
              </w:rPr>
              <w:t>211118</w:t>
            </w:r>
          </w:p>
          <w:p w14:paraId="6BD7046D">
            <w:pPr>
              <w:pStyle w:val="5"/>
              <w:spacing w:before="44" w:line="183" w:lineRule="auto"/>
              <w:ind w:left="32"/>
            </w:pPr>
            <w:r>
              <w:rPr>
                <w:spacing w:val="-1"/>
              </w:rPr>
              <w:t>212071</w:t>
            </w:r>
          </w:p>
          <w:p w14:paraId="77FFC0BD">
            <w:pPr>
              <w:pStyle w:val="5"/>
              <w:spacing w:before="43" w:line="183" w:lineRule="auto"/>
              <w:ind w:left="32"/>
            </w:pPr>
            <w:r>
              <w:rPr>
                <w:spacing w:val="-1"/>
              </w:rPr>
              <w:t>213329</w:t>
            </w:r>
          </w:p>
        </w:tc>
        <w:tc>
          <w:tcPr>
            <w:tcW w:w="1295" w:type="dxa"/>
            <w:vAlign w:val="top"/>
          </w:tcPr>
          <w:p w14:paraId="6ED1F1AE">
            <w:pPr>
              <w:spacing w:line="285" w:lineRule="auto"/>
              <w:rPr>
                <w:rFonts w:ascii="Arial"/>
                <w:sz w:val="21"/>
              </w:rPr>
            </w:pPr>
          </w:p>
          <w:p w14:paraId="492E5CBE">
            <w:pPr>
              <w:pStyle w:val="5"/>
              <w:spacing w:before="55" w:line="226" w:lineRule="auto"/>
              <w:ind w:left="27" w:right="55" w:firstLine="19"/>
            </w:pPr>
            <w:r>
              <w:rPr>
                <w:spacing w:val="-2"/>
              </w:rPr>
              <w:t>中心静脉穿刺置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管术</w:t>
            </w:r>
          </w:p>
        </w:tc>
        <w:tc>
          <w:tcPr>
            <w:tcW w:w="3369" w:type="dxa"/>
            <w:vAlign w:val="top"/>
          </w:tcPr>
          <w:p w14:paraId="4453D8B3">
            <w:pPr>
              <w:pStyle w:val="5"/>
              <w:spacing w:before="128" w:line="229" w:lineRule="auto"/>
              <w:ind w:left="24" w:right="187" w:firstLine="4"/>
            </w:pPr>
            <w:r>
              <w:rPr>
                <w:spacing w:val="2"/>
              </w:rPr>
              <w:t>仰卧位，准备静脉穿刺包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，消毒铺巾，定</w:t>
            </w:r>
            <w:r>
              <w:t xml:space="preserve"> </w:t>
            </w:r>
            <w:r>
              <w:rPr>
                <w:spacing w:val="2"/>
              </w:rPr>
              <w:t>位静脉穿刺部位，穿刺，置入引导导丝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，</w:t>
            </w:r>
            <w:r>
              <w:t xml:space="preserve"> </w:t>
            </w:r>
            <w:r>
              <w:rPr>
                <w:spacing w:val="3"/>
              </w:rPr>
              <w:t>置入导管，固定。包括经外周静脉置入中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心静脉导管术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、深静脉穿刺置管术。</w:t>
            </w:r>
          </w:p>
        </w:tc>
        <w:tc>
          <w:tcPr>
            <w:tcW w:w="1436" w:type="dxa"/>
            <w:vAlign w:val="top"/>
          </w:tcPr>
          <w:p w14:paraId="1804F801">
            <w:pPr>
              <w:spacing w:line="392" w:lineRule="auto"/>
              <w:rPr>
                <w:rFonts w:ascii="Arial"/>
                <w:sz w:val="21"/>
              </w:rPr>
            </w:pPr>
          </w:p>
          <w:p w14:paraId="36BB7FAE">
            <w:pPr>
              <w:pStyle w:val="5"/>
              <w:spacing w:before="56" w:line="220" w:lineRule="auto"/>
              <w:ind w:left="221"/>
            </w:pPr>
            <w:r>
              <w:rPr>
                <w:spacing w:val="-2"/>
              </w:rPr>
              <w:t>中心静脉导管</w:t>
            </w:r>
          </w:p>
        </w:tc>
        <w:tc>
          <w:tcPr>
            <w:tcW w:w="439" w:type="dxa"/>
            <w:vAlign w:val="top"/>
          </w:tcPr>
          <w:p w14:paraId="2FD44564">
            <w:pPr>
              <w:spacing w:line="392" w:lineRule="auto"/>
              <w:rPr>
                <w:rFonts w:ascii="Arial"/>
                <w:sz w:val="21"/>
              </w:rPr>
            </w:pPr>
          </w:p>
          <w:p w14:paraId="7A247D98">
            <w:pPr>
              <w:pStyle w:val="5"/>
              <w:spacing w:before="55" w:line="221" w:lineRule="auto"/>
              <w:ind w:left="147"/>
            </w:pPr>
            <w:r>
              <w:t>次</w:t>
            </w:r>
          </w:p>
        </w:tc>
        <w:tc>
          <w:tcPr>
            <w:tcW w:w="1113" w:type="dxa"/>
            <w:vAlign w:val="top"/>
          </w:tcPr>
          <w:p w14:paraId="2F450326">
            <w:pPr>
              <w:pStyle w:val="5"/>
              <w:spacing w:before="129" w:line="230" w:lineRule="auto"/>
              <w:ind w:left="30" w:right="41" w:firstLine="9"/>
            </w:pPr>
            <w:r>
              <w:t xml:space="preserve">6岁以下儿童  </w:t>
            </w:r>
            <w:r>
              <w:rPr>
                <w:spacing w:val="2"/>
              </w:rPr>
              <w:t xml:space="preserve">加收15%。静  </w:t>
            </w:r>
            <w:r>
              <w:rPr>
                <w:spacing w:val="1"/>
              </w:rPr>
              <w:t>脉导管拔除术</w:t>
            </w:r>
            <w:r>
              <w:rPr>
                <w:spacing w:val="4"/>
              </w:rPr>
              <w:t xml:space="preserve"> </w:t>
            </w:r>
            <w:r>
              <w:t>50元。</w:t>
            </w:r>
          </w:p>
        </w:tc>
        <w:tc>
          <w:tcPr>
            <w:tcW w:w="470" w:type="dxa"/>
            <w:vAlign w:val="top"/>
          </w:tcPr>
          <w:p w14:paraId="078F2B4D">
            <w:pPr>
              <w:spacing w:line="415" w:lineRule="auto"/>
              <w:rPr>
                <w:rFonts w:ascii="Arial"/>
                <w:sz w:val="21"/>
              </w:rPr>
            </w:pPr>
          </w:p>
          <w:p w14:paraId="5BBA4C54">
            <w:pPr>
              <w:pStyle w:val="5"/>
              <w:spacing w:before="55" w:line="183" w:lineRule="auto"/>
              <w:ind w:left="124"/>
            </w:pPr>
            <w:r>
              <w:rPr>
                <w:spacing w:val="-5"/>
              </w:rPr>
              <w:t>120</w:t>
            </w:r>
          </w:p>
        </w:tc>
        <w:tc>
          <w:tcPr>
            <w:tcW w:w="470" w:type="dxa"/>
            <w:vAlign w:val="top"/>
          </w:tcPr>
          <w:p w14:paraId="35A4C503">
            <w:pPr>
              <w:spacing w:line="415" w:lineRule="auto"/>
              <w:rPr>
                <w:rFonts w:ascii="Arial"/>
                <w:sz w:val="21"/>
              </w:rPr>
            </w:pPr>
          </w:p>
          <w:p w14:paraId="7E724E8D">
            <w:pPr>
              <w:pStyle w:val="5"/>
              <w:spacing w:before="55" w:line="183" w:lineRule="auto"/>
              <w:ind w:left="121"/>
            </w:pPr>
            <w:r>
              <w:rPr>
                <w:spacing w:val="-4"/>
              </w:rPr>
              <w:t>220</w:t>
            </w:r>
          </w:p>
        </w:tc>
        <w:tc>
          <w:tcPr>
            <w:tcW w:w="470" w:type="dxa"/>
            <w:vAlign w:val="top"/>
          </w:tcPr>
          <w:p w14:paraId="33739AB1">
            <w:pPr>
              <w:spacing w:line="415" w:lineRule="auto"/>
              <w:rPr>
                <w:rFonts w:ascii="Arial"/>
                <w:sz w:val="21"/>
              </w:rPr>
            </w:pPr>
          </w:p>
          <w:p w14:paraId="0EECA739">
            <w:pPr>
              <w:pStyle w:val="5"/>
              <w:spacing w:before="55" w:line="183" w:lineRule="auto"/>
              <w:ind w:left="121"/>
            </w:pPr>
            <w:r>
              <w:rPr>
                <w:spacing w:val="-4"/>
              </w:rPr>
              <w:t>220</w:t>
            </w:r>
          </w:p>
        </w:tc>
        <w:tc>
          <w:tcPr>
            <w:tcW w:w="439" w:type="dxa"/>
            <w:vAlign w:val="top"/>
          </w:tcPr>
          <w:p w14:paraId="0529DE50">
            <w:pPr>
              <w:spacing w:line="413" w:lineRule="auto"/>
              <w:rPr>
                <w:rFonts w:ascii="Arial"/>
                <w:sz w:val="21"/>
              </w:rPr>
            </w:pPr>
          </w:p>
          <w:p w14:paraId="77F1752D">
            <w:pPr>
              <w:pStyle w:val="5"/>
              <w:spacing w:before="55" w:line="182" w:lineRule="auto"/>
              <w:ind w:left="187"/>
            </w:pPr>
            <w:r>
              <w:t>A</w:t>
            </w:r>
          </w:p>
        </w:tc>
        <w:tc>
          <w:tcPr>
            <w:tcW w:w="439" w:type="dxa"/>
            <w:vAlign w:val="top"/>
          </w:tcPr>
          <w:p w14:paraId="7A3A70C0"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 w14:paraId="510025D1">
            <w:pPr>
              <w:spacing w:line="392" w:lineRule="auto"/>
              <w:rPr>
                <w:rFonts w:ascii="Arial"/>
                <w:sz w:val="21"/>
              </w:rPr>
            </w:pPr>
          </w:p>
          <w:p w14:paraId="554EC273">
            <w:pPr>
              <w:pStyle w:val="5"/>
              <w:spacing w:before="55" w:line="221" w:lineRule="auto"/>
              <w:ind w:left="147"/>
            </w:pPr>
            <w:r>
              <w:t>次</w:t>
            </w:r>
          </w:p>
        </w:tc>
        <w:tc>
          <w:tcPr>
            <w:tcW w:w="470" w:type="dxa"/>
            <w:vAlign w:val="top"/>
          </w:tcPr>
          <w:p w14:paraId="705F6BD0">
            <w:pPr>
              <w:spacing w:line="415" w:lineRule="auto"/>
              <w:rPr>
                <w:rFonts w:ascii="Arial"/>
                <w:sz w:val="21"/>
              </w:rPr>
            </w:pPr>
          </w:p>
          <w:p w14:paraId="4E42A043">
            <w:pPr>
              <w:pStyle w:val="5"/>
              <w:spacing w:before="55" w:line="183" w:lineRule="auto"/>
              <w:ind w:left="126"/>
            </w:pPr>
            <w:r>
              <w:rPr>
                <w:spacing w:val="-5"/>
              </w:rPr>
              <w:t>120</w:t>
            </w:r>
          </w:p>
        </w:tc>
        <w:tc>
          <w:tcPr>
            <w:tcW w:w="470" w:type="dxa"/>
            <w:vAlign w:val="top"/>
          </w:tcPr>
          <w:p w14:paraId="20020D7D">
            <w:pPr>
              <w:spacing w:line="415" w:lineRule="auto"/>
              <w:rPr>
                <w:rFonts w:ascii="Arial"/>
                <w:sz w:val="21"/>
              </w:rPr>
            </w:pPr>
          </w:p>
          <w:p w14:paraId="17D2336F">
            <w:pPr>
              <w:pStyle w:val="5"/>
              <w:spacing w:before="55" w:line="183" w:lineRule="auto"/>
              <w:ind w:left="123"/>
            </w:pPr>
            <w:r>
              <w:rPr>
                <w:spacing w:val="-4"/>
              </w:rPr>
              <w:t>220</w:t>
            </w:r>
          </w:p>
        </w:tc>
        <w:tc>
          <w:tcPr>
            <w:tcW w:w="470" w:type="dxa"/>
            <w:vAlign w:val="top"/>
          </w:tcPr>
          <w:p w14:paraId="22E6243C">
            <w:pPr>
              <w:spacing w:line="415" w:lineRule="auto"/>
              <w:rPr>
                <w:rFonts w:ascii="Arial"/>
                <w:sz w:val="21"/>
              </w:rPr>
            </w:pPr>
          </w:p>
          <w:p w14:paraId="5368C583">
            <w:pPr>
              <w:pStyle w:val="5"/>
              <w:spacing w:before="55" w:line="183" w:lineRule="auto"/>
              <w:ind w:left="123"/>
            </w:pPr>
            <w:r>
              <w:rPr>
                <w:spacing w:val="-4"/>
              </w:rPr>
              <w:t>220</w:t>
            </w:r>
          </w:p>
        </w:tc>
        <w:tc>
          <w:tcPr>
            <w:tcW w:w="873" w:type="dxa"/>
            <w:vAlign w:val="top"/>
          </w:tcPr>
          <w:p w14:paraId="1532941D">
            <w:pPr>
              <w:pStyle w:val="5"/>
              <w:spacing w:before="25" w:line="220" w:lineRule="auto"/>
              <w:ind w:left="36" w:right="49" w:firstLine="7"/>
            </w:pPr>
            <w:r>
              <w:rPr>
                <w:spacing w:val="-1"/>
              </w:rPr>
              <w:t>6岁以下儿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童加收15%</w:t>
            </w:r>
            <w:r>
              <w:t xml:space="preserve"> </w:t>
            </w:r>
            <w:r>
              <w:rPr>
                <w:spacing w:val="1"/>
              </w:rPr>
              <w:t>。静脉导</w:t>
            </w:r>
            <w:r>
              <w:t xml:space="preserve">  管拔除术</w:t>
            </w:r>
            <w:r>
              <w:rPr>
                <w:spacing w:val="1"/>
              </w:rPr>
              <w:t xml:space="preserve">  </w:t>
            </w:r>
            <w:r>
              <w:t>50元。</w:t>
            </w:r>
          </w:p>
        </w:tc>
        <w:tc>
          <w:tcPr>
            <w:tcW w:w="468" w:type="dxa"/>
            <w:vAlign w:val="top"/>
          </w:tcPr>
          <w:p w14:paraId="22BAE918">
            <w:pPr>
              <w:rPr>
                <w:rFonts w:ascii="Arial"/>
                <w:sz w:val="21"/>
              </w:rPr>
            </w:pPr>
          </w:p>
        </w:tc>
      </w:tr>
      <w:tr w14:paraId="063BF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300" w:type="dxa"/>
            <w:vAlign w:val="top"/>
          </w:tcPr>
          <w:p w14:paraId="6E2E4060">
            <w:pPr>
              <w:spacing w:line="328" w:lineRule="auto"/>
              <w:rPr>
                <w:rFonts w:ascii="Arial"/>
                <w:sz w:val="21"/>
              </w:rPr>
            </w:pPr>
          </w:p>
          <w:p w14:paraId="6E950BDA">
            <w:pPr>
              <w:spacing w:line="328" w:lineRule="auto"/>
              <w:rPr>
                <w:rFonts w:ascii="Arial"/>
                <w:sz w:val="21"/>
              </w:rPr>
            </w:pPr>
          </w:p>
          <w:p w14:paraId="0B990D4D">
            <w:pPr>
              <w:pStyle w:val="5"/>
              <w:spacing w:before="55" w:line="182" w:lineRule="auto"/>
              <w:ind w:left="121"/>
            </w:pPr>
            <w:r>
              <w:t>2</w:t>
            </w:r>
          </w:p>
        </w:tc>
        <w:tc>
          <w:tcPr>
            <w:tcW w:w="446" w:type="dxa"/>
            <w:vAlign w:val="top"/>
          </w:tcPr>
          <w:p w14:paraId="18D297A4">
            <w:pPr>
              <w:spacing w:line="277" w:lineRule="auto"/>
              <w:rPr>
                <w:rFonts w:ascii="Arial"/>
                <w:sz w:val="21"/>
              </w:rPr>
            </w:pPr>
          </w:p>
          <w:p w14:paraId="440704FC">
            <w:pPr>
              <w:spacing w:line="277" w:lineRule="auto"/>
              <w:rPr>
                <w:rFonts w:ascii="Arial"/>
                <w:sz w:val="21"/>
              </w:rPr>
            </w:pPr>
          </w:p>
          <w:p w14:paraId="64C1CC6A">
            <w:pPr>
              <w:pStyle w:val="5"/>
              <w:spacing w:before="55" w:line="233" w:lineRule="auto"/>
              <w:ind w:left="62" w:right="45" w:hanging="10"/>
            </w:pPr>
            <w:r>
              <w:rPr>
                <w:spacing w:val="-1"/>
              </w:rPr>
              <w:t>TTJH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1314</w:t>
            </w:r>
          </w:p>
        </w:tc>
        <w:tc>
          <w:tcPr>
            <w:tcW w:w="607" w:type="dxa"/>
            <w:vAlign w:val="top"/>
          </w:tcPr>
          <w:p w14:paraId="798377F9">
            <w:pPr>
              <w:spacing w:line="276" w:lineRule="auto"/>
              <w:rPr>
                <w:rFonts w:ascii="Arial"/>
                <w:sz w:val="21"/>
              </w:rPr>
            </w:pPr>
          </w:p>
          <w:p w14:paraId="6364043E">
            <w:pPr>
              <w:spacing w:line="276" w:lineRule="auto"/>
              <w:rPr>
                <w:rFonts w:ascii="Arial"/>
                <w:sz w:val="21"/>
              </w:rPr>
            </w:pPr>
          </w:p>
          <w:p w14:paraId="3A338FFA">
            <w:pPr>
              <w:pStyle w:val="5"/>
              <w:spacing w:before="55" w:line="183" w:lineRule="auto"/>
              <w:ind w:left="32"/>
            </w:pPr>
            <w:r>
              <w:rPr>
                <w:spacing w:val="-1"/>
              </w:rPr>
              <w:t>213330</w:t>
            </w:r>
          </w:p>
          <w:p w14:paraId="486B9486">
            <w:pPr>
              <w:pStyle w:val="5"/>
              <w:spacing w:before="42" w:line="183" w:lineRule="auto"/>
              <w:ind w:left="32"/>
            </w:pPr>
            <w:r>
              <w:rPr>
                <w:spacing w:val="-1"/>
              </w:rPr>
              <w:t>213331</w:t>
            </w:r>
          </w:p>
        </w:tc>
        <w:tc>
          <w:tcPr>
            <w:tcW w:w="1295" w:type="dxa"/>
            <w:vAlign w:val="top"/>
          </w:tcPr>
          <w:p w14:paraId="60C56CC0">
            <w:pPr>
              <w:spacing w:line="422" w:lineRule="auto"/>
              <w:rPr>
                <w:rFonts w:ascii="Arial"/>
                <w:sz w:val="21"/>
              </w:rPr>
            </w:pPr>
          </w:p>
          <w:p w14:paraId="3E6AAD0E">
            <w:pPr>
              <w:pStyle w:val="5"/>
              <w:spacing w:before="55" w:line="228" w:lineRule="auto"/>
              <w:ind w:left="21" w:right="43" w:firstLine="1"/>
              <w:jc w:val="both"/>
            </w:pPr>
            <w:r>
              <w:rPr>
                <w:spacing w:val="2"/>
              </w:rPr>
              <w:t>植入式给药装置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（输液港）置入</w:t>
            </w:r>
            <w:r>
              <w:rPr>
                <w:spacing w:val="1"/>
              </w:rPr>
              <w:t xml:space="preserve"> 术</w:t>
            </w:r>
          </w:p>
        </w:tc>
        <w:tc>
          <w:tcPr>
            <w:tcW w:w="3369" w:type="dxa"/>
            <w:vAlign w:val="top"/>
          </w:tcPr>
          <w:p w14:paraId="2BEC7D5E">
            <w:pPr>
              <w:pStyle w:val="5"/>
              <w:spacing w:before="160" w:line="229" w:lineRule="auto"/>
              <w:ind w:left="25" w:right="192" w:firstLine="6"/>
            </w:pPr>
            <w:r>
              <w:rPr>
                <w:spacing w:val="2"/>
              </w:rPr>
              <w:t>消毒铺巾，影像引导下穿刺置管通过深静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脉进入中心静脉，穿刺点附近切开皮肤，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扩张皮下，植入及固定输液港座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，连接输</w:t>
            </w:r>
            <w:r>
              <w:t xml:space="preserve"> 液给药装置</w:t>
            </w:r>
            <w:r>
              <w:rPr>
                <w:spacing w:val="-44"/>
              </w:rPr>
              <w:t xml:space="preserve"> </w:t>
            </w:r>
            <w:r>
              <w:t>，肝素盐水封管</w:t>
            </w:r>
            <w:r>
              <w:rPr>
                <w:spacing w:val="-46"/>
              </w:rPr>
              <w:t xml:space="preserve"> </w:t>
            </w:r>
            <w:r>
              <w:t xml:space="preserve">，皮肤缝合。 </w:t>
            </w:r>
            <w:r>
              <w:rPr>
                <w:spacing w:val="4"/>
              </w:rPr>
              <w:t>不含监护，</w:t>
            </w:r>
            <w:r>
              <w:t>DSA</w:t>
            </w:r>
            <w:r>
              <w:rPr>
                <w:spacing w:val="4"/>
              </w:rPr>
              <w:t>引导，超声引导，X线定位</w:t>
            </w:r>
          </w:p>
          <w:p w14:paraId="3AC72C0C">
            <w:pPr>
              <w:pStyle w:val="5"/>
              <w:spacing w:before="133" w:line="74" w:lineRule="exact"/>
              <w:ind w:left="39"/>
            </w:pPr>
            <w:r>
              <w:rPr>
                <w:position w:val="-1"/>
              </w:rPr>
              <w:t>。</w:t>
            </w:r>
          </w:p>
        </w:tc>
        <w:tc>
          <w:tcPr>
            <w:tcW w:w="1436" w:type="dxa"/>
            <w:vAlign w:val="top"/>
          </w:tcPr>
          <w:p w14:paraId="4CF7CA63">
            <w:pPr>
              <w:pStyle w:val="5"/>
              <w:spacing w:before="266" w:line="220" w:lineRule="auto"/>
              <w:ind w:left="110"/>
            </w:pPr>
            <w:r>
              <w:rPr>
                <w:spacing w:val="2"/>
              </w:rPr>
              <w:t>植入式给药装置</w:t>
            </w:r>
          </w:p>
          <w:p w14:paraId="01600980">
            <w:pPr>
              <w:pStyle w:val="5"/>
              <w:spacing w:before="11" w:line="221" w:lineRule="auto"/>
              <w:ind w:left="108"/>
            </w:pPr>
            <w:r>
              <w:rPr>
                <w:spacing w:val="4"/>
              </w:rPr>
              <w:t>（输液港）及附</w:t>
            </w:r>
          </w:p>
          <w:p w14:paraId="1C78E13D">
            <w:pPr>
              <w:pStyle w:val="5"/>
              <w:spacing w:before="9" w:line="220" w:lineRule="auto"/>
              <w:ind w:left="111"/>
            </w:pPr>
            <w:r>
              <w:rPr>
                <w:spacing w:val="-3"/>
              </w:rPr>
              <w:t>件，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中心静脉导</w:t>
            </w:r>
          </w:p>
          <w:p w14:paraId="416674CA">
            <w:pPr>
              <w:pStyle w:val="5"/>
              <w:spacing w:before="11" w:line="220" w:lineRule="auto"/>
              <w:ind w:left="114"/>
            </w:pPr>
            <w:r>
              <w:rPr>
                <w:spacing w:val="2"/>
              </w:rPr>
              <w:t>管，植入式给药</w:t>
            </w:r>
          </w:p>
          <w:p w14:paraId="1AA49A6B">
            <w:pPr>
              <w:pStyle w:val="5"/>
              <w:spacing w:before="10" w:line="220" w:lineRule="auto"/>
              <w:ind w:left="469"/>
            </w:pPr>
            <w:r>
              <w:rPr>
                <w:spacing w:val="-2"/>
              </w:rPr>
              <w:t>专用针</w:t>
            </w:r>
          </w:p>
        </w:tc>
        <w:tc>
          <w:tcPr>
            <w:tcW w:w="439" w:type="dxa"/>
            <w:vAlign w:val="top"/>
          </w:tcPr>
          <w:p w14:paraId="22E251A7">
            <w:pPr>
              <w:spacing w:line="316" w:lineRule="auto"/>
              <w:rPr>
                <w:rFonts w:ascii="Arial"/>
                <w:sz w:val="21"/>
              </w:rPr>
            </w:pPr>
          </w:p>
          <w:p w14:paraId="60274D2D">
            <w:pPr>
              <w:spacing w:line="317" w:lineRule="auto"/>
              <w:rPr>
                <w:rFonts w:ascii="Arial"/>
                <w:sz w:val="21"/>
              </w:rPr>
            </w:pPr>
          </w:p>
          <w:p w14:paraId="2C22DEF1">
            <w:pPr>
              <w:pStyle w:val="5"/>
              <w:spacing w:before="56" w:line="221" w:lineRule="auto"/>
              <w:ind w:left="147"/>
            </w:pPr>
            <w:r>
              <w:t>次</w:t>
            </w:r>
          </w:p>
        </w:tc>
        <w:tc>
          <w:tcPr>
            <w:tcW w:w="1113" w:type="dxa"/>
            <w:vAlign w:val="top"/>
          </w:tcPr>
          <w:p w14:paraId="1B1D8F24">
            <w:pPr>
              <w:pStyle w:val="5"/>
              <w:spacing w:before="54" w:line="227" w:lineRule="auto"/>
              <w:ind w:left="31" w:right="41" w:firstLine="2"/>
              <w:jc w:val="both"/>
            </w:pPr>
            <w:r>
              <w:rPr>
                <w:spacing w:val="1"/>
              </w:rPr>
              <w:t>适用于周期性</w:t>
            </w:r>
            <w:r>
              <w:t xml:space="preserve"> </w:t>
            </w:r>
            <w:r>
              <w:rPr>
                <w:spacing w:val="1"/>
              </w:rPr>
              <w:t>静脉化疗的血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液/肿瘤患者  或长期静脉输</w:t>
            </w:r>
            <w:r>
              <w:rPr>
                <w:spacing w:val="3"/>
              </w:rPr>
              <w:t xml:space="preserve"> 液的患者。6</w:t>
            </w:r>
            <w:r>
              <w:t xml:space="preserve">  </w:t>
            </w:r>
            <w:r>
              <w:rPr>
                <w:spacing w:val="1"/>
              </w:rPr>
              <w:t>岁以下儿童加</w:t>
            </w:r>
            <w:r>
              <w:rPr>
                <w:spacing w:val="3"/>
              </w:rPr>
              <w:t xml:space="preserve"> </w:t>
            </w:r>
            <w:r>
              <w:t>收15%。</w:t>
            </w:r>
          </w:p>
        </w:tc>
        <w:tc>
          <w:tcPr>
            <w:tcW w:w="470" w:type="dxa"/>
            <w:vAlign w:val="top"/>
          </w:tcPr>
          <w:p w14:paraId="57392E96">
            <w:pPr>
              <w:spacing w:line="328" w:lineRule="auto"/>
              <w:rPr>
                <w:rFonts w:ascii="Arial"/>
                <w:sz w:val="21"/>
              </w:rPr>
            </w:pPr>
          </w:p>
          <w:p w14:paraId="5C025975">
            <w:pPr>
              <w:spacing w:line="328" w:lineRule="auto"/>
              <w:rPr>
                <w:rFonts w:ascii="Arial"/>
                <w:sz w:val="21"/>
              </w:rPr>
            </w:pPr>
          </w:p>
          <w:p w14:paraId="15174D2B">
            <w:pPr>
              <w:pStyle w:val="5"/>
              <w:spacing w:before="55" w:line="183" w:lineRule="auto"/>
              <w:ind w:left="122"/>
            </w:pPr>
            <w:r>
              <w:rPr>
                <w:spacing w:val="-4"/>
              </w:rPr>
              <w:t>700</w:t>
            </w:r>
          </w:p>
        </w:tc>
        <w:tc>
          <w:tcPr>
            <w:tcW w:w="470" w:type="dxa"/>
            <w:vAlign w:val="top"/>
          </w:tcPr>
          <w:p w14:paraId="0E602B38">
            <w:pPr>
              <w:spacing w:line="328" w:lineRule="auto"/>
              <w:rPr>
                <w:rFonts w:ascii="Arial"/>
                <w:sz w:val="21"/>
              </w:rPr>
            </w:pPr>
          </w:p>
          <w:p w14:paraId="2C6B8F67">
            <w:pPr>
              <w:spacing w:line="328" w:lineRule="auto"/>
              <w:rPr>
                <w:rFonts w:ascii="Arial"/>
                <w:sz w:val="21"/>
              </w:rPr>
            </w:pPr>
          </w:p>
          <w:p w14:paraId="23E5451F">
            <w:pPr>
              <w:pStyle w:val="5"/>
              <w:spacing w:before="55" w:line="183" w:lineRule="auto"/>
              <w:ind w:left="122"/>
            </w:pPr>
            <w:r>
              <w:rPr>
                <w:spacing w:val="-4"/>
              </w:rPr>
              <w:t>700</w:t>
            </w:r>
          </w:p>
        </w:tc>
        <w:tc>
          <w:tcPr>
            <w:tcW w:w="470" w:type="dxa"/>
            <w:vAlign w:val="top"/>
          </w:tcPr>
          <w:p w14:paraId="19FA7FDB">
            <w:pPr>
              <w:spacing w:line="328" w:lineRule="auto"/>
              <w:rPr>
                <w:rFonts w:ascii="Arial"/>
                <w:sz w:val="21"/>
              </w:rPr>
            </w:pPr>
          </w:p>
          <w:p w14:paraId="74839660">
            <w:pPr>
              <w:spacing w:line="328" w:lineRule="auto"/>
              <w:rPr>
                <w:rFonts w:ascii="Arial"/>
                <w:sz w:val="21"/>
              </w:rPr>
            </w:pPr>
          </w:p>
          <w:p w14:paraId="60F20B8C">
            <w:pPr>
              <w:pStyle w:val="5"/>
              <w:spacing w:before="55" w:line="183" w:lineRule="auto"/>
              <w:ind w:left="123"/>
            </w:pPr>
            <w:r>
              <w:rPr>
                <w:spacing w:val="-4"/>
              </w:rPr>
              <w:t>700</w:t>
            </w:r>
          </w:p>
        </w:tc>
        <w:tc>
          <w:tcPr>
            <w:tcW w:w="439" w:type="dxa"/>
            <w:vAlign w:val="top"/>
          </w:tcPr>
          <w:p w14:paraId="52B6D321">
            <w:pPr>
              <w:spacing w:line="328" w:lineRule="auto"/>
              <w:rPr>
                <w:rFonts w:ascii="Arial"/>
                <w:sz w:val="21"/>
              </w:rPr>
            </w:pPr>
          </w:p>
          <w:p w14:paraId="4DDE83BF">
            <w:pPr>
              <w:spacing w:line="328" w:lineRule="auto"/>
              <w:rPr>
                <w:rFonts w:ascii="Arial"/>
                <w:sz w:val="21"/>
              </w:rPr>
            </w:pPr>
          </w:p>
          <w:p w14:paraId="3F93710F">
            <w:pPr>
              <w:pStyle w:val="5"/>
              <w:spacing w:before="55" w:line="184" w:lineRule="auto"/>
              <w:ind w:left="187"/>
            </w:pPr>
            <w:r>
              <w:t>C</w:t>
            </w:r>
          </w:p>
        </w:tc>
        <w:tc>
          <w:tcPr>
            <w:tcW w:w="439" w:type="dxa"/>
            <w:vAlign w:val="top"/>
          </w:tcPr>
          <w:p w14:paraId="17BB3104">
            <w:pPr>
              <w:spacing w:line="316" w:lineRule="auto"/>
              <w:rPr>
                <w:rFonts w:ascii="Arial"/>
                <w:sz w:val="21"/>
              </w:rPr>
            </w:pPr>
          </w:p>
          <w:p w14:paraId="014BD433">
            <w:pPr>
              <w:spacing w:line="317" w:lineRule="auto"/>
              <w:rPr>
                <w:rFonts w:ascii="Arial"/>
                <w:sz w:val="21"/>
              </w:rPr>
            </w:pPr>
          </w:p>
          <w:p w14:paraId="51E1B77A">
            <w:pPr>
              <w:pStyle w:val="5"/>
              <w:spacing w:before="56" w:line="239" w:lineRule="auto"/>
              <w:ind w:left="68"/>
            </w:pPr>
            <w:r>
              <w:rPr>
                <w:spacing w:val="-4"/>
              </w:rPr>
              <w:t>100%</w:t>
            </w:r>
          </w:p>
        </w:tc>
        <w:tc>
          <w:tcPr>
            <w:tcW w:w="439" w:type="dxa"/>
            <w:vAlign w:val="top"/>
          </w:tcPr>
          <w:p w14:paraId="477D3A52">
            <w:pPr>
              <w:spacing w:line="316" w:lineRule="auto"/>
              <w:rPr>
                <w:rFonts w:ascii="Arial"/>
                <w:sz w:val="21"/>
              </w:rPr>
            </w:pPr>
          </w:p>
          <w:p w14:paraId="1921522E">
            <w:pPr>
              <w:spacing w:line="317" w:lineRule="auto"/>
              <w:rPr>
                <w:rFonts w:ascii="Arial"/>
                <w:sz w:val="21"/>
              </w:rPr>
            </w:pPr>
          </w:p>
          <w:p w14:paraId="257418C4">
            <w:pPr>
              <w:pStyle w:val="5"/>
              <w:spacing w:before="56" w:line="221" w:lineRule="auto"/>
              <w:ind w:left="147"/>
            </w:pPr>
            <w:r>
              <w:t>次</w:t>
            </w:r>
          </w:p>
        </w:tc>
        <w:tc>
          <w:tcPr>
            <w:tcW w:w="470" w:type="dxa"/>
            <w:vAlign w:val="top"/>
          </w:tcPr>
          <w:p w14:paraId="35F811EB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756314F2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0ABB3417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14E5249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FB662EE">
            <w:pPr>
              <w:rPr>
                <w:rFonts w:ascii="Arial"/>
                <w:sz w:val="21"/>
              </w:rPr>
            </w:pPr>
          </w:p>
        </w:tc>
      </w:tr>
      <w:tr w14:paraId="0A9FB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0" w:type="dxa"/>
            <w:vAlign w:val="top"/>
          </w:tcPr>
          <w:p w14:paraId="3CCF5851">
            <w:pPr>
              <w:pStyle w:val="5"/>
              <w:spacing w:before="202" w:line="183" w:lineRule="auto"/>
              <w:ind w:left="127"/>
            </w:pPr>
            <w:r>
              <w:t>3</w:t>
            </w:r>
          </w:p>
        </w:tc>
        <w:tc>
          <w:tcPr>
            <w:tcW w:w="446" w:type="dxa"/>
            <w:vAlign w:val="top"/>
          </w:tcPr>
          <w:p w14:paraId="6BA65A44">
            <w:pPr>
              <w:pStyle w:val="5"/>
              <w:spacing w:before="97" w:line="212" w:lineRule="auto"/>
              <w:ind w:left="62" w:right="45" w:hanging="10"/>
            </w:pPr>
            <w:r>
              <w:rPr>
                <w:spacing w:val="-1"/>
              </w:rPr>
              <w:t>TTJH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1315</w:t>
            </w:r>
          </w:p>
        </w:tc>
        <w:tc>
          <w:tcPr>
            <w:tcW w:w="607" w:type="dxa"/>
            <w:vAlign w:val="top"/>
          </w:tcPr>
          <w:p w14:paraId="776F476C">
            <w:pPr>
              <w:pStyle w:val="5"/>
              <w:spacing w:before="94" w:line="183" w:lineRule="auto"/>
              <w:ind w:left="32"/>
            </w:pPr>
            <w:r>
              <w:rPr>
                <w:spacing w:val="-1"/>
              </w:rPr>
              <w:t>213327</w:t>
            </w:r>
          </w:p>
          <w:p w14:paraId="3B71580A">
            <w:pPr>
              <w:pStyle w:val="5"/>
              <w:spacing w:before="45" w:line="183" w:lineRule="auto"/>
              <w:ind w:left="32"/>
            </w:pPr>
            <w:r>
              <w:rPr>
                <w:spacing w:val="-1"/>
              </w:rPr>
              <w:t>213328</w:t>
            </w:r>
          </w:p>
        </w:tc>
        <w:tc>
          <w:tcPr>
            <w:tcW w:w="1295" w:type="dxa"/>
            <w:vAlign w:val="top"/>
          </w:tcPr>
          <w:p w14:paraId="08A9F549">
            <w:pPr>
              <w:pStyle w:val="5"/>
              <w:spacing w:before="71" w:line="226" w:lineRule="auto"/>
              <w:ind w:left="28" w:right="55" w:hanging="6"/>
            </w:pPr>
            <w:r>
              <w:rPr>
                <w:spacing w:val="2"/>
              </w:rPr>
              <w:t>植入式给药装置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取出术</w:t>
            </w:r>
          </w:p>
        </w:tc>
        <w:tc>
          <w:tcPr>
            <w:tcW w:w="3369" w:type="dxa"/>
            <w:vAlign w:val="top"/>
          </w:tcPr>
          <w:p w14:paraId="320C4B52">
            <w:pPr>
              <w:pStyle w:val="5"/>
              <w:spacing w:before="180" w:line="220" w:lineRule="auto"/>
              <w:ind w:left="25"/>
            </w:pPr>
            <w:r>
              <w:rPr>
                <w:spacing w:val="4"/>
              </w:rPr>
              <w:t>皮肤切开，分离，取输液港，缝合。</w:t>
            </w:r>
          </w:p>
        </w:tc>
        <w:tc>
          <w:tcPr>
            <w:tcW w:w="1436" w:type="dxa"/>
            <w:vAlign w:val="top"/>
          </w:tcPr>
          <w:p w14:paraId="616BB988">
            <w:pPr>
              <w:pStyle w:val="5"/>
              <w:spacing w:before="180" w:line="219" w:lineRule="auto"/>
              <w:ind w:left="378"/>
            </w:pPr>
            <w:r>
              <w:t>特殊缝线</w:t>
            </w:r>
          </w:p>
        </w:tc>
        <w:tc>
          <w:tcPr>
            <w:tcW w:w="439" w:type="dxa"/>
            <w:vAlign w:val="top"/>
          </w:tcPr>
          <w:p w14:paraId="476881D5">
            <w:pPr>
              <w:pStyle w:val="5"/>
              <w:spacing w:before="180" w:line="221" w:lineRule="auto"/>
              <w:ind w:left="147"/>
            </w:pPr>
            <w:r>
              <w:t>次</w:t>
            </w:r>
          </w:p>
        </w:tc>
        <w:tc>
          <w:tcPr>
            <w:tcW w:w="1113" w:type="dxa"/>
            <w:vAlign w:val="top"/>
          </w:tcPr>
          <w:p w14:paraId="4935BA19">
            <w:pPr>
              <w:pStyle w:val="5"/>
              <w:spacing w:before="71" w:line="226" w:lineRule="auto"/>
              <w:ind w:left="31" w:right="127" w:firstLine="8"/>
            </w:pPr>
            <w:r>
              <w:t xml:space="preserve">6岁以下儿童 </w:t>
            </w:r>
            <w:r>
              <w:rPr>
                <w:spacing w:val="1"/>
              </w:rPr>
              <w:t>加收15%。</w:t>
            </w:r>
          </w:p>
        </w:tc>
        <w:tc>
          <w:tcPr>
            <w:tcW w:w="470" w:type="dxa"/>
            <w:vAlign w:val="top"/>
          </w:tcPr>
          <w:p w14:paraId="620BC5DF">
            <w:pPr>
              <w:pStyle w:val="5"/>
              <w:spacing w:before="202" w:line="183" w:lineRule="auto"/>
              <w:ind w:left="124"/>
            </w:pPr>
            <w:r>
              <w:rPr>
                <w:spacing w:val="-5"/>
              </w:rPr>
              <w:t>100</w:t>
            </w:r>
          </w:p>
        </w:tc>
        <w:tc>
          <w:tcPr>
            <w:tcW w:w="470" w:type="dxa"/>
            <w:vAlign w:val="top"/>
          </w:tcPr>
          <w:p w14:paraId="70D73F0E">
            <w:pPr>
              <w:pStyle w:val="5"/>
              <w:spacing w:before="202" w:line="183" w:lineRule="auto"/>
              <w:ind w:left="125"/>
            </w:pPr>
            <w:r>
              <w:rPr>
                <w:spacing w:val="-5"/>
              </w:rPr>
              <w:t>100</w:t>
            </w:r>
          </w:p>
        </w:tc>
        <w:tc>
          <w:tcPr>
            <w:tcW w:w="470" w:type="dxa"/>
            <w:vAlign w:val="top"/>
          </w:tcPr>
          <w:p w14:paraId="4304E5E2">
            <w:pPr>
              <w:pStyle w:val="5"/>
              <w:spacing w:before="202" w:line="183" w:lineRule="auto"/>
              <w:ind w:left="125"/>
            </w:pPr>
            <w:r>
              <w:rPr>
                <w:spacing w:val="-5"/>
              </w:rPr>
              <w:t>100</w:t>
            </w:r>
          </w:p>
        </w:tc>
        <w:tc>
          <w:tcPr>
            <w:tcW w:w="439" w:type="dxa"/>
            <w:vAlign w:val="top"/>
          </w:tcPr>
          <w:p w14:paraId="47B4F698">
            <w:pPr>
              <w:pStyle w:val="5"/>
              <w:spacing w:before="202" w:line="184" w:lineRule="auto"/>
              <w:ind w:left="187"/>
            </w:pPr>
            <w:r>
              <w:t>C</w:t>
            </w:r>
          </w:p>
        </w:tc>
        <w:tc>
          <w:tcPr>
            <w:tcW w:w="439" w:type="dxa"/>
            <w:vAlign w:val="top"/>
          </w:tcPr>
          <w:p w14:paraId="35AD22CC">
            <w:pPr>
              <w:pStyle w:val="5"/>
              <w:spacing w:before="180" w:line="239" w:lineRule="auto"/>
              <w:ind w:left="68"/>
            </w:pPr>
            <w:r>
              <w:rPr>
                <w:spacing w:val="-4"/>
              </w:rPr>
              <w:t>100%</w:t>
            </w:r>
          </w:p>
        </w:tc>
        <w:tc>
          <w:tcPr>
            <w:tcW w:w="439" w:type="dxa"/>
            <w:vAlign w:val="top"/>
          </w:tcPr>
          <w:p w14:paraId="2EAA1B71">
            <w:pPr>
              <w:pStyle w:val="5"/>
              <w:spacing w:before="180" w:line="221" w:lineRule="auto"/>
              <w:ind w:left="147"/>
            </w:pPr>
            <w:r>
              <w:t>次</w:t>
            </w:r>
          </w:p>
        </w:tc>
        <w:tc>
          <w:tcPr>
            <w:tcW w:w="470" w:type="dxa"/>
            <w:vAlign w:val="top"/>
          </w:tcPr>
          <w:p w14:paraId="7CF99AD6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10C67CBF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3A9CD0F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77F4123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79DDADB">
            <w:pPr>
              <w:rPr>
                <w:rFonts w:ascii="Arial"/>
                <w:sz w:val="21"/>
              </w:rPr>
            </w:pPr>
          </w:p>
        </w:tc>
      </w:tr>
      <w:tr w14:paraId="1A582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483" w:type="dxa"/>
            <w:gridSpan w:val="19"/>
            <w:vAlign w:val="top"/>
          </w:tcPr>
          <w:p w14:paraId="15054739">
            <w:pPr>
              <w:pStyle w:val="5"/>
              <w:spacing w:before="58" w:line="233" w:lineRule="auto"/>
              <w:ind w:left="43" w:right="109" w:hanging="11"/>
              <w:rPr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备注：</w:t>
            </w:r>
            <w:r>
              <w:rPr>
                <w:spacing w:val="6"/>
                <w:sz w:val="15"/>
                <w:szCs w:val="15"/>
              </w:rPr>
              <w:t>将</w:t>
            </w:r>
            <w:r>
              <w:rPr>
                <w:spacing w:val="-45"/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“经外周静脉置入中心静脉导管术（</w:t>
            </w:r>
            <w:r>
              <w:rPr>
                <w:spacing w:val="-4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ABDA</w:t>
            </w:r>
            <w:r>
              <w:rPr>
                <w:spacing w:val="6"/>
                <w:sz w:val="15"/>
                <w:szCs w:val="15"/>
              </w:rPr>
              <w:t>0001</w:t>
            </w:r>
            <w:r>
              <w:rPr>
                <w:spacing w:val="-25"/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）、经外周静脉置入中心静脉导管术材料费</w:t>
            </w:r>
            <w:r>
              <w:rPr>
                <w:spacing w:val="-17"/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、经外周静脉置入中心静脉导管术 (6岁以下儿童</w:t>
            </w:r>
            <w:r>
              <w:rPr>
                <w:spacing w:val="-20"/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）”规范为</w:t>
            </w:r>
            <w:r>
              <w:rPr>
                <w:spacing w:val="-41"/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“</w:t>
            </w:r>
            <w:r>
              <w:rPr>
                <w:spacing w:val="-48"/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中心静脉穿刺置管术</w:t>
            </w:r>
            <w:r>
              <w:rPr>
                <w:spacing w:val="-44"/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”。</w:t>
            </w:r>
            <w:r>
              <w:rPr>
                <w:spacing w:val="-26"/>
                <w:sz w:val="15"/>
                <w:szCs w:val="15"/>
              </w:rPr>
              <w:t xml:space="preserve"> </w:t>
            </w:r>
            <w:r>
              <w:rPr>
                <w:spacing w:val="5"/>
                <w:sz w:val="15"/>
                <w:szCs w:val="15"/>
              </w:rPr>
              <w:t>以上手术项目不再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收取手术技术附加费</w:t>
            </w:r>
            <w:r>
              <w:rPr>
                <w:spacing w:val="-32"/>
                <w:sz w:val="15"/>
                <w:szCs w:val="15"/>
              </w:rPr>
              <w:t xml:space="preserve"> </w:t>
            </w:r>
            <w:r>
              <w:rPr>
                <w:spacing w:val="6"/>
                <w:sz w:val="15"/>
                <w:szCs w:val="15"/>
              </w:rPr>
              <w:t>、手术材料费。</w:t>
            </w:r>
          </w:p>
        </w:tc>
      </w:tr>
    </w:tbl>
    <w:p w14:paraId="1D02DA3A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7"/>
      <w:pgMar w:top="400" w:right="1269" w:bottom="901" w:left="1075" w:header="0" w:footer="7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E6662">
    <w:pPr>
      <w:spacing w:line="217" w:lineRule="auto"/>
      <w:ind w:left="670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4"/>
        <w:sz w:val="15"/>
        <w:szCs w:val="15"/>
      </w:rPr>
      <w:t>第</w:t>
    </w:r>
    <w:r>
      <w:rPr>
        <w:rFonts w:ascii="宋体" w:hAnsi="宋体" w:eastAsia="宋体" w:cs="宋体"/>
        <w:spacing w:val="25"/>
        <w:sz w:val="15"/>
        <w:szCs w:val="15"/>
      </w:rPr>
      <w:t xml:space="preserve"> </w:t>
    </w:r>
    <w:r>
      <w:rPr>
        <w:rFonts w:ascii="宋体" w:hAnsi="宋体" w:eastAsia="宋体" w:cs="宋体"/>
        <w:spacing w:val="-4"/>
        <w:sz w:val="15"/>
        <w:szCs w:val="15"/>
      </w:rPr>
      <w:t>1</w:t>
    </w:r>
    <w:r>
      <w:rPr>
        <w:rFonts w:ascii="宋体" w:hAnsi="宋体" w:eastAsia="宋体" w:cs="宋体"/>
        <w:spacing w:val="16"/>
        <w:sz w:val="15"/>
        <w:szCs w:val="15"/>
      </w:rPr>
      <w:t xml:space="preserve"> </w:t>
    </w:r>
    <w:r>
      <w:rPr>
        <w:rFonts w:ascii="宋体" w:hAnsi="宋体" w:eastAsia="宋体" w:cs="宋体"/>
        <w:spacing w:val="-4"/>
        <w:sz w:val="15"/>
        <w:szCs w:val="15"/>
      </w:rPr>
      <w:t>页</w:t>
    </w:r>
    <w:r>
      <w:rPr>
        <w:rFonts w:ascii="宋体" w:hAnsi="宋体" w:eastAsia="宋体" w:cs="宋体"/>
        <w:spacing w:val="-53"/>
        <w:sz w:val="15"/>
        <w:szCs w:val="15"/>
      </w:rPr>
      <w:t xml:space="preserve"> </w:t>
    </w:r>
    <w:r>
      <w:rPr>
        <w:rFonts w:ascii="宋体" w:hAnsi="宋体" w:eastAsia="宋体" w:cs="宋体"/>
        <w:spacing w:val="-4"/>
        <w:sz w:val="15"/>
        <w:szCs w:val="15"/>
      </w:rPr>
      <w:t>，共</w:t>
    </w:r>
    <w:r>
      <w:rPr>
        <w:rFonts w:ascii="宋体" w:hAnsi="宋体" w:eastAsia="宋体" w:cs="宋体"/>
        <w:spacing w:val="25"/>
        <w:sz w:val="15"/>
        <w:szCs w:val="15"/>
      </w:rPr>
      <w:t xml:space="preserve"> </w:t>
    </w:r>
    <w:r>
      <w:rPr>
        <w:rFonts w:ascii="宋体" w:hAnsi="宋体" w:eastAsia="宋体" w:cs="宋体"/>
        <w:spacing w:val="-4"/>
        <w:sz w:val="15"/>
        <w:szCs w:val="15"/>
      </w:rPr>
      <w:t>1</w:t>
    </w:r>
    <w:r>
      <w:rPr>
        <w:rFonts w:ascii="宋体" w:hAnsi="宋体" w:eastAsia="宋体" w:cs="宋体"/>
        <w:spacing w:val="17"/>
        <w:sz w:val="15"/>
        <w:szCs w:val="15"/>
      </w:rPr>
      <w:t xml:space="preserve"> </w:t>
    </w:r>
    <w:r>
      <w:rPr>
        <w:rFonts w:ascii="宋体" w:hAnsi="宋体" w:eastAsia="宋体" w:cs="宋体"/>
        <w:spacing w:val="-4"/>
        <w:sz w:val="15"/>
        <w:szCs w:val="15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BDFF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CF6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631</Words>
  <Characters>734</Characters>
  <TotalTime>4</TotalTime>
  <ScaleCrop>false</ScaleCrop>
  <LinksUpToDate>false</LinksUpToDate>
  <CharactersWithSpaces>807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2024-12-16T14:15:00Z</dcterms:created>
  <dc:creator>lenovo</dc:creator>
  <cp:lastModifiedBy>9:57</cp:lastModifiedBy>
  <dcterms:modified xsi:type="dcterms:W3CDTF">2024-12-23T03:44:30Z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2024-12-23T11:39:31Z</vt:filetime>
  </property>
  <property fmtid="{D5CDD505-2E9C-101B-9397-08002B2CF9AE}" pid="4" name="KSOProductBuildVer">
    <vt:lpwstr>2052-12.1.0.19302</vt:lpwstr>
  </property>
  <property fmtid="{D5CDD505-2E9C-101B-9397-08002B2CF9AE}" pid="5" name="ICV">
    <vt:lpwstr>5BB737821B1F4CAFB19B641412F0E535_13</vt:lpwstr>
  </property>
</Properties>
</file>