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0DC97">
      <w:pPr>
        <w:autoSpaceDE w:val="0"/>
        <w:autoSpaceDN w:val="0"/>
        <w:adjustRightInd w:val="0"/>
        <w:jc w:val="center"/>
        <w:rPr>
          <w:rFonts w:ascii="Times New Roman" w:hAnsi="Times New Roman" w:eastAsia="方正小标宋简体" w:cs="方正小标宋简体"/>
          <w:kern w:val="0"/>
          <w:sz w:val="48"/>
          <w:szCs w:val="48"/>
          <w:lang w:val="zh-CN"/>
        </w:rPr>
      </w:pPr>
    </w:p>
    <w:p w14:paraId="5ED8325D">
      <w:pPr>
        <w:autoSpaceDE w:val="0"/>
        <w:autoSpaceDN w:val="0"/>
        <w:adjustRightInd w:val="0"/>
        <w:jc w:val="center"/>
        <w:rPr>
          <w:rFonts w:ascii="Times New Roman" w:hAnsi="Times New Roman" w:eastAsia="方正小标宋简体" w:cs="方正小标宋简体"/>
          <w:kern w:val="0"/>
          <w:sz w:val="48"/>
          <w:szCs w:val="48"/>
          <w:lang w:val="zh-CN"/>
        </w:rPr>
      </w:pPr>
    </w:p>
    <w:p w14:paraId="043B8A94">
      <w:pPr>
        <w:autoSpaceDE w:val="0"/>
        <w:autoSpaceDN w:val="0"/>
        <w:adjustRightInd w:val="0"/>
        <w:jc w:val="center"/>
        <w:rPr>
          <w:rFonts w:ascii="Times New Roman" w:hAnsi="Times New Roman" w:eastAsia="方正小标宋简体" w:cs="方正小标宋简体"/>
          <w:kern w:val="0"/>
          <w:sz w:val="48"/>
          <w:szCs w:val="48"/>
          <w:lang w:val="zh-CN"/>
        </w:rPr>
      </w:pPr>
    </w:p>
    <w:p w14:paraId="6F2F4E7E">
      <w:pPr>
        <w:autoSpaceDE w:val="0"/>
        <w:autoSpaceDN w:val="0"/>
        <w:adjustRightInd w:val="0"/>
        <w:jc w:val="center"/>
        <w:rPr>
          <w:rFonts w:ascii="Times New Roman" w:hAnsi="Times New Roman" w:eastAsia="方正小标宋简体" w:cs="方正小标宋简体"/>
          <w:kern w:val="0"/>
          <w:sz w:val="48"/>
          <w:szCs w:val="48"/>
          <w:lang w:val="zh-CN"/>
        </w:rPr>
      </w:pPr>
    </w:p>
    <w:p w14:paraId="7B8A0B61">
      <w:pPr>
        <w:autoSpaceDE w:val="0"/>
        <w:autoSpaceDN w:val="0"/>
        <w:adjustRightInd w:val="0"/>
        <w:jc w:val="center"/>
        <w:rPr>
          <w:rFonts w:ascii="Times New Roman" w:hAnsi="Times New Roman" w:eastAsia="方正小标宋简体" w:cs="方正小标宋简体"/>
          <w:kern w:val="0"/>
          <w:sz w:val="48"/>
          <w:szCs w:val="48"/>
          <w:lang w:val="zh-CN"/>
        </w:rPr>
      </w:pPr>
    </w:p>
    <w:p w14:paraId="41A5F1CE">
      <w:pPr>
        <w:autoSpaceDE w:val="0"/>
        <w:autoSpaceDN w:val="0"/>
        <w:adjustRightInd w:val="0"/>
        <w:jc w:val="center"/>
        <w:rPr>
          <w:rFonts w:ascii="Times New Roman" w:hAnsi="Times New Roman" w:eastAsia="方正小标宋简体" w:cs="方正小标宋简体"/>
          <w:kern w:val="0"/>
          <w:sz w:val="48"/>
          <w:szCs w:val="48"/>
          <w:lang w:val="zh-CN"/>
        </w:rPr>
      </w:pPr>
    </w:p>
    <w:p w14:paraId="5845F9C8">
      <w:pPr>
        <w:autoSpaceDE w:val="0"/>
        <w:autoSpaceDN w:val="0"/>
        <w:adjustRightInd w:val="0"/>
        <w:jc w:val="center"/>
        <w:rPr>
          <w:rFonts w:ascii="Times New Roman" w:hAnsi="Times New Roman" w:eastAsia="方正小标宋简体" w:cs="方正小标宋简体"/>
          <w:kern w:val="0"/>
          <w:sz w:val="48"/>
          <w:szCs w:val="48"/>
          <w:lang w:val="zh-CN"/>
        </w:rPr>
      </w:pPr>
    </w:p>
    <w:p w14:paraId="0C154BDE">
      <w:pPr>
        <w:autoSpaceDE w:val="0"/>
        <w:autoSpaceDN w:val="0"/>
        <w:adjustRightInd w:val="0"/>
        <w:jc w:val="center"/>
        <w:rPr>
          <w:rFonts w:ascii="Times New Roman" w:hAnsi="Times New Roman" w:eastAsia="方正小标宋简体" w:cs="方正小标宋简体"/>
          <w:kern w:val="0"/>
          <w:sz w:val="48"/>
          <w:szCs w:val="48"/>
          <w:lang w:val="zh-CN"/>
        </w:rPr>
      </w:pPr>
    </w:p>
    <w:p w14:paraId="54D3A880">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天津市和平区文化和旅游局2023年度部门决算</w:t>
      </w:r>
    </w:p>
    <w:p w14:paraId="2D344300">
      <w:pPr>
        <w:autoSpaceDE w:val="0"/>
        <w:autoSpaceDN w:val="0"/>
        <w:adjustRightInd w:val="0"/>
        <w:spacing w:line="580" w:lineRule="exact"/>
        <w:jc w:val="center"/>
        <w:rPr>
          <w:rFonts w:ascii="Times New Roman" w:hAnsi="Times New Roman" w:eastAsia="黑体" w:cs="黑体"/>
          <w:sz w:val="30"/>
          <w:szCs w:val="30"/>
        </w:rPr>
      </w:pPr>
    </w:p>
    <w:p w14:paraId="5B7EA25D">
      <w:pPr>
        <w:autoSpaceDE w:val="0"/>
        <w:autoSpaceDN w:val="0"/>
        <w:adjustRightInd w:val="0"/>
        <w:spacing w:line="580" w:lineRule="exact"/>
        <w:jc w:val="center"/>
        <w:rPr>
          <w:rFonts w:ascii="Times New Roman" w:hAnsi="Times New Roman" w:eastAsia="黑体" w:cs="黑体"/>
          <w:sz w:val="30"/>
          <w:szCs w:val="30"/>
        </w:rPr>
      </w:pPr>
    </w:p>
    <w:p w14:paraId="52C85689">
      <w:pPr>
        <w:autoSpaceDE w:val="0"/>
        <w:autoSpaceDN w:val="0"/>
        <w:adjustRightInd w:val="0"/>
        <w:spacing w:line="580" w:lineRule="exact"/>
        <w:jc w:val="center"/>
        <w:rPr>
          <w:rFonts w:ascii="Times New Roman" w:hAnsi="Times New Roman" w:eastAsia="黑体" w:cs="黑体"/>
          <w:sz w:val="30"/>
          <w:szCs w:val="30"/>
        </w:rPr>
      </w:pPr>
    </w:p>
    <w:p w14:paraId="67CC36A2">
      <w:pPr>
        <w:autoSpaceDE w:val="0"/>
        <w:autoSpaceDN w:val="0"/>
        <w:adjustRightInd w:val="0"/>
        <w:spacing w:line="580" w:lineRule="exact"/>
        <w:jc w:val="center"/>
        <w:rPr>
          <w:rFonts w:ascii="Times New Roman" w:hAnsi="Times New Roman" w:eastAsia="黑体" w:cs="黑体"/>
          <w:sz w:val="30"/>
          <w:szCs w:val="30"/>
        </w:rPr>
      </w:pPr>
    </w:p>
    <w:p w14:paraId="679C1BC2">
      <w:pPr>
        <w:autoSpaceDE w:val="0"/>
        <w:autoSpaceDN w:val="0"/>
        <w:adjustRightInd w:val="0"/>
        <w:spacing w:line="580" w:lineRule="exact"/>
        <w:jc w:val="center"/>
        <w:rPr>
          <w:rFonts w:ascii="Times New Roman" w:hAnsi="Times New Roman" w:eastAsia="黑体" w:cs="黑体"/>
          <w:sz w:val="30"/>
          <w:szCs w:val="30"/>
        </w:rPr>
      </w:pPr>
    </w:p>
    <w:p w14:paraId="05968716">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0EF9653E">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1BD0EDF7">
      <w:pPr>
        <w:autoSpaceDE w:val="0"/>
        <w:autoSpaceDN w:val="0"/>
        <w:adjustRightInd w:val="0"/>
        <w:spacing w:line="600" w:lineRule="exact"/>
        <w:jc w:val="left"/>
        <w:rPr>
          <w:rFonts w:ascii="Times New Roman" w:hAnsi="Times New Roman" w:eastAsia="黑体" w:cs="黑体"/>
          <w:kern w:val="0"/>
          <w:sz w:val="30"/>
          <w:szCs w:val="30"/>
        </w:rPr>
      </w:pPr>
    </w:p>
    <w:p w14:paraId="12A0554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720B1B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160837D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2564A68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24D465C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0C592F5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22FF7D7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56E4EB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70AB7B3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63DC42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66E325E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268785B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75BB623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085A3B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6D72E8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69D761E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121E0BC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712B70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58CDC3B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0C8BDCA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58C4AA5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7CE2522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78F59B8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28E98DA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3D14BFC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0CADCD4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3C7BC6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29CDEC7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40F139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27696D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1C6028F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6CD4AEA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14:paraId="4F572C01">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047B6E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65FCFC87">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2017CB42">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（一）贯彻执行国家和市关于文化和旅游工作的法律、法规、规章和方针、政策，拟订文化和旅游工作发展总体规划、年度计划，并组织实施。</w:t>
      </w:r>
    </w:p>
    <w:p w14:paraId="12BD39C1">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（二）负责文化和旅游工作，推动各门类艺术的发展，管理全区性重大文化和旅游工作。负责公共文化事业发展，推进公共文化和旅游服务体系建设。指导图书馆、文化馆（站）事业和基层文化建设。</w:t>
      </w:r>
    </w:p>
    <w:p w14:paraId="11D9D24B">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（三）指导促进文化和旅游产业发展，负责对文化艺术和旅游经营活动进行行业监管。</w:t>
      </w:r>
    </w:p>
    <w:p w14:paraId="18969E20">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四）负责旅游资源的开发和利用。承担国内旅行社、旅游景点和授权监管的星级饭店的管理。做好旅游统计调查工作，依法维护旅游经营者和旅游消费者的合法权益。维护旅游市场秩序，做好旅游工作的综合协调和应急救援。</w:t>
      </w:r>
    </w:p>
    <w:p w14:paraId="0A892330">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（五）负责管理、指导文物和革命遗址的保护工作。承担申报、确定文物保护单位的有关工作。组织开展文物及革命遗址的保护宣传、文物征集，对不可移动文物的使用进行监管，指导博物馆的管理工作。</w:t>
      </w:r>
    </w:p>
    <w:p w14:paraId="18340F85">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（六）实施非物质文化遗产保护规划，管理、指导非物质文化遗产保护和优秀民族文化的传承普及工作。</w:t>
      </w:r>
    </w:p>
    <w:p w14:paraId="7737DF20">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（七）负责本行业安全生产工作。</w:t>
      </w:r>
    </w:p>
    <w:p w14:paraId="4F4DBEC9">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（八）负责本领域人才队伍建设。</w:t>
      </w:r>
    </w:p>
    <w:p w14:paraId="3F644191">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（九）负责本领域招商引资工作。</w:t>
      </w:r>
    </w:p>
    <w:p w14:paraId="220DB66C">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（十）承办区委、区政府交办的其他事项。</w:t>
      </w:r>
    </w:p>
    <w:p w14:paraId="0C56475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十一）有关职责分工。与区政府政务服务办公室有关职责分工。区文化和旅游局及时将涉及本部门行政审批的法律、法规和规定更新情况告知区政府政务服务办公室，对上级部门下发的涉及行政审批相关事项的文件及时转送区政府政务服务办公室，积极协调涉及上级主管部门行政审批事项的办理。区政府政务服务办公室及时向区文化和旅游局通报行政审批事项办理情况，便于职能部门对办结的审批事项后续监管。</w:t>
      </w:r>
    </w:p>
    <w:p w14:paraId="3AD8BD6B">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5401EFD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天津市和平区文化和旅游局内设3个职能科室；下辖4个预算单位。纳入天津市和平区文化和旅游局2023年度部门决算编制范围的单位包括：</w:t>
      </w:r>
    </w:p>
    <w:p w14:paraId="2EFA89D5">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1.天津市和平区文化和旅游局（本级）</w:t>
      </w:r>
    </w:p>
    <w:p w14:paraId="62B5C173">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2.天津市和平区文化市场行政执法支队</w:t>
      </w:r>
    </w:p>
    <w:p w14:paraId="1DDB57B1">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3.天津市和平区图书馆</w:t>
      </w:r>
    </w:p>
    <w:p w14:paraId="2214317C">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4.天津市和平文化宫</w:t>
      </w:r>
    </w:p>
    <w:p w14:paraId="539D366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5.中国共产党天津历史纪念馆</w:t>
      </w:r>
    </w:p>
    <w:p w14:paraId="2B8A1532">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4EB422F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5600424B">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4D8898C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2E56CC3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6B8D29B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1CBE586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38F84BB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59DFF11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30DF819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1DEC013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360D8A7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028CAF5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56F120F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56EAAEC8">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5ED940B4">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6491EB79">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天津市和平区文化和旅游局2023年度国有资本经营预算财政拨款收入支出决算表为空表。</w:t>
      </w:r>
    </w:p>
    <w:p w14:paraId="57B085AE">
      <w:pPr>
        <w:autoSpaceDE w:val="0"/>
        <w:autoSpaceDN w:val="0"/>
        <w:adjustRightInd w:val="0"/>
        <w:spacing w:line="600" w:lineRule="exact"/>
        <w:ind w:firstLine="601"/>
        <w:jc w:val="left"/>
        <w:rPr>
          <w:rFonts w:ascii="Times New Roman" w:hAnsi="Times New Roman" w:eastAsia="仿宋_GB2312" w:cs="仿宋_GB2312"/>
          <w:sz w:val="30"/>
          <w:szCs w:val="30"/>
        </w:rPr>
      </w:pPr>
    </w:p>
    <w:p w14:paraId="46030140">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3CD9A824">
      <w:pPr>
        <w:autoSpaceDE w:val="0"/>
        <w:autoSpaceDN w:val="0"/>
        <w:adjustRightInd w:val="0"/>
        <w:spacing w:line="580" w:lineRule="exact"/>
        <w:ind w:firstLine="600"/>
        <w:jc w:val="left"/>
        <w:rPr>
          <w:rFonts w:ascii="Times New Roman" w:hAnsi="Times New Roman" w:eastAsia="黑体" w:cs="黑体"/>
          <w:sz w:val="30"/>
          <w:szCs w:val="30"/>
          <w:lang w:val="zh-CN"/>
        </w:rPr>
      </w:pPr>
    </w:p>
    <w:p w14:paraId="575BBEF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7D34959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天津市和平区文化和旅游局2023年度收入、支出决算总计</w:t>
      </w:r>
      <w:r>
        <w:rPr>
          <w:rFonts w:hint="eastAsia" w:ascii="Times New Roman" w:hAnsi="Times New Roman" w:eastAsia="仿宋_GB2312" w:cs="仿宋_GB2312"/>
          <w:sz w:val="30"/>
          <w:szCs w:val="30"/>
        </w:rPr>
        <w:t>80,159,878.55元，与2022年度相比，收、支总计各增加6,508,948.72元，增长8.84%，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：本年人员有增加、隔离点专项收入增加。</w:t>
      </w:r>
    </w:p>
    <w:p w14:paraId="2CDB3BE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01BFDF5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天津市和平区文化和旅游局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77,198,502.99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年度相比增加3,627,832.75元，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：本年人员有增加、隔离点专项收入增加。</w:t>
      </w:r>
    </w:p>
    <w:p w14:paraId="0FC09BAA">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77,146,583.49</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99.93</w:t>
      </w:r>
      <w:r>
        <w:rPr>
          <w:rFonts w:hint="eastAsia" w:ascii="Times New Roman" w:hAnsi="Times New Roman" w:eastAsia="宋体" w:cs="Times New Roman"/>
          <w:sz w:val="30"/>
          <w:szCs w:val="30"/>
        </w:rPr>
        <w:t>%；</w:t>
      </w:r>
    </w:p>
    <w:p w14:paraId="6715E661">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49,500.00元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0.06%；</w:t>
      </w:r>
    </w:p>
    <w:p w14:paraId="3A4B037C">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7BA12FFE">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3EB1F2F8">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5B087455">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52BD59D8">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0EA2E8B">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3500455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2,419.50元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59F276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44EC43F6">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天津市和平区文化和旅游局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年度本年支出合计80,098,363.64元，与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年度相比增加9,408,809.37元，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本年人员有增加、隔离点专项支出增加。</w:t>
      </w:r>
    </w:p>
    <w:p w14:paraId="4D9C841F">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25,274,513.75元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占31.55%；</w:t>
      </w:r>
    </w:p>
    <w:p w14:paraId="571CD61C">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54,823,849.89元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占68.45%；</w:t>
      </w:r>
    </w:p>
    <w:p w14:paraId="634FA310">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536DF9E8">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247895E5">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1920E39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659A30ED">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天津市和平区文化和旅游局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80,154,098.38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年度相比，财政拨款收、支总计各增加8,356,271.03元，增长11.64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本年人员有增加、隔离点专项支出增加。</w:t>
      </w:r>
    </w:p>
    <w:p w14:paraId="73D45AD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71050F61">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76C413C9">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天津市和平区文化和旅游局2023年度部门决算一般公共预算财政拨款支出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计80,043,444.14元，占本年支出合计的99.93%，与2022年度相比，一般公共预算财政拨款支出增加11,203,631.68元，增长16.27%，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：本年人员有增加、隔离点专项支出增加。</w:t>
      </w:r>
    </w:p>
    <w:p w14:paraId="35053115">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238ACC57">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80,043,444.14</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文化旅游体育与传媒支出（类）支出75959139.72元，占94.84%，社会保障和就业支出（类）支出2532862.14元，占3.16%，卫生健康支出（类）支出1171525.02元，占1.46%，灾害防治及应急管理支出（类）支出379917.26元，占0.47%，其他支出（类）支出49500元，占0.06%。</w:t>
      </w:r>
    </w:p>
    <w:p w14:paraId="483586C6">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4DCEB12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38,665,813.82</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80,043,444.14</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207.01%</w:t>
      </w:r>
      <w:r>
        <w:rPr>
          <w:rFonts w:hint="eastAsia" w:ascii="Times New Roman" w:hAnsi="Times New Roman" w:eastAsia="仿宋_GB2312" w:cs="仿宋_GB2312"/>
          <w:kern w:val="0"/>
          <w:sz w:val="30"/>
          <w:szCs w:val="30"/>
        </w:rPr>
        <w:t>。其中：</w:t>
      </w:r>
    </w:p>
    <w:p w14:paraId="3A6F9DBC">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1.文化旅游体育与传媒支出（类）文化和旅游（款）行政运行（项）年初预算为3,727,821.47元，支出决算为4,384,320.24元，完成年初预算的117.61%，决算数大于年初预算数的主要原因是本年人员有增加，追加了人员经费。</w:t>
      </w:r>
    </w:p>
    <w:p w14:paraId="6E67EB48">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2.文化旅游体育与传媒支出（类）文化和旅游（款）一般行政管理事务（项）年初预算为1945000元，支出决算为2451986.26元，完成年初预算的126.07%，决算数大于年初预算数的主要原因是本年支付上一年的取暖费用，追加了运行经费的预算。</w:t>
      </w:r>
    </w:p>
    <w:p w14:paraId="47ED7F99">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3.文化旅游体育与传媒支出（类）文化和旅游（款）图书馆（项）年初预算为8004344.95元，支出决算为8476995.02元，完成年初预算的105.9%，决算数大于年初预算数的主要原因是人员薪级滚动及追加了带薪休假补贴、创文奖励。</w:t>
      </w:r>
    </w:p>
    <w:p w14:paraId="43E1BD47">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4.文化旅游体育与传媒支出（类）文化和旅游（款）群众文化（项）年初预算为10103678.78元,支出决算为7360205.71元，完成年初预算的72.85%，决算数小于年初预算数的主要原因是相关业务需要验收合格后才能支付款项。</w:t>
      </w:r>
    </w:p>
    <w:p w14:paraId="3D29EC24">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5.文化旅游体育与传媒支出（类）文化和旅游（款）文化创作与保护（项）年初预算为350000元，支出决算为350000元，完成年初预算的100%，决算数等于年初预算数的主要原因严格按财政预算执行。</w:t>
      </w:r>
    </w:p>
    <w:p w14:paraId="408163CD">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6. 文化旅游体育与传媒（类）文化和旅游（款）文化和旅游市场管理（项）年初预算为2139533.66元，支出决算为2434152.64元，完成年初预算的113.77%，决算数大于年初预算数的主要原因本年追加了办公经费及专项经费。</w:t>
      </w:r>
    </w:p>
    <w:p w14:paraId="261695D2">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7.文化旅游体育与传媒支出（类）文化和旅游（款）其他文化和旅游支出（项）年初预算为1083600元，支出决算为47153148.38元，完成年初预算的4351.53%，决算数大于年初预算数的主要原因是本年追加了隔离点专项经费、海棠花节专项经费、文旅专班专项经费及自收自支单位物业采暖补贴专项。</w:t>
      </w:r>
    </w:p>
    <w:p w14:paraId="4053F79A">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8.文化旅游体育与传媒支出（类）文物（款）文物保护（项）年初预算为0元，支出决算为1141498.73元，决算数大于年初预算数的主要原因是追加了文物保护专项经费用于张园白蚁防治及制作悬挂文物标志牌。</w:t>
      </w:r>
    </w:p>
    <w:p w14:paraId="065B900C">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9.文化旅游体育与传媒支出（类）文物（款）博物馆（项）年初预算为1324995.6元，支出决算为2206832.74元，完成年初预算的166.55 %，决算数大于年初预算数的主要原因是追加了人员经费及市免费开放专项资金。</w:t>
      </w:r>
    </w:p>
    <w:p w14:paraId="4F6A8453">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10.社会保障和就业支出（类）行政事业单位养老支出（款）机关事业单位基本养老保险缴费支出（项）年初预算为1679867.84元,支出决算为1687417.16元，完成年初预算的100.45%，决算数大于年初预算数的主要原因是本年人员有增加。</w:t>
      </w:r>
    </w:p>
    <w:p w14:paraId="2FC888DD">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11.社会保障和就业支出（类）行政事业单位养老支出（款）机关事业单位职业年金缴费支出（项）年初预算为839933.92元,支出决算为845444.98元，完成年初预算的100.66%，决算数大于年初预算数的主要原因是本年人员有增加。</w:t>
      </w:r>
    </w:p>
    <w:p w14:paraId="38DF03E0">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12.卫生健康支出（类）行政事业单位医疗（款）事业单位医疗（项）年初预算为348770元,支出决算为340543.09元，完成年初预算的97.64%，决算数小于年初预算数的主要原因本年人员有调整。</w:t>
      </w:r>
    </w:p>
    <w:p w14:paraId="513EFB65">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13.卫生健康支出（类）行政事业单位医疗（款）事业单位医疗（项）年初预算为466541.08元,支出决算为479699.08元，完成年初预算的102.82%，决算数大于年初预算数的主要原因本年人员有增加。</w:t>
      </w:r>
    </w:p>
    <w:p w14:paraId="419459D5">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14.卫生健康支出（类）行政事业单位医疗（款）公务员医疗补助（项）年初预算为66432.38元,支出决算为71773.86元，完成年初预算的82.38%，决算数大于年初预算数的主要原因本年人员有增加。</w:t>
      </w:r>
    </w:p>
    <w:p w14:paraId="67070300">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15.卫生健康支出（类）行政事业单位医疗（款）其他行政事业单位医疗补助（项）年初预算为358877.75元,支出决算为279508.99元，完成年初预算的77.88%，决算数小于年初预算数的主要原因是部分单位未使用此专项。</w:t>
      </w:r>
    </w:p>
    <w:p w14:paraId="5D40AAC8">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16.灾害防治及应急管理支出（类）应急管理事务（款）安全监管（项）年初预算为674729.37元,支出决算为379917.26元，完成年初预算的56.31%，决算数小于年初预算数的主要原因是需对第三方公司考核后才能支付款项。</w:t>
      </w:r>
    </w:p>
    <w:p w14:paraId="6E899FD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63C6D5EC">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天津市和平区文化和旅游局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25,272,094.25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年度相比增加8,002.06元，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本年人员有增加。</w:t>
      </w:r>
      <w:r>
        <w:rPr>
          <w:rFonts w:hint="eastAsia" w:ascii="Times New Roman" w:hAnsi="Times New Roman" w:eastAsia="仿宋_GB2312" w:cs="仿宋_GB2312"/>
          <w:kern w:val="0"/>
          <w:sz w:val="30"/>
          <w:szCs w:val="30"/>
        </w:rPr>
        <w:t>其中：</w:t>
      </w:r>
    </w:p>
    <w:p w14:paraId="70295C0C">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24,305,446.63</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医疗费、其他工资福利支出、退休费、抚恤金、奖励金、其他对个人和家庭的补助。</w:t>
      </w:r>
    </w:p>
    <w:p w14:paraId="1723706F">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966,647.62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手续费、水费、电费、邮电费、取暖费、物业管理费、差旅费、维修（护）费、培训费、公务接待费、被装购置费、劳务费、工会经费、公务用车运行维护费、其他交通费用、税金及附加费用、其他商品和服务支出。</w:t>
      </w:r>
    </w:p>
    <w:p w14:paraId="1247A6A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2914D3E9">
      <w:pPr>
        <w:autoSpaceDE w:val="0"/>
        <w:autoSpaceDN w:val="0"/>
        <w:adjustRightInd w:val="0"/>
        <w:spacing w:line="58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天津市和平区文化和旅游局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49,500.00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49,500.00</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年度相比，政府性基金财政拨款支出增加49,500.00元，增长0.0%，</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本年市专项追加育人图书馆建设费用。</w:t>
      </w:r>
    </w:p>
    <w:p w14:paraId="6EC1FF0C">
      <w:pPr>
        <w:keepNext/>
        <w:keepLines/>
        <w:autoSpaceDE w:val="0"/>
        <w:autoSpaceDN w:val="0"/>
        <w:adjustRightInd w:val="0"/>
        <w:spacing w:line="600" w:lineRule="exact"/>
        <w:ind w:firstLine="602"/>
        <w:jc w:val="left"/>
        <w:outlineLvl w:val="1"/>
        <w:rPr>
          <w:rFonts w:ascii="Times New Roman" w:hAnsi="Times New Roman" w:eastAsia="仿宋_GB2312" w:cs="Times New Roman"/>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0ECD2E7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天津市和平区文化和旅游局2023年度无国有资本经营预算财政拨款收入、支出和结转结余。</w:t>
      </w:r>
    </w:p>
    <w:p w14:paraId="0C31E3D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718B5C18">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4B8A78EE">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29,181.12</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增加</w:t>
      </w:r>
      <w:r>
        <w:rPr>
          <w:rFonts w:hint="eastAsia" w:ascii="Times New Roman" w:hAnsi="Times New Roman" w:eastAsia="仿宋_GB2312" w:cs="Times New Roman"/>
          <w:kern w:val="0"/>
          <w:sz w:val="30"/>
          <w:szCs w:val="30"/>
        </w:rPr>
        <w:t>14,181.12</w:t>
      </w:r>
      <w:r>
        <w:rPr>
          <w:rFonts w:hint="eastAsia" w:ascii="Times New Roman" w:hAnsi="Times New Roman" w:eastAsia="仿宋_GB2312" w:cs="仿宋_GB2312"/>
          <w:kern w:val="0"/>
          <w:sz w:val="30"/>
          <w:szCs w:val="30"/>
        </w:rPr>
        <w:t>元，完成预算的194.54</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24,181.12元，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483.62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大于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本年有招商任务，接待费增加。</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本年有招商任务，接待费增加。</w:t>
      </w:r>
    </w:p>
    <w:p w14:paraId="3D04A44D">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54C0C93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7F662A3C">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379B475">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5,334.12</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9,665.88</w:t>
      </w:r>
      <w:r>
        <w:rPr>
          <w:rFonts w:hint="eastAsia" w:ascii="Times New Roman" w:hAnsi="Times New Roman" w:eastAsia="仿宋_GB2312" w:cs="仿宋_GB2312"/>
          <w:kern w:val="0"/>
          <w:sz w:val="30"/>
          <w:szCs w:val="30"/>
        </w:rPr>
        <w:t>元，完成预算的35.56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334.12元，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6.68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厉行节约、过紧日子，减少预算开支。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本年公车维护费用增加。</w:t>
      </w:r>
      <w:r>
        <w:rPr>
          <w:rFonts w:hint="eastAsia" w:ascii="Times New Roman" w:hAnsi="Times New Roman" w:eastAsia="仿宋_GB2312" w:cs="仿宋_GB2312"/>
          <w:kern w:val="0"/>
          <w:sz w:val="30"/>
          <w:szCs w:val="30"/>
        </w:rPr>
        <w:t>其中：</w:t>
      </w:r>
    </w:p>
    <w:p w14:paraId="63057D8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5,334.12</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9,665.88</w:t>
      </w:r>
      <w:r>
        <w:rPr>
          <w:rFonts w:hint="eastAsia" w:ascii="Times New Roman" w:hAnsi="Times New Roman" w:eastAsia="仿宋_GB2312" w:cs="仿宋_GB2312"/>
          <w:kern w:val="0"/>
          <w:sz w:val="30"/>
          <w:szCs w:val="30"/>
        </w:rPr>
        <w:t>元，完成预算的35.56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334.12元，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6.68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厉行节约、过紧日子，减少预算开支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本年公车维护费用增加。</w:t>
      </w:r>
    </w:p>
    <w:p w14:paraId="37B5A30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辆。</w:t>
      </w:r>
    </w:p>
    <w:p w14:paraId="3EDEA5D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25981AD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69B43354">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23,847.00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增加</w:t>
      </w:r>
      <w:r>
        <w:rPr>
          <w:rFonts w:hint="eastAsia" w:ascii="Times New Roman" w:hAnsi="Times New Roman" w:eastAsia="仿宋_GB2312" w:cs="Times New Roman"/>
          <w:kern w:val="0"/>
          <w:sz w:val="30"/>
          <w:szCs w:val="30"/>
        </w:rPr>
        <w:t>23,847.00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23,847.00元，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大于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本年有招商任务，接待费用增加</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本年有招商任务，接待费用增加。</w:t>
      </w:r>
    </w:p>
    <w:p w14:paraId="71A68775">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7</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84</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23B717C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5CE95E9B">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天津市和平区文化和旅游局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514,082.12</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年增加58,961.61元，增长12.96</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本年</w:t>
      </w:r>
      <w:r>
        <w:rPr>
          <w:rFonts w:hint="eastAsia" w:ascii="Times New Roman" w:hAnsi="Times New Roman" w:eastAsia="仿宋_GB2312" w:cs="仿宋_GB2312"/>
          <w:sz w:val="30"/>
          <w:szCs w:val="30"/>
          <w:lang w:eastAsia="zh-CN"/>
        </w:rPr>
        <w:t>追加了</w:t>
      </w:r>
      <w:r>
        <w:rPr>
          <w:rFonts w:hint="eastAsia" w:ascii="Times New Roman" w:hAnsi="Times New Roman" w:eastAsia="仿宋_GB2312" w:cs="仿宋_GB2312"/>
          <w:sz w:val="30"/>
          <w:szCs w:val="30"/>
        </w:rPr>
        <w:t>办公经费。</w:t>
      </w:r>
    </w:p>
    <w:p w14:paraId="582513C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162EB04C">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rPr>
        <w:t>天津市和平区文化和旅游局</w:t>
      </w:r>
      <w:r>
        <w:rPr>
          <w:rFonts w:hint="eastAsia" w:ascii="Times New Roman" w:hAnsi="Times New Roman" w:eastAsia="宋体" w:cs="宋体"/>
          <w:color w:val="000000"/>
          <w:kern w:val="0"/>
          <w:sz w:val="30"/>
          <w:szCs w:val="30"/>
          <w:highlight w:val="none"/>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rPr>
        <w:t>1,059,314.00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rPr>
        <w:t>27,314.00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rPr>
        <w:t>1,032,000.00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rPr>
        <w:t>1,059,314.00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val="en-US" w:eastAsia="zh-CN"/>
        </w:rPr>
        <w:t>100</w:t>
      </w:r>
      <w:r>
        <w:rPr>
          <w:rFonts w:hint="eastAsia" w:ascii="Times New Roman" w:hAnsi="Times New Roman" w:eastAsia="仿宋_GB2312" w:cs="Times New Roman"/>
          <w:kern w:val="0"/>
          <w:sz w:val="30"/>
          <w:szCs w:val="30"/>
          <w:highlight w:val="none"/>
        </w:rPr>
        <w:t>%</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rPr>
        <w:t>1,059,314.00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val="en-US" w:eastAsia="zh-CN"/>
        </w:rPr>
        <w:t>100</w:t>
      </w:r>
      <w:r>
        <w:rPr>
          <w:rFonts w:hint="eastAsia" w:ascii="Times New Roman" w:hAnsi="Times New Roman" w:eastAsia="仿宋_GB2312" w:cs="Times New Roman"/>
          <w:kern w:val="0"/>
          <w:sz w:val="30"/>
          <w:szCs w:val="30"/>
          <w:highlight w:val="none"/>
        </w:rPr>
        <w:t>%</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val="en-US" w:eastAsia="zh-CN"/>
        </w:rPr>
        <w:t>100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val="en-US" w:eastAsia="zh-CN"/>
        </w:rPr>
        <w:t>100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1DBAFE6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1B7BCB8B">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日，天津市和平区文化和旅游局共有车辆</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14:paraId="0E1DC3E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6E6B584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根据预算绩效管理要求，天津市和平区文化和旅游局2023年度已对32个项目开展绩效自评，涉及金额 53023849.89元，自评结果已随部门决算一并公开。</w:t>
      </w:r>
      <w:bookmarkStart w:id="0" w:name="_GoBack"/>
      <w:bookmarkEnd w:id="0"/>
    </w:p>
    <w:p w14:paraId="6C96D57E">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11F38BE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天津市和平区文化和旅游局不属于乡、镇、街级单位，不涉及公开2023年度教育、医疗卫生、社会保障和就业、住房保障、涉农补贴等民生支出情况。</w:t>
      </w:r>
    </w:p>
    <w:p w14:paraId="0293902E">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6C8BF78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57F59444">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3CD21E1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F564E2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3F9EAE9">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mYjU0YjYxNmVhMzI2YzM1ZjNiYTJjZDQ4MmNhOD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A53D8"/>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EF0323"/>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90431D0"/>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2ED6AD1"/>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322C05"/>
    <w:rsid w:val="7455465F"/>
    <w:rsid w:val="75AB44BA"/>
    <w:rsid w:val="79B7155B"/>
    <w:rsid w:val="79DC07A5"/>
    <w:rsid w:val="7ACA53E2"/>
    <w:rsid w:val="7B143565"/>
    <w:rsid w:val="7B6B5552"/>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6302</Words>
  <Characters>7525</Characters>
  <Lines>55</Lines>
  <Paragraphs>15</Paragraphs>
  <TotalTime>1</TotalTime>
  <ScaleCrop>false</ScaleCrop>
  <LinksUpToDate>false</LinksUpToDate>
  <CharactersWithSpaces>7552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2024-08-19T01:44:00Z</dcterms:created>
  <dc:creator>office</dc:creator>
  <cp:lastModifiedBy>Administrator</cp:lastModifiedBy>
  <dcterms:modified xsi:type="dcterms:W3CDTF">2024-08-19T03:19:08Z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