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天津市和平区退役军人事务局(本级)2023年度部门决算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一．贯彻执行国家和市有关退役军人工作的法律、法规规章和方针、政策，拟定退役军人事业发展规划、年度计划，并组织实施。指导并监督检查退役军人相关法律法规和政策措施的落实。</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二．负责军队转业干部、复员干部、离退休干部、退役士兵、无军籍退休退职职工的移交安置和自主择业、就业退役军人服务管理工作。组织开展退役军人职业教育和技能培训，负责退役军人公益岗位安置。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三．负责落实符合条件的离休退休军人、其他退役军人和无军籍退休职工的住房保障工作，以及退役军人医疗保障和社会保险及其他待遇保障工作。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四．负责伤病残退役军人服务管理和抚恤工作。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五．组织实施拥军优属工作。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六．负责烈士、退役军人及现役军人的荣誉奖励，军人纪念设施管理维护、纪念活动等工作。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七．开展退役军人合法权益维护和有关人员的帮扶援助工作。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八．负责指导基层退役军人事务工作。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九.负责本单位安全生产管理工作。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天津市和平区退役军人事务局(本级)内设3个职能科室；下辖0个预算单位。纳入天津市和平区退役军人事务局(本级)2023年度部门决算编制范围的单位包括：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天津市和平区退役军人事务局(本级)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1.天津市和平区退役军人事务局(本级)2023年度政府性基金预算财政拨款收入支出决算表为空表。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2.天津市和平区退役军人事务局(本级)2023年度国有资本经营预算财政拨款收入支出决算表为空表。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3.天津市和平区退役军人事务局(本级)2023年度财政拨款“三公”经费支出决算表为空表。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天津市和平区退役军人事务局(本级)2023年度收入、支出决算总计</w:t>
      </w:r>
      <w:r>
        <w:rPr>
          <w:rFonts w:hint="eastAsia" w:ascii="Times New Roman" w:hAnsi="Times New Roman" w:eastAsia="仿宋_GB2312" w:cs="仿宋_GB2312"/>
          <w:sz w:val="30"/>
          <w:szCs w:val="30"/>
          <w:highlight w:val="none"/>
          <w:lang w:eastAsia="zh-CN"/>
        </w:rPr>
        <w:t>86,139,477.19元，与2022年度相比，收、支总计各增加9,788,341.46元，增长12.82%，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：人员提职、项目经费增加。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85,192,513.83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增加10,353,842.25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人员提职、项目经费增加。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85,189,150.37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3,363.46元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85,263,723.93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9,952,930.23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人员提职、项目经费增加。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3,770,647.22元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4.42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81,493,076.71元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占95.58%；</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天津市和平区退役军人事务局(本级)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86,042,519.60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9,790,537.65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人员提职、项目经费增加。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计85,262,036.93元，占本年支出合计的100.0%，与2022年度相比，一般公共预算财政拨款支出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9,953,636.27元，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13.22%，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：人员提职、项目经费增加。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85,262,036.93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社会保障和就业支出（类）支出84496971.84元，占99.1%，卫生健康支出（类）支出765065.09元，占0.9%。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132,745,833.03</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85,262,036.93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64.23%</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left="298" w:leftChars="142" w:firstLine="726" w:firstLineChars="242"/>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w:t>
      </w:r>
      <w:bookmarkStart w:id="0" w:name="_GoBack"/>
      <w:bookmarkEnd w:id="0"/>
      <w:r>
        <w:rPr>
          <w:rFonts w:hint="eastAsia" w:ascii="Times New Roman" w:hAnsi="Times New Roman" w:eastAsia="仿宋_GB2312" w:cs="仿宋_GB2312"/>
          <w:sz w:val="30"/>
          <w:szCs w:val="30"/>
          <w:highlight w:val="none"/>
          <w:lang w:eastAsia="zh-CN"/>
        </w:rPr>
        <w:t>老保险缴费支出（项）年初预算为262114.72元，支出决算为255528.96元，完成年初预算的97.49%，决算数小于年初预算数的主要原因是基本养老保险基数调整。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社会保障和就业支出（类）行政事业单位养老支出（款）机关事业单位职业年金缴费支出（项）年初预算为131057.36元，支出决算为127764.48元，完成年初预算的97.49%，决算数小于年初预算数的主要原因是职业年金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3.社会保障和就业支出（类）抚恤（款）死亡抚恤（项）年初预算为15200000元，支出决算为14628662.15元，完成年初预算的96.24%，决算数小于年初预算数的主要原因是死亡人数减少，故决算数小于年初预算数。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支出（类）抚恤（款）伤残抚恤（项）年初预算为16512619.40元，支出决算为6889707.27元，完成年初预算的41.76%，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抚恤（款）在乡复员、退伍军人生活补助（项）年初预算为6566000元，支出决算为6324401元，完成年初预算的96.32%，决算数小于年初预算数的主要原因是按照文件相关规定执行，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6.社会保障和就业支出（类）抚恤（款）义务兵优待（项）年初预算为22048752元，支出决算为8586810元，完成年初预算的38.94%，决算数小于年初预算数的主要原因是先使用上年结转资金，故决算数小于年初预算数。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社会保障和就业支出（类）抚恤（款）农村籍退役士兵老年生活补助（项）年初预算为20000元，支出决算为14623.4元，完成年初预算的73.12%，决算数小于年初预算数的主要原因是按照文件相关规定执行，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抚恤（款）其他优抚支出（项）年初预算为23915000元，支出决算为17086717.31元，完成年初预算的71.45%，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社会保障和就业支出（类）退役安置（款）退役士兵安置（项）年初预算为8842080元，支出决算为3940019.48元，完成年初预算的44.56%，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社会保障和就业支出（类）退役安置（款）军队移交政府的离退休人员安置（项）年初预算为14280000元，支出决算为7265729.22元，完成年初预算的50.88%，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社会保障和就业支出（类）退役安置（款）军队移交政府离退休干部管理机构（项）年初预算为937694.08元，支出决算为95679.81元，完成年初预算的10.20%，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社会保障和就业支出（类）退役安置（款）军队转业干部安置（项）年初预算为2900000元，支出决算为1033486.9元，完成年初预算的36.64%，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社会保障和就业支出（类）退役安置（款）其他退役安置支出（项）年初预算为11175228.74元，支出决算为9985432.52元，完成年初预算的89.35%，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社会保障和就业支出（类）退役军人管理事务（款）行政运行（项）年初预算为3138809.6元，支出决算为3195350.86元，完成年初预算的101.80%，决算数大于年初预算数的主要原因是人员提职追加经费，故决算数大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社会保障和就业支出（类）退役军人管理事务（款）拥军优属（项）年初预算为3000000元，支出决算为2864159.53元，完成年初预算的95.47%，决算数小于年初预算数的主要原因是按照工作部署进度执行，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16.社会保障和就业支出（类）退役军人管理事务（款）其他退役军人事务管理支出（项）年初预算为1982700元，支出决算为2202898.95元，完成年初预算的111.11%，决算数大于年初预算数的主要原因是追加了专项经费，故决算数大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17.卫生健康支出（类）行政事业单位医疗（款）行政单位医疗（项）年初预算为172012.79元，支出决算为158374.8元，完成年初预算的92.07%，决算数小于年初预算数的主要原因社会保险基数调整。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18.卫生健康支出（类）行政事业单位医疗（款）公务员医疗补助（项）年初预算为32764.34元，支出决算为31941.12元，完成年初预算的97.49%，决算数小于年初预算数的主要原因是社会保险基数调整。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19.卫生健康支出（类）优抚对象医疗（款）优抚对象医疗补助（项）年初预算为1629000元，支出决算为574749.17元，完成年初预算的35.28%，决算数小于年初预算数的主要原因是按照文件相关规定执行，故决算数小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天津市和平区退役军人事务局(本级)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3,768,960.22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12,619.73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人员提职</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3,533,737.22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235,223.00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办公费、邮电费、取暖费、差旅费、维修(护)费、工会经费、其他交通费用、其他商品和服务支出。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天津市和平区退役军人事务局(本级)2023年度无政府性基金预算财政拨款收入、支出和结转结余。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numPr>
          <w:ilvl w:val="0"/>
          <w:numId w:val="1"/>
        </w:num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numPr>
          <w:ilvl w:val="0"/>
          <w:numId w:val="2"/>
        </w:num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天津市和平区退役军人事务局(本级)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235,223.00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28,902.97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10.94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物业补贴经费无支出。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天津市和平区退役军人事务局(本级)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4,920.00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4,920.00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4,920.00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val="en-US" w:eastAsia="zh-CN"/>
        </w:rPr>
        <w:t>100.0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天津市和平区退役军人事务局(本级)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天津市和平区退役军人事务局（本级）2023年度无国有资产占有使用情况。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根据预算绩效管理要求，天津市和平区退役军人事务局（本级）2023年度已对61个项目开展绩效自评，涉及金额 81493076.71元，自评结果已随部门决算一并公开。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天津市和平区退役军人事务局(本级)不属于乡、镇、街级单位，不涉及公开2023年度教育、医疗卫生、社会保障和就业、住房保障、涉农补贴等民生支出情况。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EB3C2"/>
    <w:multiLevelType w:val="singleLevel"/>
    <w:tmpl w:val="E33EB3C2"/>
    <w:lvl w:ilvl="0" w:tentative="0">
      <w:start w:val="3"/>
      <w:numFmt w:val="decimal"/>
      <w:lvlText w:val="%1."/>
      <w:lvlJc w:val="left"/>
      <w:pPr>
        <w:tabs>
          <w:tab w:val="left" w:pos="312"/>
        </w:tabs>
      </w:pPr>
    </w:lvl>
  </w:abstractNum>
  <w:abstractNum w:abstractNumId="1">
    <w:nsid w:val="EA6FC6BF"/>
    <w:multiLevelType w:val="singleLevel"/>
    <w:tmpl w:val="EA6FC6BF"/>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YTA0ZWM4YTg4ZTc1NWEwYzdhMGU4MjNiMjkzMj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FF212C"/>
    <w:rsid w:val="05CA273A"/>
    <w:rsid w:val="05E55C53"/>
    <w:rsid w:val="069A035E"/>
    <w:rsid w:val="07267E44"/>
    <w:rsid w:val="07425D24"/>
    <w:rsid w:val="075229E7"/>
    <w:rsid w:val="07A23238"/>
    <w:rsid w:val="085D1644"/>
    <w:rsid w:val="08B651F8"/>
    <w:rsid w:val="0A7D5D1A"/>
    <w:rsid w:val="0AF018E5"/>
    <w:rsid w:val="0B1428B6"/>
    <w:rsid w:val="0B2716A6"/>
    <w:rsid w:val="0B2E72C7"/>
    <w:rsid w:val="0C411F0C"/>
    <w:rsid w:val="0CDD71F7"/>
    <w:rsid w:val="0D664210"/>
    <w:rsid w:val="0DA7267B"/>
    <w:rsid w:val="0DFB4FC0"/>
    <w:rsid w:val="0E267459"/>
    <w:rsid w:val="0E6A79B6"/>
    <w:rsid w:val="0EAC50D3"/>
    <w:rsid w:val="0EBB5316"/>
    <w:rsid w:val="0F4936D8"/>
    <w:rsid w:val="0FC42B69"/>
    <w:rsid w:val="0FF22FB9"/>
    <w:rsid w:val="118539B9"/>
    <w:rsid w:val="118916FB"/>
    <w:rsid w:val="11AC0F46"/>
    <w:rsid w:val="1221675E"/>
    <w:rsid w:val="12C34799"/>
    <w:rsid w:val="12D93FBD"/>
    <w:rsid w:val="13463246"/>
    <w:rsid w:val="142D4C1F"/>
    <w:rsid w:val="14D25167"/>
    <w:rsid w:val="15B44618"/>
    <w:rsid w:val="15F1161D"/>
    <w:rsid w:val="161D1413"/>
    <w:rsid w:val="1666200B"/>
    <w:rsid w:val="16C5644A"/>
    <w:rsid w:val="16D76A65"/>
    <w:rsid w:val="17AC7EF2"/>
    <w:rsid w:val="17C84C4C"/>
    <w:rsid w:val="17CC40F0"/>
    <w:rsid w:val="184323A2"/>
    <w:rsid w:val="192A750C"/>
    <w:rsid w:val="1949378C"/>
    <w:rsid w:val="199A3054"/>
    <w:rsid w:val="1A1104E0"/>
    <w:rsid w:val="1A404E9F"/>
    <w:rsid w:val="1AA54268"/>
    <w:rsid w:val="1B173F14"/>
    <w:rsid w:val="1B4641B9"/>
    <w:rsid w:val="1B520DB0"/>
    <w:rsid w:val="1B5D5A1E"/>
    <w:rsid w:val="1B7A68EC"/>
    <w:rsid w:val="1BDB2B53"/>
    <w:rsid w:val="1CCA277E"/>
    <w:rsid w:val="1CFF2872"/>
    <w:rsid w:val="1DDF4451"/>
    <w:rsid w:val="1DFB572F"/>
    <w:rsid w:val="1EC5396A"/>
    <w:rsid w:val="1EFB0588"/>
    <w:rsid w:val="20DB5BFD"/>
    <w:rsid w:val="21365D81"/>
    <w:rsid w:val="21556D90"/>
    <w:rsid w:val="21C24E94"/>
    <w:rsid w:val="21D73FEC"/>
    <w:rsid w:val="228D6B72"/>
    <w:rsid w:val="23736675"/>
    <w:rsid w:val="24B227A0"/>
    <w:rsid w:val="25BA7C7E"/>
    <w:rsid w:val="25BF42A4"/>
    <w:rsid w:val="25DA7B32"/>
    <w:rsid w:val="264834DB"/>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6940DC"/>
    <w:rsid w:val="41A05B22"/>
    <w:rsid w:val="41CC0838"/>
    <w:rsid w:val="43612B5A"/>
    <w:rsid w:val="43805C0B"/>
    <w:rsid w:val="43B835F7"/>
    <w:rsid w:val="44552CED"/>
    <w:rsid w:val="44EB17AA"/>
    <w:rsid w:val="45984C48"/>
    <w:rsid w:val="46462F83"/>
    <w:rsid w:val="47727F60"/>
    <w:rsid w:val="485B09F4"/>
    <w:rsid w:val="485D29BF"/>
    <w:rsid w:val="48A2093B"/>
    <w:rsid w:val="49374433"/>
    <w:rsid w:val="49DA103E"/>
    <w:rsid w:val="4A2319E6"/>
    <w:rsid w:val="4A8E57CD"/>
    <w:rsid w:val="4CA13CE1"/>
    <w:rsid w:val="4CD450D8"/>
    <w:rsid w:val="4D14664A"/>
    <w:rsid w:val="4D210FC7"/>
    <w:rsid w:val="4D720D77"/>
    <w:rsid w:val="4DB9688D"/>
    <w:rsid w:val="4E485577"/>
    <w:rsid w:val="4E4E3945"/>
    <w:rsid w:val="4E8C7B5A"/>
    <w:rsid w:val="4F167E2F"/>
    <w:rsid w:val="4F391364"/>
    <w:rsid w:val="4F6B1E29"/>
    <w:rsid w:val="4FA424E7"/>
    <w:rsid w:val="4FBD62FD"/>
    <w:rsid w:val="4FD337AC"/>
    <w:rsid w:val="4FE523CE"/>
    <w:rsid w:val="50EF6321"/>
    <w:rsid w:val="51510BE7"/>
    <w:rsid w:val="5236167C"/>
    <w:rsid w:val="52A37398"/>
    <w:rsid w:val="53C102A5"/>
    <w:rsid w:val="540927CD"/>
    <w:rsid w:val="54380029"/>
    <w:rsid w:val="54A61249"/>
    <w:rsid w:val="54F16968"/>
    <w:rsid w:val="55AC416B"/>
    <w:rsid w:val="564C0516"/>
    <w:rsid w:val="56CC2026"/>
    <w:rsid w:val="5713248B"/>
    <w:rsid w:val="57833AC4"/>
    <w:rsid w:val="578735B4"/>
    <w:rsid w:val="58C3061C"/>
    <w:rsid w:val="58E93DFA"/>
    <w:rsid w:val="599E4BE5"/>
    <w:rsid w:val="5A1C0F73"/>
    <w:rsid w:val="5A5534F6"/>
    <w:rsid w:val="5A964C59"/>
    <w:rsid w:val="5AC3183C"/>
    <w:rsid w:val="5AEF04D8"/>
    <w:rsid w:val="5BB71F8E"/>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3BE035D"/>
    <w:rsid w:val="63C12693"/>
    <w:rsid w:val="642503DD"/>
    <w:rsid w:val="643C1F0A"/>
    <w:rsid w:val="644D16E1"/>
    <w:rsid w:val="648F5856"/>
    <w:rsid w:val="64925346"/>
    <w:rsid w:val="654D2EBE"/>
    <w:rsid w:val="654E5711"/>
    <w:rsid w:val="656942F9"/>
    <w:rsid w:val="65B558C0"/>
    <w:rsid w:val="665D659A"/>
    <w:rsid w:val="667274BD"/>
    <w:rsid w:val="66BC2A82"/>
    <w:rsid w:val="672E57FA"/>
    <w:rsid w:val="67B6759E"/>
    <w:rsid w:val="68200AB4"/>
    <w:rsid w:val="689F1260"/>
    <w:rsid w:val="68C169D0"/>
    <w:rsid w:val="6B4F5D3F"/>
    <w:rsid w:val="6B963EB9"/>
    <w:rsid w:val="6BAF4A30"/>
    <w:rsid w:val="6BBB51FE"/>
    <w:rsid w:val="6BEA5A68"/>
    <w:rsid w:val="6BF54B38"/>
    <w:rsid w:val="6C054650"/>
    <w:rsid w:val="6C1D5E3D"/>
    <w:rsid w:val="6CF70A69"/>
    <w:rsid w:val="6CFE17CB"/>
    <w:rsid w:val="6D5E0469"/>
    <w:rsid w:val="6D820A07"/>
    <w:rsid w:val="6D854C1A"/>
    <w:rsid w:val="6E080CF4"/>
    <w:rsid w:val="6EB34837"/>
    <w:rsid w:val="6F255735"/>
    <w:rsid w:val="6F59718C"/>
    <w:rsid w:val="70180DF5"/>
    <w:rsid w:val="704716DB"/>
    <w:rsid w:val="708C6A78"/>
    <w:rsid w:val="70E84C6C"/>
    <w:rsid w:val="70FE35D3"/>
    <w:rsid w:val="71600CA6"/>
    <w:rsid w:val="7260119C"/>
    <w:rsid w:val="72701CEB"/>
    <w:rsid w:val="72B3615B"/>
    <w:rsid w:val="73724CC1"/>
    <w:rsid w:val="7455465F"/>
    <w:rsid w:val="75954C96"/>
    <w:rsid w:val="75AB44BA"/>
    <w:rsid w:val="76C112EF"/>
    <w:rsid w:val="79B7155B"/>
    <w:rsid w:val="79DC07A5"/>
    <w:rsid w:val="7ACA53E2"/>
    <w:rsid w:val="7ACD6C80"/>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TotalTime>
  <ScaleCrop>false</ScaleCrop>
  <LinksUpToDate>false</LinksUpToDate>
  <CharactersWithSpaces>5662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淡若清风</cp:lastModifiedBy>
  <dcterms:modified xsi:type="dcterms:W3CDTF">2024-08-16T06:50:57Z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6298841AF52C4E3D9140569BF4329CD5_13</vt:lpwstr>
  </property>
</Properties>
</file>