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宋体"/>
          <w:color w:val="000000"/>
          <w:sz w:val="32"/>
          <w:szCs w:val="32"/>
        </w:rPr>
      </w:pPr>
      <w:bookmarkStart w:id="1" w:name="_GoBack"/>
      <w:r>
        <w:rPr>
          <w:rFonts w:hint="eastAsia" w:ascii="黑体" w:hAnsi="黑体" w:eastAsia="黑体" w:cs="宋体"/>
          <w:color w:val="000000"/>
          <w:sz w:val="32"/>
          <w:szCs w:val="32"/>
        </w:rPr>
        <w:t>附件</w:t>
      </w: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cs="Times New Roman" w:eastAsiaTheme="minorEastAsia"/>
          <w:b/>
          <w:bCs/>
          <w:color w:val="000000"/>
          <w:sz w:val="44"/>
          <w:szCs w:val="44"/>
        </w:rPr>
      </w:pPr>
      <w:r>
        <w:rPr>
          <w:rFonts w:hint="default" w:ascii="Times New Roman" w:hAnsi="Times New Roman" w:cs="Times New Roman" w:eastAsiaTheme="minorEastAsia"/>
          <w:b/>
          <w:bCs/>
          <w:sz w:val="44"/>
          <w:szCs w:val="44"/>
        </w:rPr>
        <w:t xml:space="preserve">  </w:t>
      </w:r>
      <w:bookmarkStart w:id="0" w:name="_Hlk100820550"/>
      <w:r>
        <w:rPr>
          <w:rFonts w:hint="default" w:ascii="Times New Roman" w:hAnsi="Times New Roman" w:cs="Times New Roman" w:eastAsiaTheme="minorEastAsia"/>
          <w:b/>
          <w:bCs/>
          <w:color w:val="000000"/>
          <w:sz w:val="44"/>
          <w:szCs w:val="44"/>
        </w:rPr>
        <w:t>2022年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44"/>
          <w:szCs w:val="44"/>
          <w:lang w:val="en"/>
        </w:rPr>
        <w:t>“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44"/>
          <w:szCs w:val="44"/>
        </w:rPr>
        <w:t>安全生产月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44"/>
          <w:szCs w:val="44"/>
          <w:lang w:val="en"/>
        </w:rPr>
        <w:t>”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44"/>
          <w:szCs w:val="44"/>
        </w:rPr>
        <w:t>活动进展情况统计表</w:t>
      </w:r>
      <w:bookmarkEnd w:id="0"/>
    </w:p>
    <w:bookmarkEnd w:id="1"/>
    <w:p>
      <w:pPr>
        <w:pStyle w:val="2"/>
        <w:ind w:left="0" w:leftChars="0" w:firstLine="0" w:firstLineChars="0"/>
        <w:rPr>
          <w:rFonts w:ascii="仿宋_GB2312"/>
          <w:b/>
          <w:bCs/>
          <w:color w:val="000000"/>
          <w:sz w:val="28"/>
          <w:szCs w:val="28"/>
        </w:rPr>
      </w:pPr>
      <w:r>
        <w:rPr>
          <w:rFonts w:hint="eastAsia" w:ascii="仿宋_GB2312" w:cs="仿宋_GB2312"/>
          <w:b/>
          <w:bCs/>
          <w:color w:val="000000"/>
          <w:sz w:val="28"/>
          <w:szCs w:val="28"/>
        </w:rPr>
        <w:t>填报单位（部门）：                      联系人：                         电话：</w:t>
      </w:r>
    </w:p>
    <w:tbl>
      <w:tblPr>
        <w:tblStyle w:val="9"/>
        <w:tblW w:w="13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4459"/>
        <w:gridCol w:w="6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-65" w:leftChars="-31" w:firstLine="6" w:firstLineChars="0"/>
              <w:jc w:val="center"/>
              <w:textAlignment w:val="auto"/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活动项目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-65" w:leftChars="-31" w:firstLine="6" w:firstLineChars="0"/>
              <w:jc w:val="center"/>
              <w:textAlignment w:val="auto"/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内容要求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-65" w:leftChars="-31" w:firstLine="6" w:firstLineChars="0"/>
              <w:jc w:val="center"/>
              <w:textAlignment w:val="auto"/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活动进展情况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Cs w:val="21"/>
              </w:rPr>
              <w:t>学习贯彻习近平总书记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ascii="黑体" w:hAnsi="黑体" w:eastAsia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Cs w:val="21"/>
              </w:rPr>
              <w:t>关</w:t>
            </w:r>
            <w:r>
              <w:rPr>
                <w:rFonts w:ascii="黑体" w:hAnsi="黑体" w:eastAsia="黑体"/>
                <w:b/>
                <w:bCs/>
                <w:color w:val="000000"/>
                <w:kern w:val="0"/>
                <w:szCs w:val="21"/>
              </w:rPr>
              <w:t xml:space="preserve"> 于安全生产重要论述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left="-56" w:leftChars="-27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学习贯彻习近平总书记关于安全生产重要</w:t>
            </w:r>
            <w:r>
              <w:rPr>
                <w:rFonts w:ascii="宋体" w:hAnsi="宋体"/>
                <w:color w:val="000000"/>
                <w:szCs w:val="21"/>
              </w:rPr>
              <w:t>论述</w:t>
            </w:r>
            <w:r>
              <w:rPr>
                <w:rFonts w:ascii="宋体" w:hAnsi="宋体"/>
                <w:color w:val="000000"/>
                <w:szCs w:val="21"/>
                <w:lang w:val="en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集中学习《生命重于泰山》电视专题片</w:t>
            </w:r>
            <w:r>
              <w:rPr>
                <w:rFonts w:ascii="宋体" w:hAnsi="宋体"/>
                <w:color w:val="000000"/>
                <w:szCs w:val="21"/>
                <w:lang w:val="en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推动贯彻落实安全生产十五条措施。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专题研讨、集中宣讲、培训辅导等</w:t>
            </w:r>
            <w:r>
              <w:rPr>
                <w:rFonts w:ascii="宋体" w:hAnsi="宋体"/>
              </w:rPr>
              <w:t>(  )场</w:t>
            </w:r>
            <w:r>
              <w:rPr>
                <w:rFonts w:ascii="宋体" w:hAnsi="宋体"/>
                <w:lang w:val="en"/>
              </w:rPr>
              <w:t>，</w:t>
            </w:r>
            <w:r>
              <w:rPr>
                <w:rFonts w:ascii="宋体" w:hAnsi="宋体"/>
              </w:rPr>
              <w:t>参与(  )人次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开展安全生产</w:t>
            </w:r>
            <w:r>
              <w:rPr>
                <w:rFonts w:ascii="宋体" w:hAnsi="宋体"/>
                <w:lang w:val="en"/>
              </w:rPr>
              <w:t>“</w:t>
            </w:r>
            <w:r>
              <w:rPr>
                <w:rFonts w:ascii="宋体" w:hAnsi="宋体"/>
              </w:rPr>
              <w:t>公开课</w:t>
            </w:r>
            <w:r>
              <w:rPr>
                <w:rFonts w:ascii="宋体" w:hAnsi="宋体"/>
                <w:lang w:val="en"/>
              </w:rPr>
              <w:t>”“</w:t>
            </w:r>
            <w:r>
              <w:rPr>
                <w:rFonts w:ascii="宋体" w:hAnsi="宋体"/>
              </w:rPr>
              <w:t>大家谈</w:t>
            </w:r>
            <w:r>
              <w:rPr>
                <w:rFonts w:ascii="宋体" w:hAnsi="宋体"/>
                <w:lang w:val="en"/>
              </w:rPr>
              <w:t>”“</w:t>
            </w:r>
            <w:r>
              <w:rPr>
                <w:rFonts w:ascii="宋体" w:hAnsi="宋体"/>
              </w:rPr>
              <w:t>班组会</w:t>
            </w:r>
            <w:r>
              <w:rPr>
                <w:rFonts w:ascii="宋体" w:hAnsi="宋体"/>
                <w:lang w:val="en"/>
              </w:rPr>
              <w:t>”</w:t>
            </w:r>
            <w:r>
              <w:rPr>
                <w:rFonts w:ascii="宋体" w:hAnsi="宋体"/>
              </w:rPr>
              <w:t>等学习活动(  )场</w:t>
            </w:r>
            <w:r>
              <w:rPr>
                <w:rFonts w:ascii="宋体" w:hAnsi="宋体"/>
                <w:lang w:val="en"/>
              </w:rPr>
              <w:t>，</w:t>
            </w:r>
            <w:r>
              <w:rPr>
                <w:rFonts w:ascii="宋体" w:hAnsi="宋体"/>
              </w:rPr>
              <w:t>参与(  )人次。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6" w:leftChars="0" w:hanging="6" w:firstLineChars="0"/>
              <w:jc w:val="center"/>
              <w:textAlignment w:val="auto"/>
              <w:rPr>
                <w:rFonts w:ascii="黑体" w:hAnsi="黑体" w:eastAsia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Cs w:val="21"/>
              </w:rPr>
              <w:t>宣传贯彻安全生产法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left="-56" w:leftChars="-27" w:firstLine="468"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开展安全生产法主题宣传活动</w:t>
            </w:r>
            <w:r>
              <w:rPr>
                <w:rFonts w:ascii="宋体" w:hAnsi="宋体"/>
                <w:color w:val="000000"/>
                <w:szCs w:val="21"/>
                <w:lang w:val="en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推动</w:t>
            </w:r>
            <w:r>
              <w:rPr>
                <w:rFonts w:ascii="宋体" w:hAnsi="宋体"/>
                <w:color w:val="000000"/>
                <w:szCs w:val="21"/>
                <w:lang w:val="en"/>
              </w:rPr>
              <w:t>“</w:t>
            </w:r>
            <w:r>
              <w:rPr>
                <w:rFonts w:ascii="宋体" w:hAnsi="宋体"/>
                <w:color w:val="000000"/>
                <w:szCs w:val="21"/>
              </w:rPr>
              <w:t>第一责任人</w:t>
            </w:r>
            <w:r>
              <w:rPr>
                <w:rFonts w:ascii="宋体" w:hAnsi="宋体"/>
                <w:color w:val="000000"/>
                <w:szCs w:val="21"/>
                <w:lang w:val="en"/>
              </w:rPr>
              <w:t>”</w:t>
            </w:r>
            <w:r>
              <w:rPr>
                <w:rFonts w:ascii="宋体" w:hAnsi="宋体"/>
                <w:color w:val="000000"/>
                <w:szCs w:val="21"/>
              </w:rPr>
              <w:t>守法履责</w:t>
            </w:r>
            <w:r>
              <w:rPr>
                <w:rFonts w:ascii="宋体" w:hAnsi="宋体"/>
                <w:color w:val="000000"/>
                <w:szCs w:val="21"/>
                <w:lang w:val="en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加大以案释法和以案普法的宣传力度。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</w:rPr>
            </w:pPr>
          </w:p>
          <w:p>
            <w:pPr>
              <w:jc w:val="both"/>
              <w:rPr>
                <w:rFonts w:ascii="宋体" w:hAnsi="宋体"/>
              </w:rPr>
            </w:pPr>
          </w:p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组织开展全员应急救援演练和知识技能培训</w:t>
            </w:r>
            <w:r>
              <w:rPr>
                <w:rFonts w:ascii="宋体" w:hAnsi="宋体"/>
              </w:rPr>
              <w:t>(  )场</w:t>
            </w:r>
            <w:r>
              <w:rPr>
                <w:rFonts w:ascii="宋体" w:hAnsi="宋体"/>
                <w:lang w:val="en"/>
              </w:rPr>
              <w:t>，</w:t>
            </w:r>
            <w:r>
              <w:rPr>
                <w:rFonts w:ascii="宋体" w:hAnsi="宋体"/>
              </w:rPr>
              <w:t>参与(  )人次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开展</w:t>
            </w:r>
            <w:r>
              <w:rPr>
                <w:rFonts w:ascii="宋体" w:hAnsi="宋体"/>
                <w:lang w:val="en"/>
              </w:rPr>
              <w:t>“</w:t>
            </w:r>
            <w:r>
              <w:rPr>
                <w:rFonts w:ascii="宋体" w:hAnsi="宋体"/>
              </w:rPr>
              <w:t>第一责任人安全倡议书</w:t>
            </w:r>
            <w:r>
              <w:rPr>
                <w:rFonts w:ascii="宋体" w:hAnsi="宋体"/>
                <w:lang w:val="en"/>
              </w:rPr>
              <w:t>”</w:t>
            </w:r>
            <w:r>
              <w:rPr>
                <w:rFonts w:ascii="宋体" w:hAnsi="宋体"/>
              </w:rPr>
              <w:t>活动(  )人次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曝光企业主体责任落实不到位被实行</w:t>
            </w:r>
            <w:r>
              <w:rPr>
                <w:rFonts w:ascii="宋体" w:hAnsi="宋体"/>
                <w:lang w:val="en"/>
              </w:rPr>
              <w:t>“</w:t>
            </w:r>
            <w:r>
              <w:rPr>
                <w:rFonts w:hint="eastAsia" w:ascii="宋体" w:hAnsi="宋体"/>
              </w:rPr>
              <w:t>一案双罚</w:t>
            </w:r>
            <w:r>
              <w:rPr>
                <w:rFonts w:ascii="宋体" w:hAnsi="宋体"/>
                <w:lang w:val="en"/>
              </w:rPr>
              <w:t>”</w:t>
            </w:r>
            <w:r>
              <w:rPr>
                <w:rFonts w:ascii="宋体" w:hAnsi="宋体"/>
              </w:rPr>
              <w:t>、安全生产行刑衔接、因发生生产安全事故构成重大责任事故罪的典型案例(  )个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开展</w:t>
            </w:r>
            <w:r>
              <w:rPr>
                <w:rFonts w:ascii="宋体" w:hAnsi="宋体"/>
                <w:lang w:val="en"/>
              </w:rPr>
              <w:t>“</w:t>
            </w:r>
            <w:r>
              <w:rPr>
                <w:rFonts w:ascii="宋体" w:hAnsi="宋体"/>
              </w:rPr>
              <w:t>我是安全吹哨人</w:t>
            </w:r>
            <w:r>
              <w:rPr>
                <w:rFonts w:ascii="宋体" w:hAnsi="宋体"/>
                <w:lang w:val="en"/>
              </w:rPr>
              <w:t>”，</w:t>
            </w:r>
            <w:r>
              <w:rPr>
                <w:rFonts w:ascii="宋体" w:hAnsi="宋体"/>
              </w:rPr>
              <w:t>发现问题(  )项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  <w:lang w:val="en"/>
              </w:rPr>
              <w:t>“</w:t>
            </w:r>
            <w:r>
              <w:rPr>
                <w:rFonts w:hint="eastAsia" w:ascii="宋体" w:hAnsi="宋体"/>
              </w:rPr>
              <w:t>查找身边的隐患</w:t>
            </w:r>
            <w:r>
              <w:rPr>
                <w:rFonts w:ascii="宋体" w:hAnsi="宋体"/>
                <w:lang w:val="en"/>
              </w:rPr>
              <w:t>”，</w:t>
            </w:r>
            <w:r>
              <w:rPr>
                <w:rFonts w:ascii="宋体" w:hAnsi="宋体"/>
              </w:rPr>
              <w:t>查找隐患(  )条。</w:t>
            </w:r>
          </w:p>
          <w:p>
            <w:pPr>
              <w:jc w:val="both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59" w:leftChars="-31" w:hanging="6" w:firstLineChars="0"/>
              <w:jc w:val="center"/>
              <w:textAlignment w:val="auto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开展</w:t>
            </w:r>
            <w:r>
              <w:rPr>
                <w:rFonts w:ascii="黑体" w:hAnsi="黑体" w:eastAsia="黑体" w:cs="黑体"/>
                <w:b/>
                <w:bCs/>
                <w:color w:val="000000"/>
                <w:szCs w:val="21"/>
                <w:lang w:val="en"/>
              </w:rPr>
              <w:t>“</w:t>
            </w:r>
            <w:r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  <w:t>安全生产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津门</w:t>
            </w:r>
            <w:r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  <w:t>行</w:t>
            </w:r>
            <w:r>
              <w:rPr>
                <w:rFonts w:ascii="黑体" w:hAnsi="黑体" w:eastAsia="黑体" w:cs="黑体"/>
                <w:b/>
                <w:bCs/>
                <w:color w:val="000000"/>
                <w:szCs w:val="21"/>
                <w:lang w:val="en"/>
              </w:rPr>
              <w:t>”</w:t>
            </w:r>
            <w:r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  <w:t>活动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left="0" w:leftChars="0" w:firstLine="411" w:firstLineChars="196"/>
              <w:jc w:val="both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组织开展</w:t>
            </w:r>
            <w:r>
              <w:rPr>
                <w:rFonts w:ascii="宋体" w:hAnsi="宋体" w:cs="仿宋_GB2312"/>
                <w:color w:val="000000"/>
                <w:szCs w:val="21"/>
                <w:lang w:val="en"/>
              </w:rPr>
              <w:t>“</w:t>
            </w:r>
            <w:r>
              <w:rPr>
                <w:rFonts w:ascii="宋体" w:hAnsi="宋体" w:cs="仿宋_GB2312"/>
                <w:color w:val="000000"/>
                <w:szCs w:val="21"/>
              </w:rPr>
              <w:t>安全生产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津门</w:t>
            </w:r>
            <w:r>
              <w:rPr>
                <w:rFonts w:ascii="宋体" w:hAnsi="宋体" w:cs="仿宋_GB2312"/>
                <w:color w:val="000000"/>
                <w:szCs w:val="21"/>
              </w:rPr>
              <w:t>行</w:t>
            </w:r>
            <w:r>
              <w:rPr>
                <w:rFonts w:ascii="宋体" w:hAnsi="宋体" w:cs="仿宋_GB2312"/>
                <w:color w:val="000000"/>
                <w:szCs w:val="21"/>
                <w:lang w:val="en"/>
              </w:rPr>
              <w:t>”</w:t>
            </w:r>
            <w:r>
              <w:rPr>
                <w:rFonts w:ascii="宋体" w:hAnsi="宋体" w:cs="仿宋_GB2312"/>
                <w:color w:val="000000"/>
                <w:szCs w:val="21"/>
              </w:rPr>
              <w:t>活动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；</w:t>
            </w:r>
            <w:r>
              <w:rPr>
                <w:rFonts w:ascii="宋体" w:hAnsi="宋体" w:cs="仿宋_GB2312"/>
                <w:color w:val="000000"/>
                <w:szCs w:val="21"/>
              </w:rPr>
              <w:t>开展警示教育</w:t>
            </w:r>
            <w:r>
              <w:rPr>
                <w:rFonts w:ascii="宋体" w:hAnsi="宋体" w:cs="仿宋_GB2312"/>
                <w:color w:val="000000"/>
                <w:szCs w:val="21"/>
                <w:lang w:val="en"/>
              </w:rPr>
              <w:t>，</w:t>
            </w:r>
            <w:r>
              <w:rPr>
                <w:rFonts w:ascii="宋体" w:hAnsi="宋体" w:cs="仿宋_GB2312"/>
                <w:color w:val="000000"/>
                <w:szCs w:val="21"/>
              </w:rPr>
              <w:t>组织观看安全生产警示教育片、专题展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；</w:t>
            </w:r>
            <w:r>
              <w:rPr>
                <w:rFonts w:ascii="宋体" w:hAnsi="宋体" w:cs="仿宋_GB2312"/>
                <w:color w:val="000000"/>
                <w:szCs w:val="21"/>
              </w:rPr>
              <w:t>报道打非治违和排查治理进展成效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；</w:t>
            </w:r>
            <w:r>
              <w:rPr>
                <w:rFonts w:ascii="宋体" w:hAnsi="宋体" w:cs="仿宋_GB2312"/>
                <w:color w:val="000000"/>
                <w:szCs w:val="21"/>
              </w:rPr>
              <w:t>鼓励社会公众举报安全生产重大隐患和违法行为</w:t>
            </w:r>
            <w:r>
              <w:rPr>
                <w:rFonts w:ascii="宋体" w:hAnsi="宋体" w:cs="仿宋_GB2312"/>
                <w:color w:val="000000"/>
                <w:szCs w:val="21"/>
                <w:lang w:val="en"/>
              </w:rPr>
              <w:t>，</w:t>
            </w:r>
            <w:r>
              <w:rPr>
                <w:rFonts w:ascii="宋体" w:hAnsi="宋体" w:cs="仿宋_GB2312"/>
                <w:color w:val="000000"/>
                <w:szCs w:val="21"/>
              </w:rPr>
              <w:t>发挥媒体监督作用</w:t>
            </w:r>
            <w:r>
              <w:rPr>
                <w:rFonts w:ascii="宋体" w:hAnsi="宋体" w:cs="仿宋_GB2312"/>
                <w:color w:val="000000"/>
                <w:szCs w:val="21"/>
                <w:lang w:val="en"/>
              </w:rPr>
              <w:t>，</w:t>
            </w:r>
            <w:r>
              <w:rPr>
                <w:rFonts w:ascii="宋体" w:hAnsi="宋体" w:cs="仿宋_GB2312"/>
                <w:color w:val="000000"/>
                <w:szCs w:val="21"/>
              </w:rPr>
              <w:t>集中曝光突出问题</w:t>
            </w:r>
            <w:r>
              <w:rPr>
                <w:rFonts w:ascii="宋体" w:hAnsi="宋体" w:cs="仿宋_GB2312"/>
                <w:color w:val="000000"/>
                <w:szCs w:val="21"/>
                <w:lang w:val="en"/>
              </w:rPr>
              <w:t>，</w:t>
            </w:r>
            <w:r>
              <w:rPr>
                <w:rFonts w:ascii="宋体" w:hAnsi="宋体" w:cs="仿宋_GB2312"/>
                <w:color w:val="000000"/>
                <w:szCs w:val="21"/>
              </w:rPr>
              <w:t>在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市</w:t>
            </w:r>
            <w:r>
              <w:rPr>
                <w:rFonts w:ascii="宋体" w:hAnsi="宋体" w:cs="仿宋_GB2312"/>
                <w:color w:val="000000"/>
                <w:szCs w:val="21"/>
              </w:rPr>
              <w:t>级主流媒体曝光典型案例。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组织观看安全生产警示教育片、专题展</w:t>
            </w:r>
            <w:r>
              <w:rPr>
                <w:rFonts w:ascii="宋体" w:hAnsi="宋体"/>
              </w:rPr>
              <w:t>(  )场</w:t>
            </w:r>
            <w:r>
              <w:rPr>
                <w:rFonts w:ascii="宋体" w:hAnsi="宋体"/>
                <w:lang w:val="en"/>
              </w:rPr>
              <w:t>，</w:t>
            </w:r>
            <w:r>
              <w:rPr>
                <w:rFonts w:ascii="宋体" w:hAnsi="宋体"/>
              </w:rPr>
              <w:t>参与(  )人次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报道打非治违和排查治理进展成效(  )条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社会公众举报安全生产重大隐患和违法行为</w:t>
            </w:r>
            <w:r>
              <w:rPr>
                <w:rFonts w:ascii="宋体" w:hAnsi="宋体"/>
              </w:rPr>
              <w:t>(  )项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发挥媒体监督作用</w:t>
            </w:r>
            <w:r>
              <w:rPr>
                <w:rFonts w:ascii="宋体" w:hAnsi="宋体"/>
                <w:lang w:val="en"/>
              </w:rPr>
              <w:t>，</w:t>
            </w:r>
            <w:r>
              <w:rPr>
                <w:rFonts w:ascii="宋体" w:hAnsi="宋体"/>
              </w:rPr>
              <w:t>集中曝光突出问题(  )个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向</w:t>
            </w:r>
            <w:r>
              <w:rPr>
                <w:rFonts w:ascii="宋体" w:hAnsi="宋体"/>
              </w:rPr>
              <w:t>委</w:t>
            </w:r>
            <w:r>
              <w:rPr>
                <w:rFonts w:hint="eastAsia" w:ascii="宋体" w:hAnsi="宋体"/>
              </w:rPr>
              <w:t>安</w:t>
            </w:r>
            <w:r>
              <w:rPr>
                <w:rFonts w:ascii="宋体" w:hAnsi="宋体"/>
              </w:rPr>
              <w:t>办报送典型案例(  )个。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59" w:leftChars="-31" w:hanging="6" w:firstLineChars="0"/>
              <w:jc w:val="center"/>
              <w:textAlignment w:val="auto"/>
              <w:rPr>
                <w:rFonts w:ascii="黑体" w:hAnsi="黑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开展</w:t>
            </w:r>
            <w:r>
              <w:rPr>
                <w:rFonts w:ascii="黑体" w:hAnsi="黑体" w:eastAsia="黑体"/>
                <w:b/>
                <w:bCs/>
                <w:color w:val="000000"/>
                <w:szCs w:val="21"/>
                <w:lang w:val="en"/>
              </w:rPr>
              <w:t>“</w:t>
            </w:r>
            <w:r>
              <w:rPr>
                <w:rFonts w:ascii="黑体" w:hAnsi="黑体" w:eastAsia="黑体"/>
                <w:b/>
                <w:bCs/>
                <w:color w:val="000000"/>
                <w:szCs w:val="21"/>
              </w:rPr>
              <w:t>安全宣传咨询日</w:t>
            </w:r>
            <w:r>
              <w:rPr>
                <w:rFonts w:ascii="黑体" w:hAnsi="黑体" w:eastAsia="黑体"/>
                <w:b/>
                <w:bCs/>
                <w:color w:val="000000"/>
                <w:szCs w:val="21"/>
                <w:lang w:val="en"/>
              </w:rPr>
              <w:t>”</w:t>
            </w:r>
            <w:r>
              <w:rPr>
                <w:rFonts w:ascii="黑体" w:hAnsi="黑体" w:eastAsia="黑体"/>
                <w:b/>
                <w:bCs/>
                <w:color w:val="000000"/>
                <w:szCs w:val="21"/>
              </w:rPr>
              <w:t>和安全宣传</w:t>
            </w:r>
            <w:r>
              <w:rPr>
                <w:rFonts w:ascii="黑体" w:hAnsi="黑体" w:eastAsia="黑体"/>
                <w:b/>
                <w:bCs/>
                <w:color w:val="000000"/>
                <w:szCs w:val="21"/>
                <w:lang w:val="en"/>
              </w:rPr>
              <w:t>“</w:t>
            </w:r>
            <w:r>
              <w:rPr>
                <w:rFonts w:ascii="黑体" w:hAnsi="黑体" w:eastAsia="黑体"/>
                <w:b/>
                <w:bCs/>
                <w:color w:val="000000"/>
                <w:szCs w:val="21"/>
              </w:rPr>
              <w:t>五进</w:t>
            </w:r>
            <w:r>
              <w:rPr>
                <w:rFonts w:ascii="黑体" w:hAnsi="黑体" w:eastAsia="黑体"/>
                <w:b/>
                <w:bCs/>
                <w:color w:val="000000"/>
                <w:szCs w:val="21"/>
                <w:lang w:val="en"/>
              </w:rPr>
              <w:t>”</w:t>
            </w:r>
            <w:r>
              <w:rPr>
                <w:rFonts w:ascii="黑体" w:hAnsi="黑体" w:eastAsia="黑体"/>
                <w:b/>
                <w:bCs/>
                <w:color w:val="000000"/>
                <w:szCs w:val="21"/>
              </w:rPr>
              <w:t>活动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left="-56" w:leftChars="-27" w:firstLine="411" w:firstLineChars="196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开展群众喜闻乐见、形式多样、线上线下</w:t>
            </w:r>
            <w:r>
              <w:rPr>
                <w:rFonts w:ascii="宋体" w:hAnsi="宋体"/>
                <w:color w:val="000000"/>
                <w:szCs w:val="21"/>
              </w:rPr>
              <w:t>相结合的安全宣传咨询活动</w:t>
            </w:r>
            <w:r>
              <w:rPr>
                <w:rFonts w:hint="eastAsia" w:ascii="宋体" w:hAnsi="宋体"/>
                <w:color w:val="000000"/>
                <w:szCs w:val="21"/>
              </w:rPr>
              <w:t>；</w:t>
            </w:r>
            <w:r>
              <w:rPr>
                <w:rFonts w:ascii="宋体" w:hAnsi="宋体"/>
                <w:color w:val="000000"/>
                <w:szCs w:val="21"/>
              </w:rPr>
              <w:t>组织开展</w:t>
            </w:r>
            <w:r>
              <w:rPr>
                <w:rFonts w:ascii="宋体" w:hAnsi="宋体"/>
                <w:color w:val="000000"/>
                <w:szCs w:val="21"/>
                <w:lang w:val="en"/>
              </w:rPr>
              <w:t>“</w:t>
            </w:r>
            <w:r>
              <w:rPr>
                <w:rFonts w:ascii="宋体" w:hAnsi="宋体"/>
                <w:color w:val="000000"/>
                <w:szCs w:val="21"/>
              </w:rPr>
              <w:t>安全宣传全屏传播</w:t>
            </w:r>
            <w:r>
              <w:rPr>
                <w:rFonts w:ascii="宋体" w:hAnsi="宋体"/>
                <w:color w:val="000000"/>
                <w:szCs w:val="21"/>
                <w:lang w:val="en"/>
              </w:rPr>
              <w:t>”</w:t>
            </w:r>
            <w:r>
              <w:rPr>
                <w:rFonts w:hint="eastAsia" w:ascii="宋体" w:hAnsi="宋体"/>
                <w:color w:val="000000"/>
                <w:szCs w:val="21"/>
              </w:rPr>
              <w:t>；</w:t>
            </w:r>
            <w:r>
              <w:rPr>
                <w:rFonts w:ascii="宋体" w:hAnsi="宋体"/>
                <w:color w:val="000000"/>
                <w:szCs w:val="21"/>
              </w:rPr>
              <w:t>推动各级安委会成员单位加强协调联动和资源投入。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开展“安全宣传咨询日”活动参与（  ）人次，发放宣传资料（  ）份，宣传受众（  ）人次；</w:t>
            </w:r>
          </w:p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开展安全宣传“五进”活动参与（  ）人次，发放宣传资料（  ）份，宣传受众（  ）人次；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59" w:leftChars="-31" w:hanging="6" w:firstLineChars="0"/>
              <w:jc w:val="center"/>
              <w:textAlignment w:val="auto"/>
              <w:rPr>
                <w:rFonts w:ascii="黑体" w:hAnsi="黑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其他特色活动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left="-56" w:leftChars="-27" w:firstLine="411" w:firstLineChars="196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可根据实际情况选填。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组</w:t>
            </w:r>
            <w:r>
              <w:t>织(  )场/次</w:t>
            </w:r>
            <w:r>
              <w:rPr>
                <w:lang w:val="en"/>
              </w:rPr>
              <w:t>，</w:t>
            </w:r>
            <w:r>
              <w:t>参与(  )人次</w:t>
            </w:r>
            <w:r>
              <w:rPr>
                <w:lang w:val="en"/>
              </w:rPr>
              <w:t>，</w:t>
            </w:r>
            <w:r>
              <w:t>宣传受众(  )人次。</w:t>
            </w:r>
          </w:p>
          <w:p>
            <w:pPr>
              <w:pStyle w:val="2"/>
              <w:ind w:left="0" w:leftChars="0" w:firstLine="0" w:firstLineChars="0"/>
              <w:jc w:val="both"/>
            </w:pPr>
            <w:r>
              <w:rPr>
                <w:rFonts w:hint="eastAsia" w:ascii="宋体" w:hAnsi="宋体"/>
              </w:rPr>
              <w:t>活动详情：</w:t>
            </w:r>
          </w:p>
        </w:tc>
      </w:tr>
    </w:tbl>
    <w:p>
      <w:pPr>
        <w:pStyle w:val="8"/>
        <w:widowControl/>
        <w:adjustRightInd w:val="0"/>
        <w:snapToGrid w:val="0"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  <w:sectPr>
          <w:footerReference r:id="rId3" w:type="default"/>
          <w:pgSz w:w="16838" w:h="11906" w:orient="landscape"/>
          <w:pgMar w:top="1701" w:right="1440" w:bottom="1701" w:left="1440" w:header="851" w:footer="992" w:gutter="0"/>
          <w:pgNumType w:fmt="decimal"/>
          <w:cols w:space="425" w:num="1"/>
          <w:docGrid w:type="linesAndChars" w:linePitch="312" w:charSpace="0"/>
        </w:sectPr>
      </w:pPr>
    </w:p>
    <w:p>
      <w:pPr>
        <w:pStyle w:val="8"/>
        <w:widowControl/>
        <w:adjustRightInd w:val="0"/>
        <w:snapToGrid w:val="0"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pgSz w:w="11906" w:h="16838"/>
      <w:pgMar w:top="2098" w:right="1474" w:bottom="1417" w:left="1587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mM3MWVkZjgyY2Q0ZGM2ZjMyMzQ5OTg0N2VhMWQifQ=="/>
  </w:docVars>
  <w:rsids>
    <w:rsidRoot w:val="003460EB"/>
    <w:rsid w:val="000057A5"/>
    <w:rsid w:val="00007FF9"/>
    <w:rsid w:val="0001059C"/>
    <w:rsid w:val="00014B40"/>
    <w:rsid w:val="00022059"/>
    <w:rsid w:val="00026056"/>
    <w:rsid w:val="00027B25"/>
    <w:rsid w:val="00035541"/>
    <w:rsid w:val="000361D1"/>
    <w:rsid w:val="000579A6"/>
    <w:rsid w:val="000636CE"/>
    <w:rsid w:val="00073989"/>
    <w:rsid w:val="00074390"/>
    <w:rsid w:val="00093C44"/>
    <w:rsid w:val="000A0539"/>
    <w:rsid w:val="000E0B8B"/>
    <w:rsid w:val="001013E5"/>
    <w:rsid w:val="00104C00"/>
    <w:rsid w:val="001310D4"/>
    <w:rsid w:val="00134696"/>
    <w:rsid w:val="001448A4"/>
    <w:rsid w:val="00160600"/>
    <w:rsid w:val="001642B9"/>
    <w:rsid w:val="00175409"/>
    <w:rsid w:val="001954AB"/>
    <w:rsid w:val="001A1CF0"/>
    <w:rsid w:val="001A1DD2"/>
    <w:rsid w:val="001B01DA"/>
    <w:rsid w:val="001B20C1"/>
    <w:rsid w:val="001B369E"/>
    <w:rsid w:val="001C2B8A"/>
    <w:rsid w:val="001C46A3"/>
    <w:rsid w:val="001D31D8"/>
    <w:rsid w:val="001F5971"/>
    <w:rsid w:val="00200D8F"/>
    <w:rsid w:val="00202ED5"/>
    <w:rsid w:val="00211070"/>
    <w:rsid w:val="00216EA2"/>
    <w:rsid w:val="002329B4"/>
    <w:rsid w:val="00234268"/>
    <w:rsid w:val="00242F1F"/>
    <w:rsid w:val="00250834"/>
    <w:rsid w:val="00273747"/>
    <w:rsid w:val="00273C94"/>
    <w:rsid w:val="00287E7B"/>
    <w:rsid w:val="002A2F49"/>
    <w:rsid w:val="002A58F4"/>
    <w:rsid w:val="002B1001"/>
    <w:rsid w:val="002C0054"/>
    <w:rsid w:val="002C2069"/>
    <w:rsid w:val="002D7864"/>
    <w:rsid w:val="002E6DBE"/>
    <w:rsid w:val="002F6808"/>
    <w:rsid w:val="0030308E"/>
    <w:rsid w:val="00310AD5"/>
    <w:rsid w:val="00315044"/>
    <w:rsid w:val="003154E6"/>
    <w:rsid w:val="00315D7B"/>
    <w:rsid w:val="003373E9"/>
    <w:rsid w:val="003460EB"/>
    <w:rsid w:val="00365F07"/>
    <w:rsid w:val="00374446"/>
    <w:rsid w:val="00375507"/>
    <w:rsid w:val="00380AB2"/>
    <w:rsid w:val="0038386F"/>
    <w:rsid w:val="00385E18"/>
    <w:rsid w:val="003907CE"/>
    <w:rsid w:val="00390B89"/>
    <w:rsid w:val="003B7E40"/>
    <w:rsid w:val="003C36BB"/>
    <w:rsid w:val="003C4F5F"/>
    <w:rsid w:val="003D2309"/>
    <w:rsid w:val="003E1EC2"/>
    <w:rsid w:val="003E5746"/>
    <w:rsid w:val="003F7AA6"/>
    <w:rsid w:val="00401701"/>
    <w:rsid w:val="00406DDE"/>
    <w:rsid w:val="00443A19"/>
    <w:rsid w:val="00473AE3"/>
    <w:rsid w:val="0047797F"/>
    <w:rsid w:val="004807F7"/>
    <w:rsid w:val="004944DA"/>
    <w:rsid w:val="004A65A9"/>
    <w:rsid w:val="004B132C"/>
    <w:rsid w:val="004B52B0"/>
    <w:rsid w:val="004C3D83"/>
    <w:rsid w:val="004D108E"/>
    <w:rsid w:val="004E25AB"/>
    <w:rsid w:val="004E3CDC"/>
    <w:rsid w:val="004F6D68"/>
    <w:rsid w:val="00520976"/>
    <w:rsid w:val="0052658E"/>
    <w:rsid w:val="005333D1"/>
    <w:rsid w:val="00536325"/>
    <w:rsid w:val="00541568"/>
    <w:rsid w:val="005571CD"/>
    <w:rsid w:val="005572FA"/>
    <w:rsid w:val="00560D5A"/>
    <w:rsid w:val="005679F1"/>
    <w:rsid w:val="00576CC5"/>
    <w:rsid w:val="00580702"/>
    <w:rsid w:val="005A3E28"/>
    <w:rsid w:val="005A53E2"/>
    <w:rsid w:val="005C31FF"/>
    <w:rsid w:val="005D44F3"/>
    <w:rsid w:val="005F3361"/>
    <w:rsid w:val="006213EE"/>
    <w:rsid w:val="00623280"/>
    <w:rsid w:val="0062631B"/>
    <w:rsid w:val="00647870"/>
    <w:rsid w:val="0066468F"/>
    <w:rsid w:val="00670058"/>
    <w:rsid w:val="006A141D"/>
    <w:rsid w:val="006A16B1"/>
    <w:rsid w:val="006A533C"/>
    <w:rsid w:val="006B1ABF"/>
    <w:rsid w:val="006C18AB"/>
    <w:rsid w:val="006C5BDF"/>
    <w:rsid w:val="006D1719"/>
    <w:rsid w:val="006D6B5E"/>
    <w:rsid w:val="006F6B3C"/>
    <w:rsid w:val="00707AFC"/>
    <w:rsid w:val="00715FFE"/>
    <w:rsid w:val="00727243"/>
    <w:rsid w:val="00740478"/>
    <w:rsid w:val="00761FC7"/>
    <w:rsid w:val="00764472"/>
    <w:rsid w:val="0078591C"/>
    <w:rsid w:val="00785D28"/>
    <w:rsid w:val="00792751"/>
    <w:rsid w:val="007A2ECD"/>
    <w:rsid w:val="007A6E7A"/>
    <w:rsid w:val="007A7CDA"/>
    <w:rsid w:val="007B42E2"/>
    <w:rsid w:val="007C1B19"/>
    <w:rsid w:val="007C25B4"/>
    <w:rsid w:val="007C3482"/>
    <w:rsid w:val="007E49E8"/>
    <w:rsid w:val="007E6F03"/>
    <w:rsid w:val="00812273"/>
    <w:rsid w:val="00823FA1"/>
    <w:rsid w:val="00845B1C"/>
    <w:rsid w:val="00845CED"/>
    <w:rsid w:val="00876845"/>
    <w:rsid w:val="00887F5E"/>
    <w:rsid w:val="008A6E4F"/>
    <w:rsid w:val="008B0441"/>
    <w:rsid w:val="008B1F23"/>
    <w:rsid w:val="008B37E0"/>
    <w:rsid w:val="008B3893"/>
    <w:rsid w:val="008B4520"/>
    <w:rsid w:val="008C4E8A"/>
    <w:rsid w:val="008D7046"/>
    <w:rsid w:val="008E3852"/>
    <w:rsid w:val="009005DE"/>
    <w:rsid w:val="0090116D"/>
    <w:rsid w:val="0091633A"/>
    <w:rsid w:val="00930C4E"/>
    <w:rsid w:val="009374B6"/>
    <w:rsid w:val="0095552B"/>
    <w:rsid w:val="00976549"/>
    <w:rsid w:val="00985037"/>
    <w:rsid w:val="0098557A"/>
    <w:rsid w:val="00994265"/>
    <w:rsid w:val="009B3724"/>
    <w:rsid w:val="009B5E8F"/>
    <w:rsid w:val="009C7D6D"/>
    <w:rsid w:val="009D3E5F"/>
    <w:rsid w:val="00A00F6C"/>
    <w:rsid w:val="00A30423"/>
    <w:rsid w:val="00A4144D"/>
    <w:rsid w:val="00A56C0E"/>
    <w:rsid w:val="00A56E7C"/>
    <w:rsid w:val="00A60AEA"/>
    <w:rsid w:val="00A6108C"/>
    <w:rsid w:val="00A653B9"/>
    <w:rsid w:val="00A871CC"/>
    <w:rsid w:val="00A87F80"/>
    <w:rsid w:val="00A90221"/>
    <w:rsid w:val="00A94105"/>
    <w:rsid w:val="00A973FA"/>
    <w:rsid w:val="00AA5EE6"/>
    <w:rsid w:val="00AB362F"/>
    <w:rsid w:val="00AB44EF"/>
    <w:rsid w:val="00AD1B67"/>
    <w:rsid w:val="00AD4B92"/>
    <w:rsid w:val="00AD5DAE"/>
    <w:rsid w:val="00AD6F60"/>
    <w:rsid w:val="00AE3D12"/>
    <w:rsid w:val="00AF03FF"/>
    <w:rsid w:val="00AF3ABE"/>
    <w:rsid w:val="00B001E6"/>
    <w:rsid w:val="00B030DD"/>
    <w:rsid w:val="00B16AC7"/>
    <w:rsid w:val="00B23412"/>
    <w:rsid w:val="00B357D1"/>
    <w:rsid w:val="00B40F6A"/>
    <w:rsid w:val="00B44FB4"/>
    <w:rsid w:val="00B72D9C"/>
    <w:rsid w:val="00B741FF"/>
    <w:rsid w:val="00B74CC2"/>
    <w:rsid w:val="00B83BD9"/>
    <w:rsid w:val="00B974EA"/>
    <w:rsid w:val="00BB16FB"/>
    <w:rsid w:val="00BB4152"/>
    <w:rsid w:val="00BE1127"/>
    <w:rsid w:val="00BE7026"/>
    <w:rsid w:val="00BF3F47"/>
    <w:rsid w:val="00BF5ECD"/>
    <w:rsid w:val="00C32CA5"/>
    <w:rsid w:val="00C5743F"/>
    <w:rsid w:val="00C60552"/>
    <w:rsid w:val="00C74D93"/>
    <w:rsid w:val="00C86271"/>
    <w:rsid w:val="00C87245"/>
    <w:rsid w:val="00C9290C"/>
    <w:rsid w:val="00C93D79"/>
    <w:rsid w:val="00CA2B24"/>
    <w:rsid w:val="00CB16B1"/>
    <w:rsid w:val="00CC08B4"/>
    <w:rsid w:val="00CC5D3B"/>
    <w:rsid w:val="00CC6970"/>
    <w:rsid w:val="00CD450E"/>
    <w:rsid w:val="00CE1F85"/>
    <w:rsid w:val="00CE2B1F"/>
    <w:rsid w:val="00CF6263"/>
    <w:rsid w:val="00D03BD7"/>
    <w:rsid w:val="00D23694"/>
    <w:rsid w:val="00D272F5"/>
    <w:rsid w:val="00D27E80"/>
    <w:rsid w:val="00D336BD"/>
    <w:rsid w:val="00D376B4"/>
    <w:rsid w:val="00D432E1"/>
    <w:rsid w:val="00D516F9"/>
    <w:rsid w:val="00D64A88"/>
    <w:rsid w:val="00D80150"/>
    <w:rsid w:val="00D9117F"/>
    <w:rsid w:val="00D93ABE"/>
    <w:rsid w:val="00DA4E18"/>
    <w:rsid w:val="00DC1A34"/>
    <w:rsid w:val="00DC1A8C"/>
    <w:rsid w:val="00DC3ADE"/>
    <w:rsid w:val="00DC3C72"/>
    <w:rsid w:val="00DE0942"/>
    <w:rsid w:val="00DE5122"/>
    <w:rsid w:val="00DF0F47"/>
    <w:rsid w:val="00E4215A"/>
    <w:rsid w:val="00E65845"/>
    <w:rsid w:val="00E767BB"/>
    <w:rsid w:val="00E96EF5"/>
    <w:rsid w:val="00EA559D"/>
    <w:rsid w:val="00EB53A8"/>
    <w:rsid w:val="00EB6F2C"/>
    <w:rsid w:val="00ED5F41"/>
    <w:rsid w:val="00EF6918"/>
    <w:rsid w:val="00F15888"/>
    <w:rsid w:val="00F37CD4"/>
    <w:rsid w:val="00F37DC7"/>
    <w:rsid w:val="00F4431F"/>
    <w:rsid w:val="00F642A4"/>
    <w:rsid w:val="00F66715"/>
    <w:rsid w:val="00F74516"/>
    <w:rsid w:val="00F77837"/>
    <w:rsid w:val="00F80B47"/>
    <w:rsid w:val="00F810E9"/>
    <w:rsid w:val="00F90D7B"/>
    <w:rsid w:val="00F96076"/>
    <w:rsid w:val="00FB0C0C"/>
    <w:rsid w:val="00FC4D63"/>
    <w:rsid w:val="00FD34DC"/>
    <w:rsid w:val="00FE16DA"/>
    <w:rsid w:val="00FE3FB2"/>
    <w:rsid w:val="00FE6ABD"/>
    <w:rsid w:val="00FF0C15"/>
    <w:rsid w:val="00FF73CB"/>
    <w:rsid w:val="0D6C5891"/>
    <w:rsid w:val="3DFF7C97"/>
    <w:rsid w:val="5BE7F58E"/>
    <w:rsid w:val="6FAFFA20"/>
    <w:rsid w:val="7FD32103"/>
    <w:rsid w:val="A25D62BE"/>
    <w:rsid w:val="EBF6CF3E"/>
    <w:rsid w:val="FADF8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15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200" w:firstLineChars="200"/>
    </w:pPr>
    <w:rPr>
      <w:szCs w:val="22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rFonts w:ascii="Calibri" w:hAnsi="Calibri" w:eastAsia="宋体" w:cs="Times New Roman"/>
      <w:sz w:val="24"/>
    </w:rPr>
  </w:style>
  <w:style w:type="character" w:styleId="11">
    <w:name w:val="page number"/>
    <w:qFormat/>
    <w:uiPriority w:val="0"/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正文文本缩进 Char"/>
    <w:basedOn w:val="10"/>
    <w:link w:val="3"/>
    <w:semiHidden/>
    <w:qFormat/>
    <w:uiPriority w:val="99"/>
  </w:style>
  <w:style w:type="character" w:customStyle="1" w:styleId="15">
    <w:name w:val="正文首行缩进 2 Char"/>
    <w:basedOn w:val="14"/>
    <w:link w:val="2"/>
    <w:qFormat/>
    <w:uiPriority w:val="0"/>
    <w:rPr>
      <w:rFonts w:ascii="Calibri" w:hAnsi="Calibri" w:eastAsia="宋体" w:cs="Times New Roman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3231</Words>
  <Characters>3263</Characters>
  <Lines>24</Lines>
  <Paragraphs>6</Paragraphs>
  <TotalTime>4</TotalTime>
  <ScaleCrop>false</ScaleCrop>
  <LinksUpToDate>false</LinksUpToDate>
  <CharactersWithSpaces>3401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2022-06-08T09:03:00Z</dcterms:created>
  <dc:creator>赵军</dc:creator>
  <cp:lastModifiedBy>hp</cp:lastModifiedBy>
  <dcterms:modified xsi:type="dcterms:W3CDTF">2023-02-21T02:02:09Z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6FF7D26831D24B35948553C7D2A9DE82</vt:lpwstr>
  </property>
</Properties>
</file>