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BC931" w14:textId="77777777" w:rsidR="009D2727" w:rsidRDefault="00E95793">
      <w:pPr>
        <w:spacing w:line="800" w:lineRule="exact"/>
        <w:ind w:firstLineChars="0" w:firstLine="0"/>
        <w:jc w:val="center"/>
        <w:rPr>
          <w:rFonts w:eastAsia="方正小标宋简体"/>
          <w:sz w:val="52"/>
          <w:szCs w:val="52"/>
        </w:rPr>
      </w:pPr>
      <w:r>
        <w:rPr>
          <w:rFonts w:eastAsia="方正小标宋简体"/>
          <w:sz w:val="52"/>
          <w:szCs w:val="52"/>
        </w:rPr>
        <w:t>项目支出</w:t>
      </w:r>
      <w:r>
        <w:rPr>
          <w:rFonts w:eastAsia="方正小标宋简体" w:hint="eastAsia"/>
          <w:sz w:val="52"/>
          <w:szCs w:val="52"/>
        </w:rPr>
        <w:t>绩效评价</w:t>
      </w:r>
      <w:r>
        <w:rPr>
          <w:rFonts w:eastAsia="方正小标宋简体"/>
          <w:sz w:val="52"/>
          <w:szCs w:val="52"/>
        </w:rPr>
        <w:t>报告</w:t>
      </w:r>
    </w:p>
    <w:p w14:paraId="31A2111A" w14:textId="77777777" w:rsidR="009D2727" w:rsidRDefault="00E95793">
      <w:pPr>
        <w:spacing w:line="800" w:lineRule="exact"/>
        <w:ind w:firstLineChars="0" w:firstLine="0"/>
        <w:jc w:val="center"/>
        <w:rPr>
          <w:rFonts w:eastAsia="方正小标宋简体"/>
          <w:sz w:val="48"/>
          <w:szCs w:val="44"/>
        </w:rPr>
      </w:pPr>
      <w:r>
        <w:rPr>
          <w:rFonts w:eastAsia="方正小标宋简体"/>
          <w:sz w:val="40"/>
          <w:szCs w:val="36"/>
        </w:rPr>
        <w:t>（</w:t>
      </w:r>
      <w:r>
        <w:rPr>
          <w:rFonts w:ascii="Times New Roman" w:eastAsia="方正小标宋简体" w:hAnsi="Times New Roman" w:cs="Times New Roman"/>
          <w:sz w:val="40"/>
          <w:szCs w:val="40"/>
        </w:rPr>
        <w:t>2021</w:t>
      </w:r>
      <w:r>
        <w:rPr>
          <w:rFonts w:eastAsia="方正小标宋简体"/>
          <w:sz w:val="40"/>
          <w:szCs w:val="36"/>
        </w:rPr>
        <w:t>年度）</w:t>
      </w:r>
    </w:p>
    <w:p w14:paraId="3176E40B" w14:textId="77777777" w:rsidR="009D2727" w:rsidRDefault="009D2727">
      <w:pPr>
        <w:spacing w:line="600" w:lineRule="exact"/>
        <w:ind w:firstLine="640"/>
        <w:rPr>
          <w:rFonts w:eastAsia="黑体"/>
          <w:sz w:val="32"/>
          <w:szCs w:val="32"/>
        </w:rPr>
      </w:pPr>
    </w:p>
    <w:p w14:paraId="39174C6B" w14:textId="77777777" w:rsidR="009D2727" w:rsidRDefault="009D2727">
      <w:pPr>
        <w:spacing w:line="600" w:lineRule="exact"/>
        <w:ind w:firstLine="640"/>
        <w:rPr>
          <w:rFonts w:eastAsia="黑体"/>
          <w:sz w:val="32"/>
          <w:szCs w:val="32"/>
        </w:rPr>
      </w:pPr>
    </w:p>
    <w:p w14:paraId="4DDB7737" w14:textId="77777777" w:rsidR="009D2727" w:rsidRDefault="009D2727">
      <w:pPr>
        <w:spacing w:line="600" w:lineRule="exact"/>
        <w:ind w:firstLine="640"/>
        <w:rPr>
          <w:rFonts w:eastAsia="黑体"/>
          <w:sz w:val="32"/>
          <w:szCs w:val="32"/>
        </w:rPr>
      </w:pPr>
    </w:p>
    <w:p w14:paraId="77796AB8" w14:textId="77777777" w:rsidR="009D2727" w:rsidRDefault="009D2727">
      <w:pPr>
        <w:spacing w:line="600" w:lineRule="exact"/>
        <w:ind w:firstLine="640"/>
        <w:rPr>
          <w:rFonts w:eastAsia="黑体"/>
          <w:sz w:val="32"/>
          <w:szCs w:val="32"/>
        </w:rPr>
      </w:pPr>
    </w:p>
    <w:p w14:paraId="08000AB6" w14:textId="77777777" w:rsidR="009D2727" w:rsidRDefault="009D2727">
      <w:pPr>
        <w:spacing w:line="600" w:lineRule="exact"/>
        <w:ind w:firstLine="640"/>
        <w:rPr>
          <w:rFonts w:eastAsia="黑体"/>
          <w:sz w:val="32"/>
          <w:szCs w:val="32"/>
        </w:rPr>
      </w:pPr>
    </w:p>
    <w:p w14:paraId="04A790F5" w14:textId="77777777" w:rsidR="009D2727" w:rsidRDefault="009D2727">
      <w:pPr>
        <w:spacing w:line="600" w:lineRule="exact"/>
        <w:ind w:firstLine="640"/>
        <w:rPr>
          <w:rFonts w:eastAsia="黑体"/>
          <w:sz w:val="32"/>
          <w:szCs w:val="32"/>
        </w:rPr>
      </w:pPr>
    </w:p>
    <w:p w14:paraId="2B70BA42" w14:textId="77777777" w:rsidR="009D2727" w:rsidRDefault="009D2727">
      <w:pPr>
        <w:spacing w:line="600" w:lineRule="exact"/>
        <w:ind w:firstLine="640"/>
        <w:rPr>
          <w:rFonts w:eastAsia="黑体"/>
          <w:sz w:val="32"/>
          <w:szCs w:val="32"/>
        </w:rPr>
      </w:pPr>
    </w:p>
    <w:p w14:paraId="1EA632BF" w14:textId="77777777" w:rsidR="009D2727" w:rsidRDefault="00E95793">
      <w:pPr>
        <w:spacing w:line="900" w:lineRule="exact"/>
        <w:ind w:firstLineChars="150" w:firstLine="48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名</w:t>
      </w:r>
      <w:r>
        <w:rPr>
          <w:rFonts w:eastAsia="仿宋_GB2312"/>
          <w:sz w:val="32"/>
          <w:szCs w:val="32"/>
        </w:rPr>
        <w:t xml:space="preserve"> </w:t>
      </w:r>
      <w:r>
        <w:rPr>
          <w:rFonts w:eastAsia="仿宋_GB2312"/>
          <w:sz w:val="32"/>
          <w:szCs w:val="32"/>
        </w:rPr>
        <w:t>称：</w:t>
      </w:r>
      <w:r w:rsidR="003F4412">
        <w:rPr>
          <w:rFonts w:eastAsia="仿宋_GB2312"/>
          <w:sz w:val="32"/>
          <w:szCs w:val="32"/>
          <w:u w:val="single"/>
        </w:rPr>
        <w:t xml:space="preserve">     </w:t>
      </w:r>
      <w:r>
        <w:rPr>
          <w:rFonts w:eastAsia="仿宋_GB2312" w:hint="eastAsia"/>
          <w:sz w:val="32"/>
          <w:szCs w:val="32"/>
          <w:u w:val="single"/>
        </w:rPr>
        <w:t>大气网格化平台</w:t>
      </w:r>
      <w:r>
        <w:rPr>
          <w:rFonts w:eastAsia="仿宋_GB2312" w:hint="eastAsia"/>
          <w:sz w:val="32"/>
          <w:szCs w:val="32"/>
          <w:u w:val="single"/>
        </w:rPr>
        <w:t>2021</w:t>
      </w:r>
      <w:r>
        <w:rPr>
          <w:rFonts w:eastAsia="仿宋_GB2312" w:hint="eastAsia"/>
          <w:sz w:val="32"/>
          <w:szCs w:val="32"/>
          <w:u w:val="single"/>
        </w:rPr>
        <w:t>年租赁费</w:t>
      </w:r>
      <w:r>
        <w:rPr>
          <w:rFonts w:eastAsia="仿宋_GB2312"/>
          <w:sz w:val="32"/>
          <w:szCs w:val="32"/>
          <w:u w:val="single"/>
        </w:rPr>
        <w:t xml:space="preserve">                </w:t>
      </w:r>
    </w:p>
    <w:p w14:paraId="68F588C6" w14:textId="77777777" w:rsidR="009D2727" w:rsidRDefault="00E95793">
      <w:pPr>
        <w:spacing w:line="900" w:lineRule="exact"/>
        <w:ind w:firstLineChars="150" w:firstLine="48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单</w:t>
      </w:r>
      <w:r>
        <w:rPr>
          <w:rFonts w:eastAsia="仿宋_GB2312"/>
          <w:sz w:val="32"/>
          <w:szCs w:val="32"/>
        </w:rPr>
        <w:t xml:space="preserve"> </w:t>
      </w:r>
      <w:r>
        <w:rPr>
          <w:rFonts w:eastAsia="仿宋_GB2312"/>
          <w:sz w:val="32"/>
          <w:szCs w:val="32"/>
        </w:rPr>
        <w:t>位：</w:t>
      </w:r>
      <w:r>
        <w:rPr>
          <w:rFonts w:eastAsia="仿宋_GB2312"/>
          <w:sz w:val="32"/>
          <w:szCs w:val="32"/>
          <w:u w:val="single"/>
        </w:rPr>
        <w:t xml:space="preserve">      </w:t>
      </w:r>
      <w:r>
        <w:rPr>
          <w:rFonts w:eastAsia="仿宋_GB2312"/>
          <w:sz w:val="32"/>
          <w:szCs w:val="32"/>
          <w:u w:val="single"/>
        </w:rPr>
        <w:t>天津市和平区生态环境局</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p>
    <w:p w14:paraId="2E8D0765" w14:textId="77777777" w:rsidR="009D2727" w:rsidRDefault="00E95793">
      <w:pPr>
        <w:spacing w:line="900" w:lineRule="exact"/>
        <w:ind w:firstLineChars="150" w:firstLine="480"/>
        <w:rPr>
          <w:rFonts w:eastAsia="仿宋_GB2312"/>
          <w:sz w:val="32"/>
          <w:szCs w:val="32"/>
        </w:rPr>
      </w:pPr>
      <w:r>
        <w:rPr>
          <w:rFonts w:eastAsia="仿宋_GB2312"/>
          <w:sz w:val="32"/>
          <w:szCs w:val="32"/>
        </w:rPr>
        <w:t>主</w:t>
      </w:r>
      <w:r>
        <w:rPr>
          <w:rFonts w:eastAsia="仿宋_GB2312"/>
          <w:sz w:val="32"/>
          <w:szCs w:val="32"/>
        </w:rPr>
        <w:t xml:space="preserve"> </w:t>
      </w:r>
      <w:r>
        <w:rPr>
          <w:rFonts w:eastAsia="仿宋_GB2312"/>
          <w:sz w:val="32"/>
          <w:szCs w:val="32"/>
        </w:rPr>
        <w:t>管</w:t>
      </w:r>
      <w:r>
        <w:rPr>
          <w:rFonts w:eastAsia="仿宋_GB2312"/>
          <w:sz w:val="32"/>
          <w:szCs w:val="32"/>
        </w:rPr>
        <w:t xml:space="preserve"> </w:t>
      </w:r>
      <w:r>
        <w:rPr>
          <w:rFonts w:eastAsia="仿宋_GB2312"/>
          <w:sz w:val="32"/>
          <w:szCs w:val="32"/>
        </w:rPr>
        <w:t>部</w:t>
      </w:r>
      <w:r>
        <w:rPr>
          <w:rFonts w:eastAsia="仿宋_GB2312"/>
          <w:sz w:val="32"/>
          <w:szCs w:val="32"/>
        </w:rPr>
        <w:t xml:space="preserve"> </w:t>
      </w:r>
      <w:r>
        <w:rPr>
          <w:rFonts w:eastAsia="仿宋_GB2312"/>
          <w:sz w:val="32"/>
          <w:szCs w:val="32"/>
        </w:rPr>
        <w:t>门：</w:t>
      </w:r>
      <w:r>
        <w:rPr>
          <w:rFonts w:eastAsia="仿宋_GB2312"/>
          <w:sz w:val="32"/>
          <w:szCs w:val="32"/>
          <w:u w:val="single"/>
        </w:rPr>
        <w:t xml:space="preserve">      </w:t>
      </w:r>
      <w:r>
        <w:rPr>
          <w:rFonts w:eastAsia="仿宋_GB2312"/>
          <w:sz w:val="32"/>
          <w:szCs w:val="32"/>
          <w:u w:val="single"/>
        </w:rPr>
        <w:t>天津市和平区生态环境局</w:t>
      </w:r>
      <w:r>
        <w:rPr>
          <w:rFonts w:eastAsia="仿宋_GB2312"/>
          <w:sz w:val="32"/>
          <w:szCs w:val="32"/>
          <w:u w:val="single"/>
        </w:rPr>
        <w:t xml:space="preserve">            </w:t>
      </w:r>
    </w:p>
    <w:p w14:paraId="73618402" w14:textId="77777777" w:rsidR="009D2727" w:rsidRDefault="00E95793">
      <w:pPr>
        <w:spacing w:line="900" w:lineRule="exact"/>
        <w:ind w:firstLineChars="150" w:firstLine="480"/>
        <w:rPr>
          <w:rFonts w:eastAsia="仿宋_GB2312"/>
          <w:sz w:val="32"/>
          <w:szCs w:val="32"/>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hint="eastAsia"/>
          <w:sz w:val="32"/>
          <w:szCs w:val="32"/>
        </w:rPr>
        <w:t xml:space="preserve"> </w:t>
      </w:r>
      <w:r>
        <w:rPr>
          <w:rFonts w:eastAsia="仿宋_GB2312"/>
          <w:sz w:val="32"/>
          <w:szCs w:val="32"/>
        </w:rPr>
        <w:t>机</w:t>
      </w:r>
      <w:r>
        <w:rPr>
          <w:rFonts w:eastAsia="仿宋_GB2312"/>
          <w:sz w:val="32"/>
          <w:szCs w:val="32"/>
        </w:rPr>
        <w:t xml:space="preserve"> </w:t>
      </w:r>
      <w:r>
        <w:rPr>
          <w:rFonts w:eastAsia="仿宋_GB2312"/>
          <w:sz w:val="32"/>
          <w:szCs w:val="32"/>
        </w:rPr>
        <w:t>构</w:t>
      </w:r>
      <w:r>
        <w:rPr>
          <w:rFonts w:eastAsia="仿宋_GB2312" w:hint="eastAsia"/>
          <w:sz w:val="32"/>
          <w:szCs w:val="32"/>
        </w:rPr>
        <w:t>：</w:t>
      </w:r>
      <w:r>
        <w:rPr>
          <w:rFonts w:eastAsia="仿宋_GB2312"/>
          <w:sz w:val="32"/>
          <w:szCs w:val="32"/>
          <w:u w:val="single"/>
        </w:rPr>
        <w:t xml:space="preserve">      </w:t>
      </w:r>
      <w:r>
        <w:rPr>
          <w:rFonts w:eastAsia="仿宋_GB2312"/>
          <w:sz w:val="32"/>
          <w:szCs w:val="32"/>
          <w:u w:val="single"/>
        </w:rPr>
        <w:t>天津</w:t>
      </w:r>
      <w:r>
        <w:rPr>
          <w:rFonts w:eastAsia="仿宋_GB2312" w:hint="eastAsia"/>
          <w:sz w:val="32"/>
          <w:szCs w:val="32"/>
          <w:u w:val="single"/>
        </w:rPr>
        <w:t>安信管理咨询</w:t>
      </w:r>
      <w:r>
        <w:rPr>
          <w:rFonts w:eastAsia="仿宋_GB2312"/>
          <w:sz w:val="32"/>
          <w:szCs w:val="32"/>
          <w:u w:val="single"/>
        </w:rPr>
        <w:t>有限公司</w:t>
      </w:r>
      <w:r>
        <w:rPr>
          <w:rFonts w:eastAsia="仿宋_GB2312"/>
          <w:sz w:val="32"/>
          <w:szCs w:val="32"/>
          <w:u w:val="single"/>
        </w:rPr>
        <w:t xml:space="preserve">                    </w:t>
      </w:r>
    </w:p>
    <w:p w14:paraId="7F122427" w14:textId="77777777" w:rsidR="009D2727" w:rsidRDefault="00E95793">
      <w:pPr>
        <w:spacing w:line="900" w:lineRule="exact"/>
        <w:ind w:firstLineChars="150" w:firstLine="480"/>
        <w:rPr>
          <w:rFonts w:eastAsia="仿宋_GB2312"/>
          <w:sz w:val="32"/>
          <w:szCs w:val="32"/>
          <w:u w:val="single"/>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sz w:val="32"/>
          <w:szCs w:val="32"/>
        </w:rPr>
        <w:t xml:space="preserve"> </w:t>
      </w:r>
      <w:r>
        <w:rPr>
          <w:rFonts w:eastAsia="仿宋_GB2312"/>
          <w:sz w:val="32"/>
          <w:szCs w:val="32"/>
        </w:rPr>
        <w:t>日</w:t>
      </w:r>
      <w:r>
        <w:rPr>
          <w:rFonts w:eastAsia="仿宋_GB2312"/>
          <w:sz w:val="32"/>
          <w:szCs w:val="32"/>
        </w:rPr>
        <w:t xml:space="preserve"> </w:t>
      </w:r>
      <w:r>
        <w:rPr>
          <w:rFonts w:eastAsia="仿宋_GB2312"/>
          <w:sz w:val="32"/>
          <w:szCs w:val="32"/>
        </w:rPr>
        <w:t>期：</w:t>
      </w:r>
      <w:r>
        <w:rPr>
          <w:rFonts w:eastAsia="仿宋_GB2312"/>
          <w:sz w:val="32"/>
          <w:szCs w:val="32"/>
          <w:u w:val="single"/>
        </w:rPr>
        <w:t xml:space="preserve">            </w:t>
      </w:r>
      <w:r>
        <w:rPr>
          <w:rFonts w:ascii="Times New Roman" w:eastAsia="仿宋_GB2312" w:hAnsi="Times New Roman" w:cs="Times New Roman"/>
          <w:sz w:val="32"/>
          <w:szCs w:val="32"/>
          <w:u w:val="single"/>
        </w:rPr>
        <w:t>2022</w:t>
      </w:r>
      <w:r>
        <w:rPr>
          <w:rFonts w:eastAsia="仿宋_GB2312" w:hint="eastAsia"/>
          <w:sz w:val="32"/>
          <w:szCs w:val="32"/>
          <w:u w:val="single"/>
        </w:rPr>
        <w:t>年</w:t>
      </w:r>
      <w:r>
        <w:rPr>
          <w:rFonts w:ascii="Times New Roman" w:eastAsia="仿宋_GB2312" w:hAnsi="Times New Roman" w:cs="Times New Roman"/>
          <w:sz w:val="32"/>
          <w:szCs w:val="32"/>
          <w:u w:val="single"/>
        </w:rPr>
        <w:t>10</w:t>
      </w:r>
      <w:r>
        <w:rPr>
          <w:rFonts w:eastAsia="仿宋_GB2312" w:hint="eastAsia"/>
          <w:sz w:val="32"/>
          <w:szCs w:val="32"/>
          <w:u w:val="single"/>
        </w:rPr>
        <w:t>月</w:t>
      </w:r>
      <w:r>
        <w:rPr>
          <w:rFonts w:eastAsia="仿宋_GB2312"/>
          <w:sz w:val="32"/>
          <w:szCs w:val="32"/>
          <w:u w:val="single"/>
        </w:rPr>
        <w:t xml:space="preserve">        </w:t>
      </w:r>
      <w:r>
        <w:rPr>
          <w:rFonts w:eastAsia="仿宋_GB2312" w:hint="eastAsia"/>
          <w:sz w:val="32"/>
          <w:szCs w:val="32"/>
          <w:u w:val="single"/>
        </w:rPr>
        <w:t xml:space="preserve">      </w:t>
      </w:r>
    </w:p>
    <w:p w14:paraId="7601EDDE" w14:textId="77777777" w:rsidR="009D2727" w:rsidRDefault="009D2727">
      <w:pPr>
        <w:spacing w:line="900" w:lineRule="exact"/>
        <w:ind w:firstLineChars="150" w:firstLine="480"/>
        <w:rPr>
          <w:rFonts w:eastAsia="仿宋_GB2312"/>
          <w:sz w:val="32"/>
          <w:szCs w:val="32"/>
          <w:u w:val="single"/>
        </w:rPr>
      </w:pPr>
    </w:p>
    <w:p w14:paraId="430F47AC" w14:textId="77777777" w:rsidR="009D2727" w:rsidRDefault="009D2727">
      <w:pPr>
        <w:spacing w:line="900" w:lineRule="exact"/>
        <w:ind w:firstLine="640"/>
        <w:jc w:val="center"/>
        <w:rPr>
          <w:rFonts w:ascii="黑体" w:eastAsia="黑体" w:hAnsi="黑体" w:cs="黑体"/>
          <w:sz w:val="32"/>
          <w:szCs w:val="32"/>
        </w:rPr>
      </w:pPr>
    </w:p>
    <w:p w14:paraId="3C3D6C39" w14:textId="77777777" w:rsidR="009D2727" w:rsidRDefault="00E95793">
      <w:pPr>
        <w:widowControl/>
        <w:spacing w:line="240" w:lineRule="auto"/>
        <w:ind w:firstLineChars="0" w:firstLine="0"/>
        <w:rPr>
          <w:rFonts w:ascii="黑体" w:eastAsia="黑体" w:hAnsi="黑体" w:cs="黑体"/>
          <w:sz w:val="32"/>
          <w:szCs w:val="32"/>
        </w:rPr>
      </w:pPr>
      <w:r>
        <w:rPr>
          <w:rFonts w:ascii="黑体" w:eastAsia="黑体" w:hAnsi="黑体" w:cs="黑体"/>
          <w:sz w:val="32"/>
          <w:szCs w:val="32"/>
        </w:rPr>
        <w:br w:type="page"/>
      </w:r>
    </w:p>
    <w:sdt>
      <w:sdtPr>
        <w:rPr>
          <w:rFonts w:asciiTheme="minorHAnsi" w:eastAsiaTheme="minorEastAsia" w:hAnsiTheme="minorHAnsi" w:cstheme="minorBidi"/>
          <w:color w:val="auto"/>
          <w:kern w:val="2"/>
          <w:sz w:val="21"/>
          <w:szCs w:val="21"/>
          <w:lang w:val="zh-CN"/>
        </w:rPr>
        <w:id w:val="1322844121"/>
      </w:sdtPr>
      <w:sdtEndPr>
        <w:rPr>
          <w:b/>
          <w:bCs/>
        </w:rPr>
      </w:sdtEndPr>
      <w:sdtContent>
        <w:p w14:paraId="1B6D9F46" w14:textId="77777777" w:rsidR="009D2727" w:rsidRDefault="00E95793">
          <w:pPr>
            <w:pStyle w:val="TOC1"/>
            <w:ind w:firstLine="420"/>
            <w:jc w:val="center"/>
            <w:rPr>
              <w:rFonts w:ascii="黑体" w:eastAsia="黑体" w:hAnsi="黑体"/>
              <w:color w:val="auto"/>
            </w:rPr>
          </w:pPr>
          <w:r>
            <w:rPr>
              <w:rFonts w:ascii="黑体" w:eastAsia="黑体" w:hAnsi="黑体"/>
              <w:color w:val="auto"/>
              <w:lang w:val="zh-CN"/>
            </w:rPr>
            <w:t>目</w:t>
          </w:r>
          <w:r>
            <w:rPr>
              <w:rFonts w:ascii="黑体" w:eastAsia="黑体" w:hAnsi="黑体" w:hint="eastAsia"/>
              <w:color w:val="auto"/>
              <w:lang w:val="zh-CN"/>
            </w:rPr>
            <w:t xml:space="preserve"> </w:t>
          </w:r>
          <w:r>
            <w:rPr>
              <w:rFonts w:ascii="黑体" w:eastAsia="黑体" w:hAnsi="黑体"/>
              <w:color w:val="auto"/>
              <w:lang w:val="zh-CN"/>
            </w:rPr>
            <w:t xml:space="preserve"> 录</w:t>
          </w:r>
        </w:p>
        <w:p w14:paraId="42469AA5" w14:textId="11760630" w:rsidR="006B040B" w:rsidRDefault="00E95793">
          <w:pPr>
            <w:pStyle w:val="TOC2"/>
            <w:rPr>
              <w:rFonts w:asciiTheme="minorHAnsi" w:eastAsiaTheme="minorEastAsia" w:cstheme="minorBidi"/>
              <w:b w:val="0"/>
              <w:noProof/>
              <w:kern w:val="2"/>
              <w:sz w:val="21"/>
              <w:szCs w:val="22"/>
            </w:rPr>
          </w:pPr>
          <w:r>
            <w:fldChar w:fldCharType="begin"/>
          </w:r>
          <w:r>
            <w:instrText xml:space="preserve"> TOC \o "1-3" \h \z \u </w:instrText>
          </w:r>
          <w:r>
            <w:fldChar w:fldCharType="separate"/>
          </w:r>
          <w:hyperlink w:anchor="_Toc122681109" w:history="1">
            <w:r w:rsidR="006B040B" w:rsidRPr="0015656A">
              <w:rPr>
                <w:rStyle w:val="ad"/>
                <w:noProof/>
              </w:rPr>
              <w:t>一、项目基本情况</w:t>
            </w:r>
            <w:r w:rsidR="006B040B">
              <w:rPr>
                <w:noProof/>
                <w:webHidden/>
              </w:rPr>
              <w:tab/>
            </w:r>
            <w:r w:rsidR="006B040B">
              <w:rPr>
                <w:noProof/>
                <w:webHidden/>
              </w:rPr>
              <w:fldChar w:fldCharType="begin"/>
            </w:r>
            <w:r w:rsidR="006B040B">
              <w:rPr>
                <w:noProof/>
                <w:webHidden/>
              </w:rPr>
              <w:instrText xml:space="preserve"> PAGEREF _Toc122681109 \h </w:instrText>
            </w:r>
            <w:r w:rsidR="006B040B">
              <w:rPr>
                <w:noProof/>
                <w:webHidden/>
              </w:rPr>
            </w:r>
            <w:r w:rsidR="006B040B">
              <w:rPr>
                <w:noProof/>
                <w:webHidden/>
              </w:rPr>
              <w:fldChar w:fldCharType="separate"/>
            </w:r>
            <w:r w:rsidR="005B4701">
              <w:rPr>
                <w:noProof/>
                <w:webHidden/>
              </w:rPr>
              <w:t>1</w:t>
            </w:r>
            <w:r w:rsidR="006B040B">
              <w:rPr>
                <w:noProof/>
                <w:webHidden/>
              </w:rPr>
              <w:fldChar w:fldCharType="end"/>
            </w:r>
          </w:hyperlink>
        </w:p>
        <w:p w14:paraId="29A77CCA" w14:textId="1F5C3E51" w:rsidR="006B040B" w:rsidRDefault="006B040B">
          <w:pPr>
            <w:pStyle w:val="TOC3"/>
            <w:rPr>
              <w:rFonts w:asciiTheme="minorHAnsi" w:eastAsiaTheme="minorEastAsia" w:cstheme="minorBidi"/>
              <w:noProof/>
              <w:spacing w:val="0"/>
              <w:sz w:val="21"/>
              <w:szCs w:val="22"/>
            </w:rPr>
          </w:pPr>
          <w:hyperlink w:anchor="_Toc122681110" w:history="1">
            <w:r w:rsidRPr="0015656A">
              <w:rPr>
                <w:rStyle w:val="ad"/>
                <w:noProof/>
              </w:rPr>
              <w:t>（一）项目概况</w:t>
            </w:r>
            <w:r>
              <w:rPr>
                <w:noProof/>
                <w:webHidden/>
              </w:rPr>
              <w:tab/>
            </w:r>
            <w:r>
              <w:rPr>
                <w:noProof/>
                <w:webHidden/>
              </w:rPr>
              <w:fldChar w:fldCharType="begin"/>
            </w:r>
            <w:r>
              <w:rPr>
                <w:noProof/>
                <w:webHidden/>
              </w:rPr>
              <w:instrText xml:space="preserve"> PAGEREF _Toc122681110 \h </w:instrText>
            </w:r>
            <w:r>
              <w:rPr>
                <w:noProof/>
                <w:webHidden/>
              </w:rPr>
            </w:r>
            <w:r>
              <w:rPr>
                <w:noProof/>
                <w:webHidden/>
              </w:rPr>
              <w:fldChar w:fldCharType="separate"/>
            </w:r>
            <w:r w:rsidR="005B4701">
              <w:rPr>
                <w:noProof/>
                <w:webHidden/>
              </w:rPr>
              <w:t>1</w:t>
            </w:r>
            <w:r>
              <w:rPr>
                <w:noProof/>
                <w:webHidden/>
              </w:rPr>
              <w:fldChar w:fldCharType="end"/>
            </w:r>
          </w:hyperlink>
        </w:p>
        <w:p w14:paraId="196B2ADA" w14:textId="22702A73" w:rsidR="006B040B" w:rsidRDefault="006B040B">
          <w:pPr>
            <w:pStyle w:val="TOC3"/>
            <w:rPr>
              <w:rFonts w:asciiTheme="minorHAnsi" w:eastAsiaTheme="minorEastAsia" w:cstheme="minorBidi"/>
              <w:noProof/>
              <w:spacing w:val="0"/>
              <w:sz w:val="21"/>
              <w:szCs w:val="22"/>
            </w:rPr>
          </w:pPr>
          <w:hyperlink w:anchor="_Toc122681111" w:history="1">
            <w:r w:rsidRPr="0015656A">
              <w:rPr>
                <w:rStyle w:val="ad"/>
                <w:noProof/>
              </w:rPr>
              <w:t>（二）项目绩效目标</w:t>
            </w:r>
            <w:r>
              <w:rPr>
                <w:noProof/>
                <w:webHidden/>
              </w:rPr>
              <w:tab/>
            </w:r>
            <w:r>
              <w:rPr>
                <w:noProof/>
                <w:webHidden/>
              </w:rPr>
              <w:fldChar w:fldCharType="begin"/>
            </w:r>
            <w:r>
              <w:rPr>
                <w:noProof/>
                <w:webHidden/>
              </w:rPr>
              <w:instrText xml:space="preserve"> PAGEREF _Toc122681111 \h </w:instrText>
            </w:r>
            <w:r>
              <w:rPr>
                <w:noProof/>
                <w:webHidden/>
              </w:rPr>
            </w:r>
            <w:r>
              <w:rPr>
                <w:noProof/>
                <w:webHidden/>
              </w:rPr>
              <w:fldChar w:fldCharType="separate"/>
            </w:r>
            <w:r w:rsidR="005B4701">
              <w:rPr>
                <w:noProof/>
                <w:webHidden/>
              </w:rPr>
              <w:t>3</w:t>
            </w:r>
            <w:r>
              <w:rPr>
                <w:noProof/>
                <w:webHidden/>
              </w:rPr>
              <w:fldChar w:fldCharType="end"/>
            </w:r>
          </w:hyperlink>
        </w:p>
        <w:p w14:paraId="3F579C07" w14:textId="167A912A" w:rsidR="006B040B" w:rsidRDefault="006B040B">
          <w:pPr>
            <w:pStyle w:val="TOC2"/>
            <w:rPr>
              <w:rFonts w:asciiTheme="minorHAnsi" w:eastAsiaTheme="minorEastAsia" w:cstheme="minorBidi"/>
              <w:b w:val="0"/>
              <w:noProof/>
              <w:kern w:val="2"/>
              <w:sz w:val="21"/>
              <w:szCs w:val="22"/>
            </w:rPr>
          </w:pPr>
          <w:hyperlink w:anchor="_Toc122681112" w:history="1">
            <w:r w:rsidRPr="0015656A">
              <w:rPr>
                <w:rStyle w:val="ad"/>
                <w:noProof/>
              </w:rPr>
              <w:t>二、绩效评价工作开展情况</w:t>
            </w:r>
            <w:r>
              <w:rPr>
                <w:noProof/>
                <w:webHidden/>
              </w:rPr>
              <w:tab/>
            </w:r>
            <w:r>
              <w:rPr>
                <w:noProof/>
                <w:webHidden/>
              </w:rPr>
              <w:fldChar w:fldCharType="begin"/>
            </w:r>
            <w:r>
              <w:rPr>
                <w:noProof/>
                <w:webHidden/>
              </w:rPr>
              <w:instrText xml:space="preserve"> PAGEREF _Toc122681112 \h </w:instrText>
            </w:r>
            <w:r>
              <w:rPr>
                <w:noProof/>
                <w:webHidden/>
              </w:rPr>
            </w:r>
            <w:r>
              <w:rPr>
                <w:noProof/>
                <w:webHidden/>
              </w:rPr>
              <w:fldChar w:fldCharType="separate"/>
            </w:r>
            <w:r w:rsidR="005B4701">
              <w:rPr>
                <w:noProof/>
                <w:webHidden/>
              </w:rPr>
              <w:t>4</w:t>
            </w:r>
            <w:r>
              <w:rPr>
                <w:noProof/>
                <w:webHidden/>
              </w:rPr>
              <w:fldChar w:fldCharType="end"/>
            </w:r>
          </w:hyperlink>
        </w:p>
        <w:p w14:paraId="1F09802D" w14:textId="195BEB4F" w:rsidR="006B040B" w:rsidRDefault="006B040B">
          <w:pPr>
            <w:pStyle w:val="TOC3"/>
            <w:rPr>
              <w:rFonts w:asciiTheme="minorHAnsi" w:eastAsiaTheme="minorEastAsia" w:cstheme="minorBidi"/>
              <w:noProof/>
              <w:spacing w:val="0"/>
              <w:sz w:val="21"/>
              <w:szCs w:val="22"/>
            </w:rPr>
          </w:pPr>
          <w:hyperlink w:anchor="_Toc122681113" w:history="1">
            <w:r w:rsidRPr="0015656A">
              <w:rPr>
                <w:rStyle w:val="ad"/>
                <w:noProof/>
              </w:rPr>
              <w:t>（一）绩效评价的目的、对象和范围</w:t>
            </w:r>
            <w:r>
              <w:rPr>
                <w:noProof/>
                <w:webHidden/>
              </w:rPr>
              <w:tab/>
            </w:r>
            <w:r>
              <w:rPr>
                <w:noProof/>
                <w:webHidden/>
              </w:rPr>
              <w:fldChar w:fldCharType="begin"/>
            </w:r>
            <w:r>
              <w:rPr>
                <w:noProof/>
                <w:webHidden/>
              </w:rPr>
              <w:instrText xml:space="preserve"> PAGEREF _Toc122681113 \h </w:instrText>
            </w:r>
            <w:r>
              <w:rPr>
                <w:noProof/>
                <w:webHidden/>
              </w:rPr>
            </w:r>
            <w:r>
              <w:rPr>
                <w:noProof/>
                <w:webHidden/>
              </w:rPr>
              <w:fldChar w:fldCharType="separate"/>
            </w:r>
            <w:r w:rsidR="005B4701">
              <w:rPr>
                <w:noProof/>
                <w:webHidden/>
              </w:rPr>
              <w:t>4</w:t>
            </w:r>
            <w:r>
              <w:rPr>
                <w:noProof/>
                <w:webHidden/>
              </w:rPr>
              <w:fldChar w:fldCharType="end"/>
            </w:r>
          </w:hyperlink>
        </w:p>
        <w:p w14:paraId="4A870AB3" w14:textId="366883E0" w:rsidR="006B040B" w:rsidRDefault="006B040B">
          <w:pPr>
            <w:pStyle w:val="TOC3"/>
            <w:rPr>
              <w:rFonts w:asciiTheme="minorHAnsi" w:eastAsiaTheme="minorEastAsia" w:cstheme="minorBidi"/>
              <w:noProof/>
              <w:spacing w:val="0"/>
              <w:sz w:val="21"/>
              <w:szCs w:val="22"/>
            </w:rPr>
          </w:pPr>
          <w:hyperlink w:anchor="_Toc122681114" w:history="1">
            <w:r w:rsidRPr="0015656A">
              <w:rPr>
                <w:rStyle w:val="ad"/>
                <w:noProof/>
              </w:rPr>
              <w:t>（二）</w:t>
            </w:r>
            <w:r w:rsidRPr="0015656A">
              <w:rPr>
                <w:rStyle w:val="ad"/>
                <w:rFonts w:ascii="楷体_GB2312" w:hAnsi="Times New Roman" w:cs="楷体_GB2312"/>
                <w:noProof/>
              </w:rPr>
              <w:t>绩效评价原则、评价指标体系、评价方法</w:t>
            </w:r>
            <w:r>
              <w:rPr>
                <w:noProof/>
                <w:webHidden/>
              </w:rPr>
              <w:tab/>
            </w:r>
            <w:r>
              <w:rPr>
                <w:noProof/>
                <w:webHidden/>
              </w:rPr>
              <w:fldChar w:fldCharType="begin"/>
            </w:r>
            <w:r>
              <w:rPr>
                <w:noProof/>
                <w:webHidden/>
              </w:rPr>
              <w:instrText xml:space="preserve"> PAGEREF _Toc122681114 \h </w:instrText>
            </w:r>
            <w:r>
              <w:rPr>
                <w:noProof/>
                <w:webHidden/>
              </w:rPr>
            </w:r>
            <w:r>
              <w:rPr>
                <w:noProof/>
                <w:webHidden/>
              </w:rPr>
              <w:fldChar w:fldCharType="separate"/>
            </w:r>
            <w:r w:rsidR="005B4701">
              <w:rPr>
                <w:noProof/>
                <w:webHidden/>
              </w:rPr>
              <w:t>5</w:t>
            </w:r>
            <w:r>
              <w:rPr>
                <w:noProof/>
                <w:webHidden/>
              </w:rPr>
              <w:fldChar w:fldCharType="end"/>
            </w:r>
          </w:hyperlink>
        </w:p>
        <w:p w14:paraId="39B25264" w14:textId="7D96BE45" w:rsidR="006B040B" w:rsidRDefault="006B040B">
          <w:pPr>
            <w:pStyle w:val="TOC3"/>
            <w:rPr>
              <w:rFonts w:asciiTheme="minorHAnsi" w:eastAsiaTheme="minorEastAsia" w:cstheme="minorBidi"/>
              <w:noProof/>
              <w:spacing w:val="0"/>
              <w:sz w:val="21"/>
              <w:szCs w:val="22"/>
            </w:rPr>
          </w:pPr>
          <w:hyperlink w:anchor="_Toc122681115" w:history="1">
            <w:r w:rsidRPr="0015656A">
              <w:rPr>
                <w:rStyle w:val="ad"/>
                <w:noProof/>
              </w:rPr>
              <w:t>（三）绩效评价工作过程</w:t>
            </w:r>
            <w:r>
              <w:rPr>
                <w:noProof/>
                <w:webHidden/>
              </w:rPr>
              <w:tab/>
            </w:r>
            <w:r>
              <w:rPr>
                <w:noProof/>
                <w:webHidden/>
              </w:rPr>
              <w:fldChar w:fldCharType="begin"/>
            </w:r>
            <w:r>
              <w:rPr>
                <w:noProof/>
                <w:webHidden/>
              </w:rPr>
              <w:instrText xml:space="preserve"> PAGEREF _Toc122681115 \h </w:instrText>
            </w:r>
            <w:r>
              <w:rPr>
                <w:noProof/>
                <w:webHidden/>
              </w:rPr>
            </w:r>
            <w:r>
              <w:rPr>
                <w:noProof/>
                <w:webHidden/>
              </w:rPr>
              <w:fldChar w:fldCharType="separate"/>
            </w:r>
            <w:r w:rsidR="005B4701">
              <w:rPr>
                <w:noProof/>
                <w:webHidden/>
              </w:rPr>
              <w:t>10</w:t>
            </w:r>
            <w:r>
              <w:rPr>
                <w:noProof/>
                <w:webHidden/>
              </w:rPr>
              <w:fldChar w:fldCharType="end"/>
            </w:r>
          </w:hyperlink>
        </w:p>
        <w:p w14:paraId="090F863F" w14:textId="0E70D099" w:rsidR="006B040B" w:rsidRDefault="006B040B">
          <w:pPr>
            <w:pStyle w:val="TOC2"/>
            <w:rPr>
              <w:rFonts w:asciiTheme="minorHAnsi" w:eastAsiaTheme="minorEastAsia" w:cstheme="minorBidi"/>
              <w:b w:val="0"/>
              <w:noProof/>
              <w:kern w:val="2"/>
              <w:sz w:val="21"/>
              <w:szCs w:val="22"/>
            </w:rPr>
          </w:pPr>
          <w:hyperlink w:anchor="_Toc122681116" w:history="1">
            <w:r w:rsidRPr="0015656A">
              <w:rPr>
                <w:rStyle w:val="ad"/>
                <w:noProof/>
              </w:rPr>
              <w:t>三、综合评价情况及评价结论</w:t>
            </w:r>
            <w:r>
              <w:rPr>
                <w:noProof/>
                <w:webHidden/>
              </w:rPr>
              <w:tab/>
            </w:r>
            <w:r>
              <w:rPr>
                <w:noProof/>
                <w:webHidden/>
              </w:rPr>
              <w:fldChar w:fldCharType="begin"/>
            </w:r>
            <w:r>
              <w:rPr>
                <w:noProof/>
                <w:webHidden/>
              </w:rPr>
              <w:instrText xml:space="preserve"> PAGEREF _Toc122681116 \h </w:instrText>
            </w:r>
            <w:r>
              <w:rPr>
                <w:noProof/>
                <w:webHidden/>
              </w:rPr>
            </w:r>
            <w:r>
              <w:rPr>
                <w:noProof/>
                <w:webHidden/>
              </w:rPr>
              <w:fldChar w:fldCharType="separate"/>
            </w:r>
            <w:r w:rsidR="005B4701">
              <w:rPr>
                <w:noProof/>
                <w:webHidden/>
              </w:rPr>
              <w:t>13</w:t>
            </w:r>
            <w:r>
              <w:rPr>
                <w:noProof/>
                <w:webHidden/>
              </w:rPr>
              <w:fldChar w:fldCharType="end"/>
            </w:r>
          </w:hyperlink>
        </w:p>
        <w:p w14:paraId="339DD00A" w14:textId="0F85CF95" w:rsidR="006B040B" w:rsidRDefault="006B040B">
          <w:pPr>
            <w:pStyle w:val="TOC2"/>
            <w:rPr>
              <w:rFonts w:asciiTheme="minorHAnsi" w:eastAsiaTheme="minorEastAsia" w:cstheme="minorBidi"/>
              <w:b w:val="0"/>
              <w:noProof/>
              <w:kern w:val="2"/>
              <w:sz w:val="21"/>
              <w:szCs w:val="22"/>
            </w:rPr>
          </w:pPr>
          <w:hyperlink w:anchor="_Toc122681117" w:history="1">
            <w:r w:rsidRPr="0015656A">
              <w:rPr>
                <w:rStyle w:val="ad"/>
                <w:noProof/>
              </w:rPr>
              <w:t>四、绩效评价指标分析</w:t>
            </w:r>
            <w:r>
              <w:rPr>
                <w:noProof/>
                <w:webHidden/>
              </w:rPr>
              <w:tab/>
            </w:r>
            <w:r>
              <w:rPr>
                <w:noProof/>
                <w:webHidden/>
              </w:rPr>
              <w:fldChar w:fldCharType="begin"/>
            </w:r>
            <w:r>
              <w:rPr>
                <w:noProof/>
                <w:webHidden/>
              </w:rPr>
              <w:instrText xml:space="preserve"> PAGEREF _Toc122681117 \h </w:instrText>
            </w:r>
            <w:r>
              <w:rPr>
                <w:noProof/>
                <w:webHidden/>
              </w:rPr>
            </w:r>
            <w:r>
              <w:rPr>
                <w:noProof/>
                <w:webHidden/>
              </w:rPr>
              <w:fldChar w:fldCharType="separate"/>
            </w:r>
            <w:r w:rsidR="005B4701">
              <w:rPr>
                <w:noProof/>
                <w:webHidden/>
              </w:rPr>
              <w:t>14</w:t>
            </w:r>
            <w:r>
              <w:rPr>
                <w:noProof/>
                <w:webHidden/>
              </w:rPr>
              <w:fldChar w:fldCharType="end"/>
            </w:r>
          </w:hyperlink>
        </w:p>
        <w:p w14:paraId="4842EF77" w14:textId="179B9D86" w:rsidR="006B040B" w:rsidRDefault="006B040B">
          <w:pPr>
            <w:pStyle w:val="TOC3"/>
            <w:rPr>
              <w:rFonts w:asciiTheme="minorHAnsi" w:eastAsiaTheme="minorEastAsia" w:cstheme="minorBidi"/>
              <w:noProof/>
              <w:spacing w:val="0"/>
              <w:sz w:val="21"/>
              <w:szCs w:val="22"/>
            </w:rPr>
          </w:pPr>
          <w:hyperlink w:anchor="_Toc122681118" w:history="1">
            <w:r w:rsidRPr="0015656A">
              <w:rPr>
                <w:rStyle w:val="ad"/>
                <w:noProof/>
              </w:rPr>
              <w:t>（一）项目决策情况</w:t>
            </w:r>
            <w:r>
              <w:rPr>
                <w:noProof/>
                <w:webHidden/>
              </w:rPr>
              <w:tab/>
            </w:r>
            <w:r>
              <w:rPr>
                <w:noProof/>
                <w:webHidden/>
              </w:rPr>
              <w:fldChar w:fldCharType="begin"/>
            </w:r>
            <w:r>
              <w:rPr>
                <w:noProof/>
                <w:webHidden/>
              </w:rPr>
              <w:instrText xml:space="preserve"> PAGEREF _Toc122681118 \h </w:instrText>
            </w:r>
            <w:r>
              <w:rPr>
                <w:noProof/>
                <w:webHidden/>
              </w:rPr>
            </w:r>
            <w:r>
              <w:rPr>
                <w:noProof/>
                <w:webHidden/>
              </w:rPr>
              <w:fldChar w:fldCharType="separate"/>
            </w:r>
            <w:r w:rsidR="005B4701">
              <w:rPr>
                <w:noProof/>
                <w:webHidden/>
              </w:rPr>
              <w:t>14</w:t>
            </w:r>
            <w:r>
              <w:rPr>
                <w:noProof/>
                <w:webHidden/>
              </w:rPr>
              <w:fldChar w:fldCharType="end"/>
            </w:r>
          </w:hyperlink>
        </w:p>
        <w:p w14:paraId="4AE98E48" w14:textId="62E81B85" w:rsidR="006B040B" w:rsidRDefault="006B040B">
          <w:pPr>
            <w:pStyle w:val="TOC3"/>
            <w:rPr>
              <w:rFonts w:asciiTheme="minorHAnsi" w:eastAsiaTheme="minorEastAsia" w:cstheme="minorBidi"/>
              <w:noProof/>
              <w:spacing w:val="0"/>
              <w:sz w:val="21"/>
              <w:szCs w:val="22"/>
            </w:rPr>
          </w:pPr>
          <w:hyperlink w:anchor="_Toc122681119" w:history="1">
            <w:r w:rsidRPr="0015656A">
              <w:rPr>
                <w:rStyle w:val="ad"/>
                <w:noProof/>
              </w:rPr>
              <w:t>（二）项目过程情况</w:t>
            </w:r>
            <w:r>
              <w:rPr>
                <w:noProof/>
                <w:webHidden/>
              </w:rPr>
              <w:tab/>
            </w:r>
            <w:r>
              <w:rPr>
                <w:noProof/>
                <w:webHidden/>
              </w:rPr>
              <w:fldChar w:fldCharType="begin"/>
            </w:r>
            <w:r>
              <w:rPr>
                <w:noProof/>
                <w:webHidden/>
              </w:rPr>
              <w:instrText xml:space="preserve"> PAGEREF _Toc122681119 \h </w:instrText>
            </w:r>
            <w:r>
              <w:rPr>
                <w:noProof/>
                <w:webHidden/>
              </w:rPr>
            </w:r>
            <w:r>
              <w:rPr>
                <w:noProof/>
                <w:webHidden/>
              </w:rPr>
              <w:fldChar w:fldCharType="separate"/>
            </w:r>
            <w:r w:rsidR="005B4701">
              <w:rPr>
                <w:noProof/>
                <w:webHidden/>
              </w:rPr>
              <w:t>17</w:t>
            </w:r>
            <w:r>
              <w:rPr>
                <w:noProof/>
                <w:webHidden/>
              </w:rPr>
              <w:fldChar w:fldCharType="end"/>
            </w:r>
          </w:hyperlink>
        </w:p>
        <w:p w14:paraId="7D044921" w14:textId="003EA406" w:rsidR="006B040B" w:rsidRDefault="006B040B">
          <w:pPr>
            <w:pStyle w:val="TOC3"/>
            <w:rPr>
              <w:rFonts w:asciiTheme="minorHAnsi" w:eastAsiaTheme="minorEastAsia" w:cstheme="minorBidi"/>
              <w:noProof/>
              <w:spacing w:val="0"/>
              <w:sz w:val="21"/>
              <w:szCs w:val="22"/>
            </w:rPr>
          </w:pPr>
          <w:hyperlink w:anchor="_Toc122681120" w:history="1">
            <w:r w:rsidRPr="0015656A">
              <w:rPr>
                <w:rStyle w:val="ad"/>
                <w:noProof/>
              </w:rPr>
              <w:t>（三）项目产出情况</w:t>
            </w:r>
            <w:r>
              <w:rPr>
                <w:noProof/>
                <w:webHidden/>
              </w:rPr>
              <w:tab/>
            </w:r>
            <w:r>
              <w:rPr>
                <w:noProof/>
                <w:webHidden/>
              </w:rPr>
              <w:fldChar w:fldCharType="begin"/>
            </w:r>
            <w:r>
              <w:rPr>
                <w:noProof/>
                <w:webHidden/>
              </w:rPr>
              <w:instrText xml:space="preserve"> PAGEREF _Toc122681120 \h </w:instrText>
            </w:r>
            <w:r>
              <w:rPr>
                <w:noProof/>
                <w:webHidden/>
              </w:rPr>
            </w:r>
            <w:r>
              <w:rPr>
                <w:noProof/>
                <w:webHidden/>
              </w:rPr>
              <w:fldChar w:fldCharType="separate"/>
            </w:r>
            <w:r w:rsidR="005B4701">
              <w:rPr>
                <w:noProof/>
                <w:webHidden/>
              </w:rPr>
              <w:t>19</w:t>
            </w:r>
            <w:r>
              <w:rPr>
                <w:noProof/>
                <w:webHidden/>
              </w:rPr>
              <w:fldChar w:fldCharType="end"/>
            </w:r>
          </w:hyperlink>
        </w:p>
        <w:p w14:paraId="28766330" w14:textId="3CD93CB1" w:rsidR="006B040B" w:rsidRDefault="006B040B">
          <w:pPr>
            <w:pStyle w:val="TOC3"/>
            <w:rPr>
              <w:rFonts w:asciiTheme="minorHAnsi" w:eastAsiaTheme="minorEastAsia" w:cstheme="minorBidi"/>
              <w:noProof/>
              <w:spacing w:val="0"/>
              <w:sz w:val="21"/>
              <w:szCs w:val="22"/>
            </w:rPr>
          </w:pPr>
          <w:hyperlink w:anchor="_Toc122681121" w:history="1">
            <w:r w:rsidRPr="0015656A">
              <w:rPr>
                <w:rStyle w:val="ad"/>
                <w:noProof/>
              </w:rPr>
              <w:t>（四）项目效益情况</w:t>
            </w:r>
            <w:r>
              <w:rPr>
                <w:noProof/>
                <w:webHidden/>
              </w:rPr>
              <w:tab/>
            </w:r>
            <w:r>
              <w:rPr>
                <w:noProof/>
                <w:webHidden/>
              </w:rPr>
              <w:fldChar w:fldCharType="begin"/>
            </w:r>
            <w:r>
              <w:rPr>
                <w:noProof/>
                <w:webHidden/>
              </w:rPr>
              <w:instrText xml:space="preserve"> PAGEREF _Toc122681121 \h </w:instrText>
            </w:r>
            <w:r>
              <w:rPr>
                <w:noProof/>
                <w:webHidden/>
              </w:rPr>
            </w:r>
            <w:r>
              <w:rPr>
                <w:noProof/>
                <w:webHidden/>
              </w:rPr>
              <w:fldChar w:fldCharType="separate"/>
            </w:r>
            <w:r w:rsidR="005B4701">
              <w:rPr>
                <w:noProof/>
                <w:webHidden/>
              </w:rPr>
              <w:t>21</w:t>
            </w:r>
            <w:r>
              <w:rPr>
                <w:noProof/>
                <w:webHidden/>
              </w:rPr>
              <w:fldChar w:fldCharType="end"/>
            </w:r>
          </w:hyperlink>
        </w:p>
        <w:p w14:paraId="60C7E700" w14:textId="3CFAAD0F" w:rsidR="006B040B" w:rsidRDefault="006B040B">
          <w:pPr>
            <w:pStyle w:val="TOC2"/>
            <w:rPr>
              <w:rFonts w:asciiTheme="minorHAnsi" w:eastAsiaTheme="minorEastAsia" w:cstheme="minorBidi"/>
              <w:b w:val="0"/>
              <w:noProof/>
              <w:kern w:val="2"/>
              <w:sz w:val="21"/>
              <w:szCs w:val="22"/>
            </w:rPr>
          </w:pPr>
          <w:hyperlink w:anchor="_Toc122681122" w:history="1">
            <w:r w:rsidRPr="0015656A">
              <w:rPr>
                <w:rStyle w:val="ad"/>
                <w:noProof/>
              </w:rPr>
              <w:t>五、存在的主要问题</w:t>
            </w:r>
            <w:r>
              <w:rPr>
                <w:noProof/>
                <w:webHidden/>
              </w:rPr>
              <w:tab/>
            </w:r>
            <w:r>
              <w:rPr>
                <w:noProof/>
                <w:webHidden/>
              </w:rPr>
              <w:fldChar w:fldCharType="begin"/>
            </w:r>
            <w:r>
              <w:rPr>
                <w:noProof/>
                <w:webHidden/>
              </w:rPr>
              <w:instrText xml:space="preserve"> PAGEREF _Toc122681122 \h </w:instrText>
            </w:r>
            <w:r>
              <w:rPr>
                <w:noProof/>
                <w:webHidden/>
              </w:rPr>
            </w:r>
            <w:r>
              <w:rPr>
                <w:noProof/>
                <w:webHidden/>
              </w:rPr>
              <w:fldChar w:fldCharType="separate"/>
            </w:r>
            <w:r w:rsidR="005B4701">
              <w:rPr>
                <w:noProof/>
                <w:webHidden/>
              </w:rPr>
              <w:t>23</w:t>
            </w:r>
            <w:r>
              <w:rPr>
                <w:noProof/>
                <w:webHidden/>
              </w:rPr>
              <w:fldChar w:fldCharType="end"/>
            </w:r>
          </w:hyperlink>
        </w:p>
        <w:p w14:paraId="6FF5DE89" w14:textId="345BC0F8" w:rsidR="006B040B" w:rsidRDefault="006B040B">
          <w:pPr>
            <w:pStyle w:val="TOC3"/>
            <w:rPr>
              <w:rFonts w:asciiTheme="minorHAnsi" w:eastAsiaTheme="minorEastAsia" w:cstheme="minorBidi"/>
              <w:noProof/>
              <w:spacing w:val="0"/>
              <w:sz w:val="21"/>
              <w:szCs w:val="22"/>
            </w:rPr>
          </w:pPr>
          <w:hyperlink w:anchor="_Toc122681123" w:history="1">
            <w:r w:rsidRPr="0015656A">
              <w:rPr>
                <w:rStyle w:val="ad"/>
                <w:noProof/>
              </w:rPr>
              <w:t>（一）项目绩效目标设置全面性、细化程度不足</w:t>
            </w:r>
            <w:r>
              <w:rPr>
                <w:noProof/>
                <w:webHidden/>
              </w:rPr>
              <w:tab/>
            </w:r>
            <w:r>
              <w:rPr>
                <w:noProof/>
                <w:webHidden/>
              </w:rPr>
              <w:fldChar w:fldCharType="begin"/>
            </w:r>
            <w:r>
              <w:rPr>
                <w:noProof/>
                <w:webHidden/>
              </w:rPr>
              <w:instrText xml:space="preserve"> PAGEREF _Toc122681123 \h </w:instrText>
            </w:r>
            <w:r>
              <w:rPr>
                <w:noProof/>
                <w:webHidden/>
              </w:rPr>
            </w:r>
            <w:r>
              <w:rPr>
                <w:noProof/>
                <w:webHidden/>
              </w:rPr>
              <w:fldChar w:fldCharType="separate"/>
            </w:r>
            <w:r w:rsidR="005B4701">
              <w:rPr>
                <w:noProof/>
                <w:webHidden/>
              </w:rPr>
              <w:t>23</w:t>
            </w:r>
            <w:r>
              <w:rPr>
                <w:noProof/>
                <w:webHidden/>
              </w:rPr>
              <w:fldChar w:fldCharType="end"/>
            </w:r>
          </w:hyperlink>
        </w:p>
        <w:p w14:paraId="4667316B" w14:textId="7E0B225C" w:rsidR="006B040B" w:rsidRDefault="006B040B">
          <w:pPr>
            <w:pStyle w:val="TOC3"/>
            <w:rPr>
              <w:rFonts w:asciiTheme="minorHAnsi" w:eastAsiaTheme="minorEastAsia" w:cstheme="minorBidi"/>
              <w:noProof/>
              <w:spacing w:val="0"/>
              <w:sz w:val="21"/>
              <w:szCs w:val="22"/>
            </w:rPr>
          </w:pPr>
          <w:hyperlink w:anchor="_Toc122681124" w:history="1">
            <w:r w:rsidRPr="0015656A">
              <w:rPr>
                <w:rStyle w:val="ad"/>
                <w:rFonts w:ascii="Times New Roman" w:hAnsi="Times New Roman"/>
                <w:noProof/>
              </w:rPr>
              <w:t>（二）</w:t>
            </w:r>
            <w:r w:rsidRPr="0015656A">
              <w:rPr>
                <w:rStyle w:val="ad"/>
                <w:noProof/>
              </w:rPr>
              <w:t>合同管理制度执行有效性不足</w:t>
            </w:r>
            <w:r>
              <w:rPr>
                <w:noProof/>
                <w:webHidden/>
              </w:rPr>
              <w:tab/>
            </w:r>
            <w:r>
              <w:rPr>
                <w:noProof/>
                <w:webHidden/>
              </w:rPr>
              <w:fldChar w:fldCharType="begin"/>
            </w:r>
            <w:r>
              <w:rPr>
                <w:noProof/>
                <w:webHidden/>
              </w:rPr>
              <w:instrText xml:space="preserve"> PAGEREF _Toc122681124 \h </w:instrText>
            </w:r>
            <w:r>
              <w:rPr>
                <w:noProof/>
                <w:webHidden/>
              </w:rPr>
            </w:r>
            <w:r>
              <w:rPr>
                <w:noProof/>
                <w:webHidden/>
              </w:rPr>
              <w:fldChar w:fldCharType="separate"/>
            </w:r>
            <w:r w:rsidR="005B4701">
              <w:rPr>
                <w:noProof/>
                <w:webHidden/>
              </w:rPr>
              <w:t>24</w:t>
            </w:r>
            <w:r>
              <w:rPr>
                <w:noProof/>
                <w:webHidden/>
              </w:rPr>
              <w:fldChar w:fldCharType="end"/>
            </w:r>
          </w:hyperlink>
        </w:p>
        <w:p w14:paraId="7FDFB540" w14:textId="7A2BC744" w:rsidR="006B040B" w:rsidRDefault="006B040B">
          <w:pPr>
            <w:pStyle w:val="TOC2"/>
            <w:rPr>
              <w:rFonts w:asciiTheme="minorHAnsi" w:eastAsiaTheme="minorEastAsia" w:cstheme="minorBidi"/>
              <w:b w:val="0"/>
              <w:noProof/>
              <w:kern w:val="2"/>
              <w:sz w:val="21"/>
              <w:szCs w:val="22"/>
            </w:rPr>
          </w:pPr>
          <w:hyperlink w:anchor="_Toc122681125" w:history="1">
            <w:r w:rsidRPr="0015656A">
              <w:rPr>
                <w:rStyle w:val="ad"/>
                <w:noProof/>
              </w:rPr>
              <w:t>六、相关建议</w:t>
            </w:r>
            <w:r>
              <w:rPr>
                <w:noProof/>
                <w:webHidden/>
              </w:rPr>
              <w:tab/>
            </w:r>
            <w:r>
              <w:rPr>
                <w:noProof/>
                <w:webHidden/>
              </w:rPr>
              <w:fldChar w:fldCharType="begin"/>
            </w:r>
            <w:r>
              <w:rPr>
                <w:noProof/>
                <w:webHidden/>
              </w:rPr>
              <w:instrText xml:space="preserve"> PAGEREF _Toc122681125 \h </w:instrText>
            </w:r>
            <w:r>
              <w:rPr>
                <w:noProof/>
                <w:webHidden/>
              </w:rPr>
            </w:r>
            <w:r>
              <w:rPr>
                <w:noProof/>
                <w:webHidden/>
              </w:rPr>
              <w:fldChar w:fldCharType="separate"/>
            </w:r>
            <w:r w:rsidR="005B4701">
              <w:rPr>
                <w:noProof/>
                <w:webHidden/>
              </w:rPr>
              <w:t>25</w:t>
            </w:r>
            <w:r>
              <w:rPr>
                <w:noProof/>
                <w:webHidden/>
              </w:rPr>
              <w:fldChar w:fldCharType="end"/>
            </w:r>
          </w:hyperlink>
        </w:p>
        <w:p w14:paraId="44396138" w14:textId="1A00B0B9" w:rsidR="006B040B" w:rsidRDefault="006B040B">
          <w:pPr>
            <w:pStyle w:val="TOC3"/>
            <w:rPr>
              <w:rFonts w:asciiTheme="minorHAnsi" w:eastAsiaTheme="minorEastAsia" w:cstheme="minorBidi"/>
              <w:noProof/>
              <w:spacing w:val="0"/>
              <w:sz w:val="21"/>
              <w:szCs w:val="22"/>
            </w:rPr>
          </w:pPr>
          <w:hyperlink w:anchor="_Toc122681126" w:history="1">
            <w:r w:rsidRPr="0015656A">
              <w:rPr>
                <w:rStyle w:val="ad"/>
                <w:noProof/>
              </w:rPr>
              <w:t>（一）加强绩效理念，提升绩效管理水平</w:t>
            </w:r>
            <w:r>
              <w:rPr>
                <w:noProof/>
                <w:webHidden/>
              </w:rPr>
              <w:tab/>
            </w:r>
            <w:r>
              <w:rPr>
                <w:noProof/>
                <w:webHidden/>
              </w:rPr>
              <w:fldChar w:fldCharType="begin"/>
            </w:r>
            <w:r>
              <w:rPr>
                <w:noProof/>
                <w:webHidden/>
              </w:rPr>
              <w:instrText xml:space="preserve"> PAGEREF _Toc122681126 \h </w:instrText>
            </w:r>
            <w:r>
              <w:rPr>
                <w:noProof/>
                <w:webHidden/>
              </w:rPr>
            </w:r>
            <w:r>
              <w:rPr>
                <w:noProof/>
                <w:webHidden/>
              </w:rPr>
              <w:fldChar w:fldCharType="separate"/>
            </w:r>
            <w:r w:rsidR="005B4701">
              <w:rPr>
                <w:noProof/>
                <w:webHidden/>
              </w:rPr>
              <w:t>25</w:t>
            </w:r>
            <w:r>
              <w:rPr>
                <w:noProof/>
                <w:webHidden/>
              </w:rPr>
              <w:fldChar w:fldCharType="end"/>
            </w:r>
          </w:hyperlink>
        </w:p>
        <w:p w14:paraId="68537CAE" w14:textId="39BF448D" w:rsidR="006B040B" w:rsidRDefault="006B040B">
          <w:pPr>
            <w:pStyle w:val="TOC3"/>
            <w:rPr>
              <w:rFonts w:asciiTheme="minorHAnsi" w:eastAsiaTheme="minorEastAsia" w:cstheme="minorBidi"/>
              <w:noProof/>
              <w:spacing w:val="0"/>
              <w:sz w:val="21"/>
              <w:szCs w:val="22"/>
            </w:rPr>
          </w:pPr>
          <w:hyperlink w:anchor="_Toc122681127" w:history="1">
            <w:r w:rsidRPr="0015656A">
              <w:rPr>
                <w:rStyle w:val="ad"/>
                <w:noProof/>
              </w:rPr>
              <w:t>（二）规范合同格式条款，提高合同签订的严谨性</w:t>
            </w:r>
            <w:r>
              <w:rPr>
                <w:noProof/>
                <w:webHidden/>
              </w:rPr>
              <w:tab/>
            </w:r>
            <w:r>
              <w:rPr>
                <w:noProof/>
                <w:webHidden/>
              </w:rPr>
              <w:fldChar w:fldCharType="begin"/>
            </w:r>
            <w:r>
              <w:rPr>
                <w:noProof/>
                <w:webHidden/>
              </w:rPr>
              <w:instrText xml:space="preserve"> PAGEREF _Toc122681127 \h </w:instrText>
            </w:r>
            <w:r>
              <w:rPr>
                <w:noProof/>
                <w:webHidden/>
              </w:rPr>
            </w:r>
            <w:r>
              <w:rPr>
                <w:noProof/>
                <w:webHidden/>
              </w:rPr>
              <w:fldChar w:fldCharType="separate"/>
            </w:r>
            <w:r w:rsidR="005B4701">
              <w:rPr>
                <w:noProof/>
                <w:webHidden/>
              </w:rPr>
              <w:t>25</w:t>
            </w:r>
            <w:r>
              <w:rPr>
                <w:noProof/>
                <w:webHidden/>
              </w:rPr>
              <w:fldChar w:fldCharType="end"/>
            </w:r>
          </w:hyperlink>
        </w:p>
        <w:p w14:paraId="65E30928" w14:textId="49579281" w:rsidR="006B040B" w:rsidRDefault="006B040B">
          <w:pPr>
            <w:pStyle w:val="TOC2"/>
            <w:rPr>
              <w:rFonts w:asciiTheme="minorHAnsi" w:eastAsiaTheme="minorEastAsia" w:cstheme="minorBidi"/>
              <w:b w:val="0"/>
              <w:noProof/>
              <w:kern w:val="2"/>
              <w:sz w:val="21"/>
              <w:szCs w:val="22"/>
            </w:rPr>
          </w:pPr>
          <w:hyperlink w:anchor="_Toc122681128" w:history="1">
            <w:r w:rsidRPr="0015656A">
              <w:rPr>
                <w:rStyle w:val="ad"/>
                <w:noProof/>
              </w:rPr>
              <w:t>七、附件</w:t>
            </w:r>
            <w:r>
              <w:rPr>
                <w:noProof/>
                <w:webHidden/>
              </w:rPr>
              <w:tab/>
            </w:r>
            <w:r>
              <w:rPr>
                <w:noProof/>
                <w:webHidden/>
              </w:rPr>
              <w:fldChar w:fldCharType="begin"/>
            </w:r>
            <w:r>
              <w:rPr>
                <w:noProof/>
                <w:webHidden/>
              </w:rPr>
              <w:instrText xml:space="preserve"> PAGEREF _Toc122681128 \h </w:instrText>
            </w:r>
            <w:r>
              <w:rPr>
                <w:noProof/>
                <w:webHidden/>
              </w:rPr>
            </w:r>
            <w:r>
              <w:rPr>
                <w:noProof/>
                <w:webHidden/>
              </w:rPr>
              <w:fldChar w:fldCharType="separate"/>
            </w:r>
            <w:r w:rsidR="005B4701">
              <w:rPr>
                <w:noProof/>
                <w:webHidden/>
              </w:rPr>
              <w:t>26</w:t>
            </w:r>
            <w:r>
              <w:rPr>
                <w:noProof/>
                <w:webHidden/>
              </w:rPr>
              <w:fldChar w:fldCharType="end"/>
            </w:r>
          </w:hyperlink>
        </w:p>
        <w:p w14:paraId="51E33D97" w14:textId="6532BA57" w:rsidR="006B040B" w:rsidRDefault="006B040B">
          <w:pPr>
            <w:pStyle w:val="TOC3"/>
            <w:rPr>
              <w:rFonts w:asciiTheme="minorHAnsi" w:eastAsiaTheme="minorEastAsia" w:cstheme="minorBidi"/>
              <w:noProof/>
              <w:spacing w:val="0"/>
              <w:sz w:val="21"/>
              <w:szCs w:val="22"/>
            </w:rPr>
          </w:pPr>
          <w:hyperlink w:anchor="_Toc122681129" w:history="1">
            <w:r w:rsidRPr="0015656A">
              <w:rPr>
                <w:rStyle w:val="ad"/>
                <w:rFonts w:ascii="Times New Roman" w:hAnsi="Times New Roman"/>
                <w:noProof/>
              </w:rPr>
              <w:t>附件：天津市和平区生态环境局大气网格化平台</w:t>
            </w:r>
            <w:r w:rsidRPr="0015656A">
              <w:rPr>
                <w:rStyle w:val="ad"/>
                <w:rFonts w:ascii="Times New Roman" w:hAnsi="Times New Roman"/>
                <w:noProof/>
              </w:rPr>
              <w:t>2021</w:t>
            </w:r>
            <w:r w:rsidRPr="0015656A">
              <w:rPr>
                <w:rStyle w:val="ad"/>
                <w:rFonts w:ascii="Times New Roman" w:hAnsi="Times New Roman"/>
                <w:noProof/>
              </w:rPr>
              <w:t>年租赁费项目绩效评价指标体系及评分表</w:t>
            </w:r>
            <w:r>
              <w:rPr>
                <w:noProof/>
                <w:webHidden/>
              </w:rPr>
              <w:tab/>
            </w:r>
            <w:r>
              <w:rPr>
                <w:noProof/>
                <w:webHidden/>
              </w:rPr>
              <w:fldChar w:fldCharType="begin"/>
            </w:r>
            <w:r>
              <w:rPr>
                <w:noProof/>
                <w:webHidden/>
              </w:rPr>
              <w:instrText xml:space="preserve"> PAGEREF _Toc122681129 \h </w:instrText>
            </w:r>
            <w:r>
              <w:rPr>
                <w:noProof/>
                <w:webHidden/>
              </w:rPr>
            </w:r>
            <w:r>
              <w:rPr>
                <w:noProof/>
                <w:webHidden/>
              </w:rPr>
              <w:fldChar w:fldCharType="separate"/>
            </w:r>
            <w:r w:rsidR="005B4701">
              <w:rPr>
                <w:noProof/>
                <w:webHidden/>
              </w:rPr>
              <w:t>26</w:t>
            </w:r>
            <w:r>
              <w:rPr>
                <w:noProof/>
                <w:webHidden/>
              </w:rPr>
              <w:fldChar w:fldCharType="end"/>
            </w:r>
          </w:hyperlink>
        </w:p>
        <w:p w14:paraId="66777265" w14:textId="15BE9F94" w:rsidR="009D2727" w:rsidRDefault="00E95793">
          <w:pPr>
            <w:ind w:firstLine="420"/>
          </w:pPr>
          <w:r>
            <w:rPr>
              <w:b/>
              <w:bCs/>
              <w:lang w:val="zh-CN"/>
            </w:rPr>
            <w:fldChar w:fldCharType="end"/>
          </w:r>
        </w:p>
      </w:sdtContent>
    </w:sdt>
    <w:p w14:paraId="0F6C6975" w14:textId="77777777" w:rsidR="009D2727" w:rsidRDefault="009D2727">
      <w:pPr>
        <w:widowControl/>
        <w:spacing w:line="240" w:lineRule="auto"/>
        <w:ind w:firstLineChars="0" w:firstLine="0"/>
        <w:rPr>
          <w:rFonts w:ascii="方正小标宋简体" w:eastAsia="方正小标宋简体" w:hAnsi="方正小标宋简体"/>
          <w:bCs/>
          <w:kern w:val="44"/>
          <w:sz w:val="44"/>
          <w:szCs w:val="44"/>
        </w:rPr>
        <w:sectPr w:rsidR="009D2727">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fmt="numberInDash"/>
          <w:cols w:space="425"/>
          <w:docGrid w:type="lines" w:linePitch="312"/>
        </w:sectPr>
      </w:pPr>
    </w:p>
    <w:p w14:paraId="4D165C09" w14:textId="77777777" w:rsidR="009D2727" w:rsidRDefault="00E95793">
      <w:pPr>
        <w:pStyle w:val="-1"/>
        <w:ind w:firstLine="640"/>
      </w:pPr>
      <w:r>
        <w:lastRenderedPageBreak/>
        <w:t>为提高财政资金使用效益，合理配置公共财政资源，根据市委、市政府关于全面推进预算绩效管理的实施方案和《天津市市级财政项目支出绩效评价管理办法》（津财绩效〔</w:t>
      </w:r>
      <w:r>
        <w:t>2020</w:t>
      </w:r>
      <w:r>
        <w:t>〕</w:t>
      </w:r>
      <w:r>
        <w:t>12</w:t>
      </w:r>
      <w:r>
        <w:t>号）等文件要求，</w:t>
      </w:r>
      <w:r>
        <w:rPr>
          <w:rFonts w:hint="eastAsia"/>
        </w:rPr>
        <w:t>天津市和平区财政局引入</w:t>
      </w:r>
      <w:r>
        <w:t>第三方专业机构</w:t>
      </w:r>
      <w:r>
        <w:rPr>
          <w:rFonts w:hint="eastAsia"/>
        </w:rPr>
        <w:t>成立</w:t>
      </w:r>
      <w:r>
        <w:t>绩效评价组，于</w:t>
      </w:r>
      <w:r>
        <w:t>2022</w:t>
      </w:r>
      <w:r>
        <w:t>年</w:t>
      </w:r>
      <w:r>
        <w:t>10</w:t>
      </w:r>
      <w:r>
        <w:rPr>
          <w:rFonts w:hint="eastAsia"/>
        </w:rPr>
        <w:t>月</w:t>
      </w:r>
      <w:r>
        <w:t>，对</w:t>
      </w:r>
      <w:r>
        <w:rPr>
          <w:rFonts w:hint="eastAsia"/>
        </w:rPr>
        <w:t>2</w:t>
      </w:r>
      <w:r>
        <w:t>021</w:t>
      </w:r>
      <w:r>
        <w:rPr>
          <w:rFonts w:hint="eastAsia"/>
        </w:rPr>
        <w:t>年度天津市和平区生态环境局</w:t>
      </w:r>
      <w:r>
        <w:t>的</w:t>
      </w:r>
      <w:r>
        <w:t>“</w:t>
      </w:r>
      <w:r>
        <w:rPr>
          <w:rFonts w:hint="eastAsia"/>
        </w:rPr>
        <w:t>大气网格化平台</w:t>
      </w:r>
      <w:r>
        <w:rPr>
          <w:rFonts w:hint="eastAsia"/>
        </w:rPr>
        <w:t>2021</w:t>
      </w:r>
      <w:r>
        <w:rPr>
          <w:rFonts w:hint="eastAsia"/>
        </w:rPr>
        <w:t>年租赁费</w:t>
      </w:r>
      <w:r>
        <w:t>”</w:t>
      </w:r>
      <w:r>
        <w:rPr>
          <w:rFonts w:hint="eastAsia"/>
        </w:rPr>
        <w:t>项目</w:t>
      </w:r>
      <w:r>
        <w:t>开展了绩效评价。该项目评价结果为</w:t>
      </w:r>
      <w:r>
        <w:t>95</w:t>
      </w:r>
      <w:r>
        <w:t>分，评价等级为</w:t>
      </w:r>
      <w:r>
        <w:t>“</w:t>
      </w:r>
      <w:r>
        <w:rPr>
          <w:rFonts w:hint="eastAsia"/>
        </w:rPr>
        <w:t>优</w:t>
      </w:r>
      <w:r>
        <w:t>”</w:t>
      </w:r>
      <w:r>
        <w:t>，有关情况如下。</w:t>
      </w:r>
    </w:p>
    <w:p w14:paraId="6DD59763" w14:textId="77777777" w:rsidR="009D2727" w:rsidRDefault="00E95793">
      <w:pPr>
        <w:pStyle w:val="-3"/>
      </w:pPr>
      <w:bookmarkStart w:id="0" w:name="_Hlk91875033"/>
      <w:bookmarkStart w:id="1" w:name="_Toc122681109"/>
      <w:r>
        <w:rPr>
          <w:rFonts w:hint="eastAsia"/>
        </w:rPr>
        <w:t>一、项目基本情况</w:t>
      </w:r>
      <w:bookmarkEnd w:id="1"/>
    </w:p>
    <w:p w14:paraId="361DB42A" w14:textId="77777777" w:rsidR="009D2727" w:rsidRDefault="00E95793">
      <w:pPr>
        <w:pStyle w:val="-5"/>
        <w:ind w:firstLine="640"/>
      </w:pPr>
      <w:bookmarkStart w:id="2" w:name="_Toc122681110"/>
      <w:r>
        <w:rPr>
          <w:rFonts w:hint="eastAsia"/>
        </w:rPr>
        <w:t>（一）项目概况</w:t>
      </w:r>
      <w:bookmarkEnd w:id="2"/>
    </w:p>
    <w:p w14:paraId="2C958B32" w14:textId="77777777" w:rsidR="009D2727" w:rsidRDefault="00E95793">
      <w:pPr>
        <w:pStyle w:val="-1"/>
        <w:ind w:firstLine="640"/>
      </w:pPr>
      <w:r>
        <w:rPr>
          <w:rFonts w:hint="eastAsia"/>
        </w:rPr>
        <w:t>1.</w:t>
      </w:r>
      <w:r>
        <w:rPr>
          <w:rFonts w:hint="eastAsia"/>
        </w:rPr>
        <w:t>项目背景</w:t>
      </w:r>
    </w:p>
    <w:p w14:paraId="0009D223" w14:textId="4D39202D" w:rsidR="009D2727" w:rsidRDefault="00E95793">
      <w:pPr>
        <w:pStyle w:val="-1"/>
        <w:ind w:firstLine="640"/>
        <w:rPr>
          <w:szCs w:val="32"/>
        </w:rPr>
      </w:pPr>
      <w:r>
        <w:rPr>
          <w:szCs w:val="32"/>
        </w:rPr>
        <w:t>为</w:t>
      </w:r>
      <w:r>
        <w:rPr>
          <w:rFonts w:hint="eastAsia"/>
          <w:szCs w:val="32"/>
        </w:rPr>
        <w:t>加快以细颗粒物</w:t>
      </w:r>
      <w:r>
        <w:rPr>
          <w:rFonts w:hint="eastAsia"/>
          <w:szCs w:val="32"/>
        </w:rPr>
        <w:t>(PM2.5)</w:t>
      </w:r>
      <w:r>
        <w:rPr>
          <w:rFonts w:hint="eastAsia"/>
          <w:szCs w:val="32"/>
        </w:rPr>
        <w:t>为重点的大气污染治理，切实改善环境空气质量，</w:t>
      </w:r>
      <w:r>
        <w:rPr>
          <w:szCs w:val="32"/>
        </w:rPr>
        <w:t>进一步推进美丽天津建设，改善全市生态环境和人民群众生产生活条件，</w:t>
      </w:r>
      <w:r>
        <w:rPr>
          <w:rFonts w:hint="eastAsia"/>
          <w:szCs w:val="32"/>
        </w:rPr>
        <w:t>依照国家《大气污染防治行动计划》，</w:t>
      </w:r>
      <w:r w:rsidR="00264A4D">
        <w:rPr>
          <w:rFonts w:hint="eastAsia"/>
          <w:szCs w:val="32"/>
        </w:rPr>
        <w:t>天津市政府</w:t>
      </w:r>
      <w:r>
        <w:rPr>
          <w:rFonts w:hint="eastAsia"/>
          <w:szCs w:val="32"/>
        </w:rPr>
        <w:t>制定了天津市清新空气行动方案，</w:t>
      </w:r>
      <w:r>
        <w:rPr>
          <w:szCs w:val="32"/>
        </w:rPr>
        <w:t>通过实施清新空气行动，实现全市重污染天气较大幅度减少，优良天数逐年提高</w:t>
      </w:r>
      <w:r>
        <w:rPr>
          <w:rFonts w:hint="eastAsia"/>
          <w:szCs w:val="32"/>
        </w:rPr>
        <w:t>。</w:t>
      </w:r>
      <w:r>
        <w:rPr>
          <w:rFonts w:hint="eastAsia"/>
          <w:szCs w:val="32"/>
        </w:rPr>
        <w:t xml:space="preserve"> </w:t>
      </w:r>
    </w:p>
    <w:p w14:paraId="13CF3B72" w14:textId="77777777" w:rsidR="009D2727" w:rsidRDefault="00E95793">
      <w:pPr>
        <w:pStyle w:val="-1"/>
        <w:ind w:firstLine="640"/>
        <w:rPr>
          <w:szCs w:val="32"/>
        </w:rPr>
      </w:pPr>
      <w:r>
        <w:rPr>
          <w:rFonts w:hint="eastAsia"/>
          <w:szCs w:val="32"/>
        </w:rPr>
        <w:t>天津市和平区生态环境局在上述背景下，进一步落实“美丽天津一号工程清新活动”，深化网格化管理为重点，以租用信息化云平台为基础，构建智慧环保平台管理智慧调度系统，形成大气防治部门之间良好互动，构建资源整合、信</w:t>
      </w:r>
      <w:r>
        <w:rPr>
          <w:rFonts w:hint="eastAsia"/>
          <w:szCs w:val="32"/>
        </w:rPr>
        <w:lastRenderedPageBreak/>
        <w:t>息共享、业务协同的大气污染防治协作系统通过智慧环保平台，实现综合利用计算机技术、网络技术、通信技术和多媒体技术，以大气污染防治网格化管理为重点，实现辖区内大气污染时间数据上传、分类处置、督办通知、任务完成情况核实反馈、绩效考评，以及数据储存、数据统计、数据分析等功能，形成对大气污染点位的监督管理，</w:t>
      </w:r>
      <w:r>
        <w:rPr>
          <w:rFonts w:hint="eastAsia"/>
        </w:rPr>
        <w:t>提升监督管理工作</w:t>
      </w:r>
      <w:r>
        <w:rPr>
          <w:rFonts w:hint="eastAsia"/>
          <w:szCs w:val="32"/>
        </w:rPr>
        <w:t>追溯能力，提高环境空气质量和大气防治水平</w:t>
      </w:r>
      <w:r>
        <w:rPr>
          <w:szCs w:val="32"/>
        </w:rPr>
        <w:t>。</w:t>
      </w:r>
    </w:p>
    <w:p w14:paraId="102836C5" w14:textId="77777777" w:rsidR="009D2727" w:rsidRDefault="00E95793">
      <w:pPr>
        <w:pStyle w:val="-1"/>
        <w:ind w:firstLine="640"/>
      </w:pPr>
      <w:r>
        <w:rPr>
          <w:rFonts w:hint="eastAsia"/>
        </w:rPr>
        <w:t>2.</w:t>
      </w:r>
      <w:r>
        <w:rPr>
          <w:rFonts w:hint="eastAsia"/>
        </w:rPr>
        <w:t>主要内容</w:t>
      </w:r>
    </w:p>
    <w:p w14:paraId="71C9E718" w14:textId="77777777" w:rsidR="009D2727" w:rsidRDefault="00E95793">
      <w:pPr>
        <w:pStyle w:val="-1"/>
        <w:ind w:firstLine="640"/>
      </w:pPr>
      <w:r>
        <w:rPr>
          <w:rFonts w:hint="eastAsia"/>
        </w:rPr>
        <w:t>大气网格化平台</w:t>
      </w:r>
      <w:r>
        <w:rPr>
          <w:rFonts w:hint="eastAsia"/>
        </w:rPr>
        <w:t>2021</w:t>
      </w:r>
      <w:r>
        <w:rPr>
          <w:rFonts w:hint="eastAsia"/>
        </w:rPr>
        <w:t>年租赁费项目内容主要是：根据</w:t>
      </w:r>
      <w:r>
        <w:rPr>
          <w:rFonts w:hint="eastAsia"/>
          <w:szCs w:val="32"/>
        </w:rPr>
        <w:t>天津市清新空气行动方案，天津市和平区生态环境局启动</w:t>
      </w:r>
      <w:r>
        <w:rPr>
          <w:rFonts w:hint="eastAsia"/>
        </w:rPr>
        <w:t>大气网格化平台</w:t>
      </w:r>
      <w:r>
        <w:rPr>
          <w:rFonts w:hint="eastAsia"/>
        </w:rPr>
        <w:t>2021</w:t>
      </w:r>
      <w:r>
        <w:rPr>
          <w:rFonts w:hint="eastAsia"/>
        </w:rPr>
        <w:t>年租赁费项目，通过</w:t>
      </w:r>
      <w:r>
        <w:rPr>
          <w:rFonts w:hint="eastAsia"/>
          <w:szCs w:val="32"/>
        </w:rPr>
        <w:t>租用信息化云平台，构建智慧环保平台管理智慧调度系统，形成大气防治部门之间良好互动，形成对大气污染点位的监督管理</w:t>
      </w:r>
      <w:r>
        <w:rPr>
          <w:rFonts w:hint="eastAsia"/>
        </w:rPr>
        <w:t>。</w:t>
      </w:r>
    </w:p>
    <w:p w14:paraId="69B36EF5" w14:textId="77777777" w:rsidR="009D2727" w:rsidRDefault="00E95793">
      <w:pPr>
        <w:pStyle w:val="-1"/>
        <w:ind w:firstLine="640"/>
      </w:pPr>
      <w:r>
        <w:rPr>
          <w:rFonts w:hint="eastAsia"/>
        </w:rPr>
        <w:t>3.</w:t>
      </w:r>
      <w:r>
        <w:rPr>
          <w:rFonts w:hint="eastAsia"/>
        </w:rPr>
        <w:t>项目组织管理</w:t>
      </w:r>
    </w:p>
    <w:p w14:paraId="23B4A2B8" w14:textId="77777777" w:rsidR="009D2727" w:rsidRDefault="00E95793">
      <w:pPr>
        <w:pStyle w:val="-1"/>
        <w:ind w:firstLine="640"/>
      </w:pPr>
      <w:r>
        <w:rPr>
          <w:rFonts w:hint="eastAsia"/>
        </w:rPr>
        <w:t>天津市和平区生态环境局，负责具体项目的政采招标，与第三方服务机构签订服务合同，对服务质量组织验收，负责制定项目业务制度，统筹监督管理项目的具体开展情况，完成项目资金的使用，保障项目顺利实施。</w:t>
      </w:r>
    </w:p>
    <w:p w14:paraId="63D32E08" w14:textId="77777777" w:rsidR="009D2727" w:rsidRDefault="00E95793">
      <w:pPr>
        <w:pStyle w:val="-1"/>
        <w:ind w:firstLine="640"/>
      </w:pPr>
      <w:r>
        <w:rPr>
          <w:rFonts w:hint="eastAsia"/>
        </w:rPr>
        <w:t>4.</w:t>
      </w:r>
      <w:r>
        <w:rPr>
          <w:rFonts w:hint="eastAsia"/>
        </w:rPr>
        <w:t>资金投入和使用情况</w:t>
      </w:r>
    </w:p>
    <w:p w14:paraId="3799C3CC" w14:textId="77777777" w:rsidR="009D2727" w:rsidRDefault="00E95793">
      <w:pPr>
        <w:pStyle w:val="-1"/>
        <w:ind w:firstLine="640"/>
      </w:pPr>
      <w:r>
        <w:rPr>
          <w:rFonts w:hint="eastAsia"/>
        </w:rPr>
        <w:t>项目预算安排区级资金</w:t>
      </w:r>
      <w:r>
        <w:t>37.08</w:t>
      </w:r>
      <w:r>
        <w:rPr>
          <w:rFonts w:hint="eastAsia"/>
        </w:rPr>
        <w:t>万元，全部为区财政资金。截至</w:t>
      </w:r>
      <w:r>
        <w:rPr>
          <w:rFonts w:hint="eastAsia"/>
        </w:rPr>
        <w:t>2</w:t>
      </w:r>
      <w:r>
        <w:t>021</w:t>
      </w:r>
      <w:r>
        <w:rPr>
          <w:rFonts w:hint="eastAsia"/>
        </w:rPr>
        <w:t>年</w:t>
      </w:r>
      <w:r>
        <w:rPr>
          <w:rFonts w:hint="eastAsia"/>
        </w:rPr>
        <w:t>1</w:t>
      </w:r>
      <w:r>
        <w:t>2</w:t>
      </w:r>
      <w:r>
        <w:rPr>
          <w:rFonts w:hint="eastAsia"/>
        </w:rPr>
        <w:t>月</w:t>
      </w:r>
      <w:r>
        <w:rPr>
          <w:rFonts w:hint="eastAsia"/>
        </w:rPr>
        <w:t>3</w:t>
      </w:r>
      <w:r>
        <w:t>1</w:t>
      </w:r>
      <w:r>
        <w:rPr>
          <w:rFonts w:hint="eastAsia"/>
        </w:rPr>
        <w:t>日，区级资金已到位</w:t>
      </w:r>
      <w:r>
        <w:t>37.08</w:t>
      </w:r>
      <w:r>
        <w:rPr>
          <w:rFonts w:hint="eastAsia"/>
        </w:rPr>
        <w:t>万元，资金</w:t>
      </w:r>
      <w:r>
        <w:rPr>
          <w:rFonts w:hint="eastAsia"/>
        </w:rPr>
        <w:lastRenderedPageBreak/>
        <w:t>到位率</w:t>
      </w:r>
      <w:r>
        <w:rPr>
          <w:rFonts w:hint="eastAsia"/>
        </w:rPr>
        <w:t>1</w:t>
      </w:r>
      <w:r>
        <w:t>00</w:t>
      </w:r>
      <w:r>
        <w:rPr>
          <w:rFonts w:hint="eastAsia"/>
        </w:rPr>
        <w:t>%</w:t>
      </w:r>
      <w:r>
        <w:rPr>
          <w:rFonts w:hint="eastAsia"/>
        </w:rPr>
        <w:t>。</w:t>
      </w:r>
    </w:p>
    <w:p w14:paraId="20F92940" w14:textId="77777777" w:rsidR="009D2727" w:rsidRDefault="00E95793">
      <w:pPr>
        <w:pStyle w:val="-1"/>
        <w:ind w:firstLine="640"/>
      </w:pPr>
      <w:r>
        <w:rPr>
          <w:rFonts w:hint="eastAsia"/>
        </w:rPr>
        <w:t>项目执行过程中，实际支出区级资金</w:t>
      </w:r>
      <w:r>
        <w:t>37.08</w:t>
      </w:r>
      <w:r>
        <w:rPr>
          <w:rFonts w:hint="eastAsia"/>
        </w:rPr>
        <w:t>万元，预算执行率</w:t>
      </w:r>
      <w:r>
        <w:t>100</w:t>
      </w:r>
      <w:r>
        <w:rPr>
          <w:rFonts w:hint="eastAsia"/>
        </w:rPr>
        <w:t>%</w:t>
      </w:r>
      <w:r>
        <w:rPr>
          <w:rFonts w:hint="eastAsia"/>
        </w:rPr>
        <w:t>。</w:t>
      </w:r>
    </w:p>
    <w:p w14:paraId="11B04250" w14:textId="77777777" w:rsidR="009D2727" w:rsidRDefault="00E95793">
      <w:pPr>
        <w:pStyle w:val="-1"/>
        <w:ind w:firstLine="640"/>
      </w:pPr>
      <w:r>
        <w:rPr>
          <w:rFonts w:hint="eastAsia"/>
        </w:rPr>
        <w:t>资金具体情况见表</w:t>
      </w:r>
      <w:r>
        <w:rPr>
          <w:rFonts w:hint="eastAsia"/>
        </w:rPr>
        <w:t>1</w:t>
      </w:r>
      <w:r>
        <w:rPr>
          <w:rFonts w:hint="eastAsia"/>
        </w:rPr>
        <w:t>：</w:t>
      </w:r>
    </w:p>
    <w:p w14:paraId="31ECA42C" w14:textId="77777777" w:rsidR="009D2727" w:rsidRDefault="00E95793">
      <w:pPr>
        <w:pStyle w:val="-7"/>
        <w:rPr>
          <w:rFonts w:eastAsia="黑体" w:cs="宋体"/>
          <w:bCs w:val="0"/>
          <w:sz w:val="28"/>
          <w:szCs w:val="28"/>
        </w:rPr>
      </w:pPr>
      <w:r>
        <w:rPr>
          <w:rFonts w:eastAsia="黑体" w:cs="宋体"/>
          <w:bCs w:val="0"/>
          <w:sz w:val="28"/>
          <w:szCs w:val="28"/>
        </w:rPr>
        <w:t>表</w:t>
      </w:r>
      <w:r>
        <w:rPr>
          <w:rFonts w:eastAsia="黑体" w:cs="宋体"/>
          <w:bCs w:val="0"/>
          <w:sz w:val="28"/>
          <w:szCs w:val="28"/>
        </w:rPr>
        <w:t xml:space="preserve">1  </w:t>
      </w:r>
      <w:r>
        <w:rPr>
          <w:rFonts w:eastAsia="黑体" w:cs="宋体"/>
          <w:bCs w:val="0"/>
          <w:sz w:val="28"/>
          <w:szCs w:val="28"/>
        </w:rPr>
        <w:t>资金预算执行率情况表</w:t>
      </w:r>
    </w:p>
    <w:p w14:paraId="5E62ECCC" w14:textId="77777777" w:rsidR="009D2727" w:rsidRDefault="00E95793">
      <w:pPr>
        <w:pStyle w:val="-9"/>
      </w:pPr>
      <w:r>
        <w:rPr>
          <w:rFonts w:hint="eastAsia"/>
        </w:rPr>
        <w:t>单位：万元</w:t>
      </w:r>
    </w:p>
    <w:tbl>
      <w:tblPr>
        <w:tblStyle w:val="af"/>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08"/>
        <w:gridCol w:w="1416"/>
        <w:gridCol w:w="1420"/>
        <w:gridCol w:w="1275"/>
        <w:gridCol w:w="1416"/>
        <w:gridCol w:w="1357"/>
      </w:tblGrid>
      <w:tr w:rsidR="009D2727" w14:paraId="40DF9C3D" w14:textId="77777777">
        <w:trPr>
          <w:cantSplit/>
          <w:tblHeader/>
          <w:jc w:val="center"/>
        </w:trPr>
        <w:tc>
          <w:tcPr>
            <w:tcW w:w="1408" w:type="dxa"/>
            <w:vAlign w:val="center"/>
          </w:tcPr>
          <w:p w14:paraId="14232C86" w14:textId="77777777" w:rsidR="009D2727" w:rsidRDefault="00E95793">
            <w:pPr>
              <w:pStyle w:val="-b"/>
            </w:pPr>
            <w:r>
              <w:rPr>
                <w:rFonts w:hint="eastAsia"/>
              </w:rPr>
              <w:t>资金计划</w:t>
            </w:r>
          </w:p>
          <w:p w14:paraId="246FBF10" w14:textId="77777777" w:rsidR="009D2727" w:rsidRDefault="00E95793">
            <w:pPr>
              <w:pStyle w:val="-b"/>
            </w:pPr>
            <w:r>
              <w:rPr>
                <w:rFonts w:hint="eastAsia"/>
              </w:rPr>
              <w:t>下达时间</w:t>
            </w:r>
          </w:p>
        </w:tc>
        <w:tc>
          <w:tcPr>
            <w:tcW w:w="1416" w:type="dxa"/>
            <w:vAlign w:val="center"/>
          </w:tcPr>
          <w:p w14:paraId="6E018CFF" w14:textId="77777777" w:rsidR="009D2727" w:rsidRDefault="00E95793">
            <w:pPr>
              <w:pStyle w:val="-b"/>
            </w:pPr>
            <w:r>
              <w:rPr>
                <w:rFonts w:hint="eastAsia"/>
              </w:rPr>
              <w:t>资金计划</w:t>
            </w:r>
          </w:p>
          <w:p w14:paraId="4C8AF7B7" w14:textId="77777777" w:rsidR="009D2727" w:rsidRDefault="00E95793">
            <w:pPr>
              <w:pStyle w:val="-b"/>
            </w:pPr>
            <w:r>
              <w:rPr>
                <w:rFonts w:hint="eastAsia"/>
              </w:rPr>
              <w:t>下达金额</w:t>
            </w:r>
          </w:p>
        </w:tc>
        <w:tc>
          <w:tcPr>
            <w:tcW w:w="1420" w:type="dxa"/>
            <w:vAlign w:val="center"/>
          </w:tcPr>
          <w:p w14:paraId="0A4E02AC" w14:textId="77777777" w:rsidR="009D2727" w:rsidRDefault="00E95793">
            <w:pPr>
              <w:pStyle w:val="-b"/>
            </w:pPr>
            <w:r>
              <w:rPr>
                <w:rFonts w:hint="eastAsia"/>
              </w:rPr>
              <w:t>实际到位</w:t>
            </w:r>
          </w:p>
          <w:p w14:paraId="6DC93621" w14:textId="77777777" w:rsidR="009D2727" w:rsidRDefault="00E95793">
            <w:pPr>
              <w:pStyle w:val="-b"/>
            </w:pPr>
            <w:r>
              <w:rPr>
                <w:rFonts w:hint="eastAsia"/>
              </w:rPr>
              <w:t>资金</w:t>
            </w:r>
          </w:p>
        </w:tc>
        <w:tc>
          <w:tcPr>
            <w:tcW w:w="1275" w:type="dxa"/>
            <w:vAlign w:val="center"/>
          </w:tcPr>
          <w:p w14:paraId="5B2E924A" w14:textId="77777777" w:rsidR="009D2727" w:rsidRDefault="00E95793">
            <w:pPr>
              <w:pStyle w:val="-b"/>
            </w:pPr>
            <w:r>
              <w:rPr>
                <w:rFonts w:hint="eastAsia"/>
              </w:rPr>
              <w:t>资金到位率</w:t>
            </w:r>
          </w:p>
        </w:tc>
        <w:tc>
          <w:tcPr>
            <w:tcW w:w="1416" w:type="dxa"/>
            <w:vAlign w:val="center"/>
          </w:tcPr>
          <w:p w14:paraId="24AEF5EE" w14:textId="77777777" w:rsidR="009D2727" w:rsidRDefault="00E95793">
            <w:pPr>
              <w:pStyle w:val="-b"/>
            </w:pPr>
            <w:r>
              <w:rPr>
                <w:rFonts w:hint="eastAsia"/>
              </w:rPr>
              <w:t>实际支付</w:t>
            </w:r>
          </w:p>
          <w:p w14:paraId="671D6527" w14:textId="77777777" w:rsidR="009D2727" w:rsidRDefault="00E95793">
            <w:pPr>
              <w:pStyle w:val="-b"/>
            </w:pPr>
            <w:r>
              <w:rPr>
                <w:rFonts w:hint="eastAsia"/>
              </w:rPr>
              <w:t>资金</w:t>
            </w:r>
          </w:p>
        </w:tc>
        <w:tc>
          <w:tcPr>
            <w:tcW w:w="1357" w:type="dxa"/>
            <w:vAlign w:val="center"/>
          </w:tcPr>
          <w:p w14:paraId="6DBE841F" w14:textId="77777777" w:rsidR="009D2727" w:rsidRDefault="00E95793">
            <w:pPr>
              <w:pStyle w:val="-b"/>
            </w:pPr>
            <w:r>
              <w:rPr>
                <w:rFonts w:hint="eastAsia"/>
              </w:rPr>
              <w:t>预算执行率</w:t>
            </w:r>
          </w:p>
        </w:tc>
      </w:tr>
      <w:tr w:rsidR="009D2727" w14:paraId="50677B52" w14:textId="77777777">
        <w:trPr>
          <w:cantSplit/>
          <w:trHeight w:val="454"/>
          <w:jc w:val="center"/>
        </w:trPr>
        <w:tc>
          <w:tcPr>
            <w:tcW w:w="1408" w:type="dxa"/>
            <w:vAlign w:val="center"/>
          </w:tcPr>
          <w:p w14:paraId="5D79971E" w14:textId="77777777" w:rsidR="009D2727" w:rsidRDefault="00E95793">
            <w:pPr>
              <w:pStyle w:val="-d"/>
              <w:jc w:val="center"/>
            </w:pPr>
            <w:r>
              <w:rPr>
                <w:rFonts w:hint="eastAsia"/>
              </w:rPr>
              <w:t>2021</w:t>
            </w:r>
            <w:r>
              <w:rPr>
                <w:rFonts w:hint="eastAsia"/>
              </w:rPr>
              <w:t>年</w:t>
            </w:r>
          </w:p>
        </w:tc>
        <w:tc>
          <w:tcPr>
            <w:tcW w:w="1416" w:type="dxa"/>
            <w:vAlign w:val="center"/>
          </w:tcPr>
          <w:p w14:paraId="1CA73444" w14:textId="77777777" w:rsidR="009D2727" w:rsidRDefault="00E95793">
            <w:pPr>
              <w:pStyle w:val="-d"/>
              <w:jc w:val="center"/>
            </w:pPr>
            <w:r>
              <w:t>37.08</w:t>
            </w:r>
          </w:p>
        </w:tc>
        <w:tc>
          <w:tcPr>
            <w:tcW w:w="1420" w:type="dxa"/>
            <w:vAlign w:val="center"/>
          </w:tcPr>
          <w:p w14:paraId="558CCA6D" w14:textId="77777777" w:rsidR="009D2727" w:rsidRDefault="00E95793">
            <w:pPr>
              <w:pStyle w:val="-d"/>
              <w:jc w:val="center"/>
            </w:pPr>
            <w:r>
              <w:t>37.08</w:t>
            </w:r>
          </w:p>
        </w:tc>
        <w:tc>
          <w:tcPr>
            <w:tcW w:w="1275" w:type="dxa"/>
            <w:vAlign w:val="center"/>
          </w:tcPr>
          <w:p w14:paraId="153E9A82" w14:textId="77777777" w:rsidR="009D2727" w:rsidRDefault="00E95793">
            <w:pPr>
              <w:pStyle w:val="-d"/>
              <w:jc w:val="center"/>
            </w:pPr>
            <w:r>
              <w:rPr>
                <w:rFonts w:hint="eastAsia"/>
              </w:rPr>
              <w:t>100%</w:t>
            </w:r>
          </w:p>
        </w:tc>
        <w:tc>
          <w:tcPr>
            <w:tcW w:w="1416" w:type="dxa"/>
            <w:vAlign w:val="center"/>
          </w:tcPr>
          <w:p w14:paraId="1DBA17B7" w14:textId="77777777" w:rsidR="009D2727" w:rsidRDefault="00E95793">
            <w:pPr>
              <w:pStyle w:val="-d"/>
              <w:jc w:val="center"/>
              <w:rPr>
                <w:highlight w:val="yellow"/>
              </w:rPr>
            </w:pPr>
            <w:r>
              <w:t>37.08</w:t>
            </w:r>
          </w:p>
        </w:tc>
        <w:tc>
          <w:tcPr>
            <w:tcW w:w="1357" w:type="dxa"/>
            <w:vAlign w:val="center"/>
          </w:tcPr>
          <w:p w14:paraId="072C7A96" w14:textId="77777777" w:rsidR="009D2727" w:rsidRDefault="00E95793">
            <w:pPr>
              <w:pStyle w:val="-d"/>
              <w:jc w:val="center"/>
            </w:pPr>
            <w:r>
              <w:t>100%</w:t>
            </w:r>
          </w:p>
        </w:tc>
      </w:tr>
    </w:tbl>
    <w:p w14:paraId="2CF2E6C9" w14:textId="77777777" w:rsidR="009D2727" w:rsidRDefault="00E95793">
      <w:pPr>
        <w:pStyle w:val="-5"/>
        <w:ind w:firstLine="640"/>
      </w:pPr>
      <w:bookmarkStart w:id="3" w:name="_Toc122681111"/>
      <w:r>
        <w:rPr>
          <w:rFonts w:hint="eastAsia"/>
        </w:rPr>
        <w:t>（二）项目绩效目标</w:t>
      </w:r>
      <w:bookmarkEnd w:id="3"/>
    </w:p>
    <w:p w14:paraId="7D8C795E" w14:textId="366DB97D" w:rsidR="009D2727" w:rsidRDefault="00E95793">
      <w:pPr>
        <w:pStyle w:val="-1"/>
        <w:ind w:firstLine="640"/>
      </w:pPr>
      <w:r>
        <w:rPr>
          <w:rFonts w:hint="eastAsia"/>
        </w:rPr>
        <w:t>大气网格化平台</w:t>
      </w:r>
      <w:r>
        <w:rPr>
          <w:rFonts w:hint="eastAsia"/>
        </w:rPr>
        <w:t>2021</w:t>
      </w:r>
      <w:r>
        <w:rPr>
          <w:rFonts w:hint="eastAsia"/>
        </w:rPr>
        <w:t>年租赁费项目绩效目标是</w:t>
      </w:r>
      <w:r>
        <w:rPr>
          <w:rFonts w:hint="eastAsia"/>
          <w:szCs w:val="32"/>
        </w:rPr>
        <w:t>以租用信息化云平台为基础，构建大气污染防治网络化管理系统，形成各大气防治部门之间良好互动，构建资源整合、信息共享、业务协同的大气污染防治协作系统，形成对大气污染点位的监督管理</w:t>
      </w:r>
      <w:r>
        <w:rPr>
          <w:rFonts w:hint="eastAsia"/>
        </w:rPr>
        <w:t>。预期产出指标</w:t>
      </w:r>
      <w:r>
        <w:rPr>
          <w:rFonts w:hint="eastAsia"/>
        </w:rPr>
        <w:t>4</w:t>
      </w:r>
      <w:r>
        <w:rPr>
          <w:rFonts w:hint="eastAsia"/>
        </w:rPr>
        <w:t>条，具体为：形成</w:t>
      </w:r>
      <w:r>
        <w:rPr>
          <w:rFonts w:hint="eastAsia"/>
          <w:szCs w:val="32"/>
        </w:rPr>
        <w:t>大气污染防治协作系统</w:t>
      </w:r>
      <w:r w:rsidR="00BA1161">
        <w:rPr>
          <w:rFonts w:hint="eastAsia"/>
          <w:szCs w:val="32"/>
        </w:rPr>
        <w:t>，其指标值为</w:t>
      </w:r>
      <w:r>
        <w:rPr>
          <w:rFonts w:hint="eastAsia"/>
          <w:szCs w:val="32"/>
        </w:rPr>
        <w:t>资源整合、信息共享及业务协同</w:t>
      </w:r>
      <w:r>
        <w:rPr>
          <w:rFonts w:hint="eastAsia"/>
        </w:rPr>
        <w:t>，构建大气污染时间实施管理系统</w:t>
      </w:r>
      <w:r w:rsidR="00BA1161">
        <w:rPr>
          <w:rFonts w:hint="eastAsia"/>
        </w:rPr>
        <w:t>，其指标值为</w:t>
      </w:r>
      <w:r>
        <w:rPr>
          <w:rFonts w:hint="eastAsia"/>
        </w:rPr>
        <w:t>大气污染点位的监督管理，数据整合共享达到</w:t>
      </w:r>
      <w:r>
        <w:t>99%</w:t>
      </w:r>
      <w:r>
        <w:rPr>
          <w:rFonts w:hint="eastAsia"/>
        </w:rPr>
        <w:t>，污染点位实时管理达到</w:t>
      </w:r>
      <w:r>
        <w:t>99%</w:t>
      </w:r>
      <w:r>
        <w:rPr>
          <w:rFonts w:hint="eastAsia"/>
        </w:rPr>
        <w:t>，数据分析达到</w:t>
      </w:r>
      <w:r>
        <w:t>99%</w:t>
      </w:r>
      <w:r>
        <w:rPr>
          <w:rFonts w:hint="eastAsia"/>
        </w:rPr>
        <w:t>，租赁时间为</w:t>
      </w:r>
      <w:r>
        <w:rPr>
          <w:rFonts w:hint="eastAsia"/>
        </w:rPr>
        <w:t>5</w:t>
      </w:r>
      <w:r>
        <w:rPr>
          <w:rFonts w:hint="eastAsia"/>
        </w:rPr>
        <w:t>个月，合同生效且开具发票起</w:t>
      </w:r>
      <w:r>
        <w:rPr>
          <w:rFonts w:hint="eastAsia"/>
        </w:rPr>
        <w:t>1</w:t>
      </w:r>
      <w:r>
        <w:t>5</w:t>
      </w:r>
      <w:r>
        <w:rPr>
          <w:rFonts w:hint="eastAsia"/>
        </w:rPr>
        <w:t>日内支付为未支付，合同期满且开</w:t>
      </w:r>
      <w:r w:rsidR="00637EC6">
        <w:rPr>
          <w:rFonts w:hint="eastAsia"/>
        </w:rPr>
        <w:t>具</w:t>
      </w:r>
      <w:r>
        <w:rPr>
          <w:rFonts w:hint="eastAsia"/>
        </w:rPr>
        <w:t>发票起</w:t>
      </w:r>
      <w:r>
        <w:rPr>
          <w:rFonts w:hint="eastAsia"/>
        </w:rPr>
        <w:t>1</w:t>
      </w:r>
      <w:r>
        <w:t>5</w:t>
      </w:r>
      <w:r>
        <w:rPr>
          <w:rFonts w:hint="eastAsia"/>
        </w:rPr>
        <w:t>日内支付未申请支付共计</w:t>
      </w:r>
      <w:r>
        <w:rPr>
          <w:rFonts w:hint="eastAsia"/>
        </w:rPr>
        <w:t>3</w:t>
      </w:r>
      <w:r>
        <w:t>7.083</w:t>
      </w:r>
      <w:r>
        <w:rPr>
          <w:rFonts w:hint="eastAsia"/>
        </w:rPr>
        <w:t>万元。项目预期效益指标</w:t>
      </w:r>
      <w:r>
        <w:t>2</w:t>
      </w:r>
      <w:r>
        <w:rPr>
          <w:rFonts w:hint="eastAsia"/>
        </w:rPr>
        <w:t>条，具体是：生态效益为和平环境质量提升，</w:t>
      </w:r>
      <w:r w:rsidR="00BA1161">
        <w:rPr>
          <w:rFonts w:hint="eastAsia"/>
        </w:rPr>
        <w:t>其指标</w:t>
      </w:r>
      <w:r w:rsidR="00BA1161">
        <w:rPr>
          <w:rFonts w:hint="eastAsia"/>
        </w:rPr>
        <w:lastRenderedPageBreak/>
        <w:t>值为持续改善，</w:t>
      </w:r>
      <w:r>
        <w:rPr>
          <w:rFonts w:hint="eastAsia"/>
        </w:rPr>
        <w:t>生态环境局满意度达到</w:t>
      </w:r>
      <w:r>
        <w:t>99%</w:t>
      </w:r>
      <w:r>
        <w:rPr>
          <w:rFonts w:hint="eastAsia"/>
        </w:rPr>
        <w:t>。</w:t>
      </w:r>
    </w:p>
    <w:p w14:paraId="11190EE0" w14:textId="77777777" w:rsidR="009D2727" w:rsidRDefault="00E95793">
      <w:pPr>
        <w:pStyle w:val="-3"/>
      </w:pPr>
      <w:bookmarkStart w:id="4" w:name="_Toc122681112"/>
      <w:bookmarkEnd w:id="0"/>
      <w:r>
        <w:rPr>
          <w:rFonts w:hint="eastAsia"/>
        </w:rPr>
        <w:t>二、绩效评价工作开展情况</w:t>
      </w:r>
      <w:bookmarkEnd w:id="4"/>
    </w:p>
    <w:p w14:paraId="095C6771" w14:textId="77777777" w:rsidR="009D2727" w:rsidRDefault="00E95793">
      <w:pPr>
        <w:pStyle w:val="-5"/>
        <w:ind w:firstLine="640"/>
      </w:pPr>
      <w:bookmarkStart w:id="5" w:name="_Toc122681113"/>
      <w:r>
        <w:rPr>
          <w:rFonts w:hint="eastAsia"/>
        </w:rPr>
        <w:t>（一）绩效评价的目的、对象和范围</w:t>
      </w:r>
      <w:bookmarkEnd w:id="5"/>
    </w:p>
    <w:p w14:paraId="38F91924" w14:textId="77777777" w:rsidR="009D2727" w:rsidRDefault="00E95793">
      <w:pPr>
        <w:pStyle w:val="-1"/>
        <w:ind w:firstLine="640"/>
      </w:pPr>
      <w:r>
        <w:rPr>
          <w:rFonts w:hint="eastAsia"/>
        </w:rPr>
        <w:t>1.</w:t>
      </w:r>
      <w:r>
        <w:rPr>
          <w:rFonts w:hint="eastAsia"/>
        </w:rPr>
        <w:t>绩效评价目的</w:t>
      </w:r>
    </w:p>
    <w:p w14:paraId="474651AB" w14:textId="77777777" w:rsidR="009D2727" w:rsidRDefault="00E95793">
      <w:pPr>
        <w:pStyle w:val="-1"/>
        <w:ind w:firstLine="640"/>
      </w:pPr>
      <w:r>
        <w:rPr>
          <w:rFonts w:hint="eastAsia"/>
        </w:rPr>
        <w:t>本次评价以《财政部关于印发〈项目支出绩效评价管理办法〉的通知》（</w:t>
      </w:r>
      <w:r>
        <w:rPr>
          <w:rFonts w:cs="仿宋_GB2312" w:hint="eastAsia"/>
        </w:rPr>
        <w:t>财预〔</w:t>
      </w:r>
      <w:r>
        <w:t>2020</w:t>
      </w:r>
      <w:r>
        <w:rPr>
          <w:rFonts w:cs="仿宋_GB2312" w:hint="eastAsia"/>
        </w:rPr>
        <w:t>〕</w:t>
      </w:r>
      <w:r>
        <w:rPr>
          <w:rFonts w:hint="eastAsia"/>
        </w:rPr>
        <w:t>1</w:t>
      </w:r>
      <w:r>
        <w:t>0</w:t>
      </w:r>
      <w:r>
        <w:rPr>
          <w:rFonts w:cs="仿宋_GB2312" w:hint="eastAsia"/>
        </w:rPr>
        <w:t>号</w:t>
      </w:r>
      <w:r>
        <w:rPr>
          <w:rFonts w:hint="eastAsia"/>
        </w:rPr>
        <w:t>）《中共天津市委</w:t>
      </w:r>
      <w:r>
        <w:t xml:space="preserve"> </w:t>
      </w:r>
      <w:r>
        <w:t>天津市人民政府印发〈关于全面推进预算绩效管理的实施方案〉的通知》（津党发〔</w:t>
      </w:r>
      <w:r>
        <w:t>2019</w:t>
      </w:r>
      <w:r>
        <w:t>〕</w:t>
      </w:r>
      <w:r>
        <w:t>25</w:t>
      </w:r>
      <w:r>
        <w:t>号）</w:t>
      </w:r>
      <w:r>
        <w:rPr>
          <w:rFonts w:hint="eastAsia"/>
        </w:rPr>
        <w:t>《天津市市级财政项目支出绩效评价管理办法》（</w:t>
      </w:r>
      <w:r>
        <w:t>津财绩效〔</w:t>
      </w:r>
      <w:r>
        <w:t>2020</w:t>
      </w:r>
      <w:r>
        <w:t>〕</w:t>
      </w:r>
      <w:r>
        <w:t>12</w:t>
      </w:r>
      <w:r>
        <w:t>号</w:t>
      </w:r>
      <w:r>
        <w:rPr>
          <w:rFonts w:hint="eastAsia"/>
        </w:rPr>
        <w:t>）《和平区区级部门预算绩效管理办法》等文件为依据，对大气网格化平台</w:t>
      </w:r>
      <w:r>
        <w:rPr>
          <w:rFonts w:hint="eastAsia"/>
        </w:rPr>
        <w:t>2021</w:t>
      </w:r>
      <w:r>
        <w:rPr>
          <w:rFonts w:hint="eastAsia"/>
        </w:rPr>
        <w:t>年租赁费项目财政专项资金使用绩效情况进行评价。开展此次评价工作的目的在于：</w:t>
      </w:r>
    </w:p>
    <w:p w14:paraId="6FB7F3EC" w14:textId="77777777" w:rsidR="009D2727" w:rsidRDefault="00E95793">
      <w:pPr>
        <w:pStyle w:val="-1"/>
        <w:numPr>
          <w:ilvl w:val="0"/>
          <w:numId w:val="1"/>
        </w:numPr>
        <w:ind w:firstLine="640"/>
      </w:pPr>
      <w:r>
        <w:rPr>
          <w:rFonts w:hint="eastAsia"/>
        </w:rPr>
        <w:t>通过对大气网格化平台</w:t>
      </w:r>
      <w:r>
        <w:rPr>
          <w:rFonts w:hint="eastAsia"/>
        </w:rPr>
        <w:t>2021</w:t>
      </w:r>
      <w:r>
        <w:rPr>
          <w:rFonts w:hint="eastAsia"/>
        </w:rPr>
        <w:t>年租赁费项目的实施情况进行核实评价，了解掌握项目的实施情况。</w:t>
      </w:r>
    </w:p>
    <w:p w14:paraId="7F1586AA" w14:textId="77777777" w:rsidR="009D2727" w:rsidRDefault="00E95793">
      <w:pPr>
        <w:pStyle w:val="-1"/>
        <w:numPr>
          <w:ilvl w:val="0"/>
          <w:numId w:val="1"/>
        </w:numPr>
        <w:ind w:firstLine="640"/>
      </w:pPr>
      <w:r>
        <w:rPr>
          <w:rFonts w:hint="eastAsia"/>
        </w:rPr>
        <w:t>根据大气网格化平台</w:t>
      </w:r>
      <w:r>
        <w:rPr>
          <w:rFonts w:hint="eastAsia"/>
        </w:rPr>
        <w:t>2021</w:t>
      </w:r>
      <w:r>
        <w:rPr>
          <w:rFonts w:hint="eastAsia"/>
        </w:rPr>
        <w:t>年租赁费项目实施的具体情况，评价其项目资金安排的科学性、合理性、规范性，完善项目管理办法，提高项目管理水平和资金的使用效率。</w:t>
      </w:r>
    </w:p>
    <w:p w14:paraId="77DC112E" w14:textId="77777777" w:rsidR="009D2727" w:rsidRDefault="00E95793">
      <w:pPr>
        <w:numPr>
          <w:ilvl w:val="0"/>
          <w:numId w:val="1"/>
        </w:num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本次从决策、过程、产出、效益四个方面对天津市和平区生态环境局大气网格化平台</w:t>
      </w:r>
      <w:r>
        <w:rPr>
          <w:rFonts w:ascii="Times New Roman" w:eastAsia="仿宋_GB2312" w:hAnsi="Times New Roman" w:hint="eastAsia"/>
          <w:sz w:val="32"/>
        </w:rPr>
        <w:t>2021</w:t>
      </w:r>
      <w:r>
        <w:rPr>
          <w:rFonts w:ascii="Times New Roman" w:eastAsia="仿宋_GB2312" w:hAnsi="Times New Roman" w:hint="eastAsia"/>
          <w:sz w:val="32"/>
        </w:rPr>
        <w:t>年租赁费项目进行客观、公正的评价；总结项目管理与执行经验，发现项目管理和预算管理中存在的问题，提出改进意见和建议，为相关</w:t>
      </w:r>
      <w:r>
        <w:rPr>
          <w:rFonts w:ascii="Times New Roman" w:eastAsia="仿宋_GB2312" w:hAnsi="Times New Roman" w:hint="eastAsia"/>
          <w:sz w:val="32"/>
        </w:rPr>
        <w:lastRenderedPageBreak/>
        <w:t>部门决策、管理提供参考依据，推动建立以绩效评价结果为导向的财政资金分配与管理制度。</w:t>
      </w:r>
    </w:p>
    <w:p w14:paraId="508C016E" w14:textId="77777777" w:rsidR="009D2727" w:rsidRDefault="00E95793">
      <w:pPr>
        <w:pStyle w:val="-1"/>
        <w:ind w:firstLine="640"/>
      </w:pPr>
      <w:r>
        <w:rPr>
          <w:rFonts w:hint="eastAsia"/>
        </w:rPr>
        <w:t>（</w:t>
      </w:r>
      <w:r>
        <w:rPr>
          <w:rFonts w:hint="eastAsia"/>
        </w:rPr>
        <w:t>4</w:t>
      </w:r>
      <w:r>
        <w:rPr>
          <w:rFonts w:hint="eastAsia"/>
        </w:rPr>
        <w:t>）进一步丰富和完善大气网格化平台</w:t>
      </w:r>
      <w:r>
        <w:rPr>
          <w:rFonts w:hint="eastAsia"/>
        </w:rPr>
        <w:t>2021</w:t>
      </w:r>
      <w:r>
        <w:rPr>
          <w:rFonts w:hint="eastAsia"/>
        </w:rPr>
        <w:t>年租赁费项目绩效评价方法体系，推动建立以绩效评价结果为导向的财政资金分配与管理制度，提升财政资金科学化、精细化管理水平，为大气网格化平台</w:t>
      </w:r>
      <w:r>
        <w:rPr>
          <w:rFonts w:hint="eastAsia"/>
        </w:rPr>
        <w:t>2021</w:t>
      </w:r>
      <w:r>
        <w:rPr>
          <w:rFonts w:hint="eastAsia"/>
        </w:rPr>
        <w:t>年租赁费项目专项资金的安排提供重要依据。</w:t>
      </w:r>
    </w:p>
    <w:p w14:paraId="261FAC35" w14:textId="77777777" w:rsidR="009D2727" w:rsidRDefault="00E95793">
      <w:pPr>
        <w:pStyle w:val="-1"/>
        <w:ind w:firstLine="640"/>
      </w:pPr>
      <w:r>
        <w:rPr>
          <w:rFonts w:hint="eastAsia"/>
        </w:rPr>
        <w:t>2.</w:t>
      </w:r>
      <w:r>
        <w:rPr>
          <w:rFonts w:hint="eastAsia"/>
        </w:rPr>
        <w:t>绩效评价对象和范围</w:t>
      </w:r>
    </w:p>
    <w:p w14:paraId="281E3F87" w14:textId="77777777" w:rsidR="009D2727" w:rsidRDefault="00E95793">
      <w:pPr>
        <w:pStyle w:val="-1"/>
        <w:ind w:firstLine="640"/>
      </w:pPr>
      <w:r>
        <w:rPr>
          <w:rFonts w:hint="eastAsia"/>
        </w:rPr>
        <w:t>本次绩效评价针对天津市和平区生态环境局大气网格化平台</w:t>
      </w:r>
      <w:r>
        <w:rPr>
          <w:rFonts w:hint="eastAsia"/>
        </w:rPr>
        <w:t>2021</w:t>
      </w:r>
      <w:r>
        <w:rPr>
          <w:rFonts w:hint="eastAsia"/>
        </w:rPr>
        <w:t>年租赁费项目展开，主要评价内容及范围如下：</w:t>
      </w:r>
    </w:p>
    <w:p w14:paraId="2B77E274" w14:textId="77777777" w:rsidR="009D2727" w:rsidRDefault="00E95793">
      <w:pPr>
        <w:pStyle w:val="-1"/>
        <w:ind w:firstLine="640"/>
      </w:pPr>
      <w:r>
        <w:rPr>
          <w:rFonts w:hint="eastAsia"/>
        </w:rPr>
        <w:t>（</w:t>
      </w:r>
      <w:r>
        <w:t>1</w:t>
      </w:r>
      <w:r>
        <w:rPr>
          <w:rFonts w:hint="eastAsia"/>
        </w:rPr>
        <w:t>）立项依据和立项程序情况；</w:t>
      </w:r>
    </w:p>
    <w:p w14:paraId="31374FC3" w14:textId="77777777" w:rsidR="009D2727" w:rsidRDefault="00E95793">
      <w:pPr>
        <w:pStyle w:val="-1"/>
        <w:ind w:firstLine="640"/>
      </w:pPr>
      <w:r>
        <w:rPr>
          <w:rFonts w:hint="eastAsia"/>
        </w:rPr>
        <w:t>（</w:t>
      </w:r>
      <w:r>
        <w:t>2</w:t>
      </w:r>
      <w:r>
        <w:rPr>
          <w:rFonts w:hint="eastAsia"/>
        </w:rPr>
        <w:t>）绩效目标和指标设定情况；</w:t>
      </w:r>
    </w:p>
    <w:p w14:paraId="31FBBA97" w14:textId="77777777" w:rsidR="009D2727" w:rsidRDefault="00E95793">
      <w:pPr>
        <w:pStyle w:val="-1"/>
        <w:ind w:firstLine="640"/>
      </w:pPr>
      <w:r>
        <w:rPr>
          <w:rFonts w:hint="eastAsia"/>
        </w:rPr>
        <w:t>（</w:t>
      </w:r>
      <w:r>
        <w:t>3</w:t>
      </w:r>
      <w:r>
        <w:rPr>
          <w:rFonts w:hint="eastAsia"/>
        </w:rPr>
        <w:t>）预算编制和资金分配情况；</w:t>
      </w:r>
    </w:p>
    <w:p w14:paraId="21320906" w14:textId="77777777" w:rsidR="009D2727" w:rsidRDefault="00E95793">
      <w:pPr>
        <w:pStyle w:val="-1"/>
        <w:ind w:firstLine="640"/>
      </w:pPr>
      <w:r>
        <w:rPr>
          <w:rFonts w:hint="eastAsia"/>
        </w:rPr>
        <w:t>（</w:t>
      </w:r>
      <w:r>
        <w:t>4</w:t>
      </w:r>
      <w:r>
        <w:rPr>
          <w:rFonts w:hint="eastAsia"/>
        </w:rPr>
        <w:t>）资金管理和使用情况；</w:t>
      </w:r>
    </w:p>
    <w:p w14:paraId="179100AD" w14:textId="77777777" w:rsidR="009D2727" w:rsidRDefault="00E95793">
      <w:pPr>
        <w:pStyle w:val="-1"/>
        <w:ind w:firstLine="640"/>
      </w:pPr>
      <w:r>
        <w:rPr>
          <w:rFonts w:hint="eastAsia"/>
        </w:rPr>
        <w:t>（</w:t>
      </w:r>
      <w:r>
        <w:t>5</w:t>
      </w:r>
      <w:r>
        <w:rPr>
          <w:rFonts w:hint="eastAsia"/>
        </w:rPr>
        <w:t>）相关制度办法的健全性及执行情况；</w:t>
      </w:r>
    </w:p>
    <w:p w14:paraId="30D3A9FE" w14:textId="77777777" w:rsidR="009D2727" w:rsidRDefault="00E95793">
      <w:pPr>
        <w:pStyle w:val="-1"/>
        <w:ind w:firstLine="640"/>
      </w:pPr>
      <w:r>
        <w:rPr>
          <w:rFonts w:hint="eastAsia"/>
        </w:rPr>
        <w:t>（</w:t>
      </w:r>
      <w:r>
        <w:t>6</w:t>
      </w:r>
      <w:r>
        <w:rPr>
          <w:rFonts w:hint="eastAsia"/>
        </w:rPr>
        <w:t>）实现的产出情况；</w:t>
      </w:r>
    </w:p>
    <w:p w14:paraId="432D3124" w14:textId="77777777" w:rsidR="009D2727" w:rsidRDefault="00E95793">
      <w:pPr>
        <w:pStyle w:val="-1"/>
        <w:ind w:firstLine="640"/>
      </w:pPr>
      <w:r>
        <w:rPr>
          <w:rFonts w:hint="eastAsia"/>
        </w:rPr>
        <w:t>（</w:t>
      </w:r>
      <w:r>
        <w:t>7</w:t>
      </w:r>
      <w:r>
        <w:rPr>
          <w:rFonts w:hint="eastAsia"/>
        </w:rPr>
        <w:t>）取得的效益情况；</w:t>
      </w:r>
    </w:p>
    <w:p w14:paraId="37C310F0" w14:textId="77777777" w:rsidR="009D2727" w:rsidRDefault="00E95793">
      <w:pPr>
        <w:pStyle w:val="-1"/>
        <w:ind w:firstLine="640"/>
      </w:pPr>
      <w:r>
        <w:rPr>
          <w:rFonts w:hint="eastAsia"/>
        </w:rPr>
        <w:t>（</w:t>
      </w:r>
      <w:r>
        <w:t>8</w:t>
      </w:r>
      <w:r>
        <w:rPr>
          <w:rFonts w:hint="eastAsia"/>
        </w:rPr>
        <w:t>）其他相关内容。</w:t>
      </w:r>
    </w:p>
    <w:p w14:paraId="516D9F61" w14:textId="77777777" w:rsidR="009D2727" w:rsidRDefault="00E95793">
      <w:pPr>
        <w:pStyle w:val="-5"/>
        <w:ind w:firstLine="640"/>
      </w:pPr>
      <w:bookmarkStart w:id="6" w:name="_Toc122681114"/>
      <w:r>
        <w:rPr>
          <w:rFonts w:hint="eastAsia"/>
        </w:rPr>
        <w:t>（二）</w:t>
      </w:r>
      <w:r>
        <w:rPr>
          <w:rFonts w:ascii="楷体_GB2312" w:hAnsi="Times New Roman" w:cs="楷体_GB2312" w:hint="eastAsia"/>
          <w:bCs w:val="0"/>
        </w:rPr>
        <w:t>绩效评价原则、评价指标体系、评价方法</w:t>
      </w:r>
      <w:bookmarkEnd w:id="6"/>
    </w:p>
    <w:p w14:paraId="75881E0F" w14:textId="77777777" w:rsidR="009D2727" w:rsidRDefault="00E95793">
      <w:pPr>
        <w:pStyle w:val="-1"/>
        <w:ind w:firstLine="640"/>
      </w:pPr>
      <w:r>
        <w:rPr>
          <w:rFonts w:hint="eastAsia"/>
        </w:rPr>
        <w:t>1.</w:t>
      </w:r>
      <w:r>
        <w:rPr>
          <w:rFonts w:hint="eastAsia"/>
        </w:rPr>
        <w:t>绩效评价原则</w:t>
      </w:r>
    </w:p>
    <w:p w14:paraId="01F60CC8" w14:textId="77777777" w:rsidR="009D2727" w:rsidRDefault="00E95793">
      <w:pPr>
        <w:pStyle w:val="-1"/>
        <w:ind w:firstLine="640"/>
      </w:pPr>
      <w:r>
        <w:rPr>
          <w:rFonts w:hint="eastAsia"/>
        </w:rPr>
        <w:t>（</w:t>
      </w:r>
      <w:r>
        <w:t>1</w:t>
      </w:r>
      <w:r>
        <w:rPr>
          <w:rFonts w:hint="eastAsia"/>
        </w:rPr>
        <w:t>）坚持科学规范的原则。此次绩效评价运用科学合理</w:t>
      </w:r>
      <w:r>
        <w:rPr>
          <w:rFonts w:hint="eastAsia"/>
        </w:rPr>
        <w:lastRenderedPageBreak/>
        <w:t>的评价指标体系和方法，按照规范的程序，对支出绩效进行客观、公正的反映。</w:t>
      </w:r>
    </w:p>
    <w:p w14:paraId="5754F45A" w14:textId="77777777" w:rsidR="009D2727" w:rsidRDefault="00E95793">
      <w:pPr>
        <w:pStyle w:val="-1"/>
        <w:ind w:firstLine="640"/>
      </w:pPr>
      <w:r>
        <w:rPr>
          <w:rFonts w:hint="eastAsia"/>
        </w:rPr>
        <w:t>（</w:t>
      </w:r>
      <w:r>
        <w:t>2</w:t>
      </w:r>
      <w:r>
        <w:t>）坚持统筹兼顾的原则。单位自评、部门评价和财政评价各方职责明确，各有侧重，互相衔接。此次评价我方作为第三方受委托机构在</w:t>
      </w:r>
      <w:r>
        <w:rPr>
          <w:rFonts w:hint="eastAsia"/>
        </w:rPr>
        <w:t>单位自评</w:t>
      </w:r>
      <w:r>
        <w:t>的基础上开展。</w:t>
      </w:r>
    </w:p>
    <w:p w14:paraId="712EF42A" w14:textId="77777777" w:rsidR="009D2727" w:rsidRDefault="00E95793">
      <w:pPr>
        <w:pStyle w:val="-1"/>
        <w:ind w:firstLine="640"/>
      </w:pPr>
      <w:r>
        <w:rPr>
          <w:rFonts w:hint="eastAsia"/>
        </w:rPr>
        <w:t>（</w:t>
      </w:r>
      <w:r>
        <w:t>3</w:t>
      </w:r>
      <w:r>
        <w:rPr>
          <w:rFonts w:hint="eastAsia"/>
        </w:rPr>
        <w:t>）坚持激励约束的原则。本次绩效评价结果可以作为预算安排、政策调整、改进管理的参考。</w:t>
      </w:r>
    </w:p>
    <w:p w14:paraId="3159ED70" w14:textId="77777777" w:rsidR="009D2727" w:rsidRDefault="00E95793">
      <w:pPr>
        <w:pStyle w:val="-1"/>
        <w:ind w:firstLine="640"/>
      </w:pPr>
      <w:r>
        <w:rPr>
          <w:rFonts w:hint="eastAsia"/>
        </w:rPr>
        <w:t>（</w:t>
      </w:r>
      <w:r>
        <w:t>4</w:t>
      </w:r>
      <w:r>
        <w:rPr>
          <w:rFonts w:hint="eastAsia"/>
        </w:rPr>
        <w:t>）坚持客观公正的原则。本次绩效评价将自觉接受有关机构和社会监督，全面、客观、公正、准确反映项目实际情况。</w:t>
      </w:r>
    </w:p>
    <w:p w14:paraId="61F6B707" w14:textId="77777777" w:rsidR="009D2727" w:rsidRDefault="00E95793">
      <w:pPr>
        <w:pStyle w:val="-1"/>
        <w:ind w:firstLine="640"/>
      </w:pPr>
      <w:r>
        <w:rPr>
          <w:rFonts w:hint="eastAsia"/>
        </w:rPr>
        <w:t>（</w:t>
      </w:r>
      <w:r>
        <w:t>5</w:t>
      </w:r>
      <w:r>
        <w:rPr>
          <w:rFonts w:hint="eastAsia"/>
        </w:rPr>
        <w:t>）坚持综合绩效评价，定量分析与定性分析相结合的原则。</w:t>
      </w:r>
    </w:p>
    <w:p w14:paraId="50D88379" w14:textId="77777777" w:rsidR="009D2727" w:rsidRDefault="00E95793">
      <w:pPr>
        <w:pStyle w:val="-1"/>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p>
    <w:p w14:paraId="1D38A36F" w14:textId="77777777" w:rsidR="009D2727" w:rsidRDefault="00E95793">
      <w:pPr>
        <w:pStyle w:val="-1"/>
        <w:ind w:firstLine="640"/>
      </w:pPr>
      <w:r>
        <w:rPr>
          <w:rFonts w:hint="eastAsia"/>
        </w:rPr>
        <w:t>2.</w:t>
      </w:r>
      <w:r>
        <w:rPr>
          <w:rFonts w:hint="eastAsia"/>
        </w:rPr>
        <w:t>评价指标体系</w:t>
      </w:r>
    </w:p>
    <w:p w14:paraId="20E29113" w14:textId="77777777" w:rsidR="009D2727" w:rsidRDefault="00E95793">
      <w:pPr>
        <w:pStyle w:val="-1"/>
        <w:ind w:firstLine="640"/>
      </w:pPr>
      <w:r>
        <w:rPr>
          <w:rFonts w:hint="eastAsia"/>
        </w:rPr>
        <w:t>针对项目情况，从决策、过程、产出及效益四大方面拟定绩效评价指标，其中：</w:t>
      </w:r>
    </w:p>
    <w:p w14:paraId="2EE43EC6" w14:textId="77777777" w:rsidR="009D2727" w:rsidRDefault="00E95793">
      <w:pPr>
        <w:pStyle w:val="-1"/>
        <w:ind w:firstLine="640"/>
        <w:rPr>
          <w:rFonts w:cs="仿宋_GB2312"/>
        </w:rPr>
      </w:pPr>
      <w:r>
        <w:rPr>
          <w:rFonts w:hint="eastAsia"/>
        </w:rPr>
        <w:t>（</w:t>
      </w:r>
      <w:r>
        <w:rPr>
          <w:rFonts w:hint="eastAsia"/>
        </w:rPr>
        <w:t>1</w:t>
      </w:r>
      <w:r>
        <w:rPr>
          <w:rFonts w:hint="eastAsia"/>
        </w:rPr>
        <w:t>）</w:t>
      </w:r>
      <w:r>
        <w:rPr>
          <w:rFonts w:cs="仿宋_GB2312" w:hint="eastAsia"/>
        </w:rPr>
        <w:t>项目决策指标</w:t>
      </w:r>
    </w:p>
    <w:p w14:paraId="0549069A" w14:textId="77777777" w:rsidR="009D2727" w:rsidRDefault="00E95793">
      <w:pPr>
        <w:pStyle w:val="-1"/>
        <w:ind w:firstLine="640"/>
      </w:pPr>
      <w:r>
        <w:rPr>
          <w:rFonts w:hint="eastAsia"/>
        </w:rPr>
        <w:t>①项目立项</w:t>
      </w:r>
    </w:p>
    <w:p w14:paraId="5D8EFF29" w14:textId="77777777" w:rsidR="009D2727" w:rsidRDefault="00E95793">
      <w:pPr>
        <w:pStyle w:val="-1"/>
        <w:ind w:firstLine="640"/>
      </w:pPr>
      <w:r>
        <w:t>a.</w:t>
      </w:r>
      <w:r>
        <w:rPr>
          <w:rFonts w:hint="eastAsia"/>
        </w:rPr>
        <w:t>立项依据充分性。项目立项是否符合法律法规、相关政</w:t>
      </w:r>
      <w:r>
        <w:rPr>
          <w:rFonts w:hint="eastAsia"/>
        </w:rPr>
        <w:lastRenderedPageBreak/>
        <w:t>策、发展规划以及部门职责，用于反映和考核项目立项依据情况。</w:t>
      </w:r>
    </w:p>
    <w:p w14:paraId="51DFB118" w14:textId="77777777" w:rsidR="009D2727" w:rsidRDefault="00E95793">
      <w:pPr>
        <w:pStyle w:val="-1"/>
        <w:ind w:firstLine="640"/>
      </w:pPr>
      <w:r>
        <w:t>b.</w:t>
      </w:r>
      <w:r>
        <w:rPr>
          <w:rFonts w:hint="eastAsia"/>
        </w:rPr>
        <w:t>立项程序规范性。项目申请、设立过程是否符合相关要求，用以反映和考核项目立项的规范情况。</w:t>
      </w:r>
    </w:p>
    <w:p w14:paraId="0D99C076" w14:textId="77777777" w:rsidR="009D2727" w:rsidRDefault="00E95793">
      <w:pPr>
        <w:pStyle w:val="-1"/>
        <w:ind w:firstLine="640"/>
      </w:pPr>
      <w:r>
        <w:rPr>
          <w:rFonts w:hint="eastAsia"/>
        </w:rPr>
        <w:t>②绩效目标</w:t>
      </w:r>
    </w:p>
    <w:p w14:paraId="5E792111" w14:textId="77777777" w:rsidR="009D2727" w:rsidRDefault="00E95793">
      <w:pPr>
        <w:pStyle w:val="-1"/>
        <w:ind w:firstLine="640"/>
      </w:pPr>
      <w:r>
        <w:rPr>
          <w:rFonts w:hint="eastAsia"/>
        </w:rPr>
        <w:t>a</w:t>
      </w:r>
      <w:r>
        <w:t>.</w:t>
      </w:r>
      <w:r>
        <w:rPr>
          <w:rFonts w:hint="eastAsia"/>
        </w:rPr>
        <w:t>绩效目标明确性。依据绩效目标设定的绩效指标是否清晰、细化、可衡量等，用以反映和考核项目绩效目标的明细化情况。</w:t>
      </w:r>
    </w:p>
    <w:p w14:paraId="67F67DD6" w14:textId="77777777" w:rsidR="009D2727" w:rsidRDefault="00E95793">
      <w:pPr>
        <w:pStyle w:val="-1"/>
        <w:ind w:firstLine="640"/>
      </w:pPr>
      <w:r>
        <w:t>b.</w:t>
      </w:r>
      <w:r>
        <w:rPr>
          <w:rFonts w:hint="eastAsia"/>
        </w:rPr>
        <w:t>绩效目标合理性。项目所设定的绩效目标是否依据充分，是否符合客观实际，用以反映和考核项目绩效目标与项目实施的相符情况。</w:t>
      </w:r>
    </w:p>
    <w:p w14:paraId="764673D3" w14:textId="77777777" w:rsidR="009D2727" w:rsidRDefault="00E95793">
      <w:pPr>
        <w:pStyle w:val="-1"/>
        <w:ind w:firstLine="640"/>
      </w:pPr>
      <w:r>
        <w:rPr>
          <w:rFonts w:hint="eastAsia"/>
        </w:rPr>
        <w:t>③预算编制</w:t>
      </w:r>
    </w:p>
    <w:p w14:paraId="07D653E0" w14:textId="77777777" w:rsidR="009D2727" w:rsidRDefault="00E95793">
      <w:pPr>
        <w:pStyle w:val="-1"/>
        <w:ind w:firstLine="640"/>
      </w:pPr>
      <w:r>
        <w:rPr>
          <w:rFonts w:hint="eastAsia"/>
        </w:rPr>
        <w:t>a</w:t>
      </w:r>
      <w:r>
        <w:t>.</w:t>
      </w:r>
      <w:r>
        <w:rPr>
          <w:rFonts w:hint="eastAsia"/>
        </w:rPr>
        <w:t>测算内容合规性。项目预算测算内容是否符合相关政策文件规定范围。</w:t>
      </w:r>
    </w:p>
    <w:p w14:paraId="445C7358" w14:textId="77777777" w:rsidR="009D2727" w:rsidRDefault="00E95793">
      <w:pPr>
        <w:pStyle w:val="-1"/>
        <w:ind w:firstLine="640"/>
      </w:pPr>
      <w:r>
        <w:rPr>
          <w:rFonts w:hint="eastAsia"/>
        </w:rPr>
        <w:t>b</w:t>
      </w:r>
      <w:r>
        <w:t>.</w:t>
      </w:r>
      <w:r>
        <w:rPr>
          <w:rFonts w:hint="eastAsia"/>
        </w:rPr>
        <w:t>测算标准合理性。项目预算测算项目支出标准是否符合相关政策制度或行业、领域规定。</w:t>
      </w:r>
    </w:p>
    <w:p w14:paraId="29C1CEF0" w14:textId="77777777" w:rsidR="009D2727" w:rsidRDefault="00E95793">
      <w:pPr>
        <w:pStyle w:val="-1"/>
        <w:ind w:firstLine="640"/>
      </w:pPr>
      <w:r>
        <w:rPr>
          <w:rFonts w:hint="eastAsia"/>
        </w:rPr>
        <w:t>c</w:t>
      </w:r>
      <w:r>
        <w:t>.</w:t>
      </w:r>
      <w:r>
        <w:rPr>
          <w:rFonts w:hint="eastAsia"/>
        </w:rPr>
        <w:t>测算数据客观性。项目预算测算数据是否客观、真实、准确。</w:t>
      </w:r>
    </w:p>
    <w:p w14:paraId="0B2C8A1C" w14:textId="77777777" w:rsidR="009D2727" w:rsidRDefault="00E95793">
      <w:pPr>
        <w:pStyle w:val="-1"/>
        <w:ind w:firstLine="640"/>
      </w:pPr>
      <w:r>
        <w:rPr>
          <w:rFonts w:hint="eastAsia"/>
        </w:rPr>
        <w:t>d</w:t>
      </w:r>
      <w:r>
        <w:t>.</w:t>
      </w:r>
      <w:r>
        <w:rPr>
          <w:rFonts w:hint="eastAsia"/>
        </w:rPr>
        <w:t>测算过程细化度。测算过程是否细化清晰。</w:t>
      </w:r>
    </w:p>
    <w:p w14:paraId="46BAFB22" w14:textId="77777777" w:rsidR="009D2727" w:rsidRDefault="00E95793">
      <w:pPr>
        <w:pStyle w:val="-1"/>
        <w:ind w:firstLine="640"/>
      </w:pPr>
      <w:r>
        <w:rPr>
          <w:rFonts w:hint="eastAsia"/>
        </w:rPr>
        <w:t>（</w:t>
      </w:r>
      <w:r>
        <w:rPr>
          <w:rFonts w:hint="eastAsia"/>
        </w:rPr>
        <w:t>2</w:t>
      </w:r>
      <w:r>
        <w:rPr>
          <w:rFonts w:hint="eastAsia"/>
        </w:rPr>
        <w:t>）项目过程指标</w:t>
      </w:r>
    </w:p>
    <w:p w14:paraId="0E413294" w14:textId="77777777" w:rsidR="009D2727" w:rsidRDefault="00E95793">
      <w:pPr>
        <w:pStyle w:val="-1"/>
        <w:ind w:firstLine="640"/>
      </w:pPr>
      <w:r>
        <w:rPr>
          <w:rFonts w:hint="eastAsia"/>
        </w:rPr>
        <w:t>①资金管理</w:t>
      </w:r>
    </w:p>
    <w:p w14:paraId="763E0877" w14:textId="77777777" w:rsidR="009D2727" w:rsidRDefault="00E95793">
      <w:pPr>
        <w:pStyle w:val="-1"/>
        <w:ind w:firstLine="640"/>
      </w:pPr>
      <w:r>
        <w:rPr>
          <w:rFonts w:hint="eastAsia"/>
        </w:rPr>
        <w:lastRenderedPageBreak/>
        <w:t>a</w:t>
      </w:r>
      <w:r>
        <w:t>.</w:t>
      </w:r>
      <w:r>
        <w:rPr>
          <w:rFonts w:hint="eastAsia"/>
        </w:rPr>
        <w:t>资金到位率。实际到位资金与预算资金的比率，用以反映和考核资金落实情况对项目实施的总体保障程度。</w:t>
      </w:r>
    </w:p>
    <w:p w14:paraId="44D7BFFB" w14:textId="77777777" w:rsidR="009D2727" w:rsidRDefault="00E95793">
      <w:pPr>
        <w:pStyle w:val="-1"/>
        <w:ind w:firstLine="640"/>
      </w:pPr>
      <w:r>
        <w:rPr>
          <w:rFonts w:hint="eastAsia"/>
        </w:rPr>
        <w:t>b</w:t>
      </w:r>
      <w:r>
        <w:t>.</w:t>
      </w:r>
      <w:r>
        <w:rPr>
          <w:rFonts w:hint="eastAsia"/>
        </w:rPr>
        <w:t>资金到位及时率。及时到位资金与实际到位资金的比率，用以反映和考核项目资金落实的及时性程度。</w:t>
      </w:r>
    </w:p>
    <w:p w14:paraId="23ECD8AD" w14:textId="77777777" w:rsidR="009D2727" w:rsidRDefault="00E95793">
      <w:pPr>
        <w:pStyle w:val="-1"/>
        <w:ind w:firstLine="640"/>
      </w:pPr>
      <w:r>
        <w:rPr>
          <w:rFonts w:hint="eastAsia"/>
        </w:rPr>
        <w:t>c</w:t>
      </w:r>
      <w:r>
        <w:t>.</w:t>
      </w:r>
      <w:r>
        <w:rPr>
          <w:rFonts w:hint="eastAsia"/>
        </w:rPr>
        <w:t>预算执行率。项目预算资金是否按照计划执行，用以反映或考核项目预算执行情况。</w:t>
      </w:r>
    </w:p>
    <w:p w14:paraId="50412C2E" w14:textId="77777777" w:rsidR="009D2727" w:rsidRDefault="00E95793">
      <w:pPr>
        <w:pStyle w:val="-1"/>
        <w:ind w:firstLine="640"/>
      </w:pPr>
      <w:r>
        <w:rPr>
          <w:rFonts w:hint="eastAsia"/>
        </w:rPr>
        <w:t>d</w:t>
      </w:r>
      <w:r>
        <w:t>.</w:t>
      </w:r>
      <w:r>
        <w:rPr>
          <w:rFonts w:hint="eastAsia"/>
        </w:rPr>
        <w:t>资金使用合规性。项目资金使用是否符合相关的财务管理制度规定，用以反映和考核项目资金的规范运行情况。</w:t>
      </w:r>
    </w:p>
    <w:p w14:paraId="6F48B78D" w14:textId="77777777" w:rsidR="009D2727" w:rsidRDefault="00E95793">
      <w:pPr>
        <w:pStyle w:val="-1"/>
        <w:ind w:firstLine="640"/>
      </w:pPr>
      <w:r>
        <w:rPr>
          <w:rFonts w:hint="eastAsia"/>
        </w:rPr>
        <w:t>②组织实施</w:t>
      </w:r>
    </w:p>
    <w:p w14:paraId="53B68A11" w14:textId="77777777" w:rsidR="009D2727" w:rsidRDefault="00E95793">
      <w:pPr>
        <w:pStyle w:val="-1"/>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14:paraId="1CDB931B" w14:textId="77777777" w:rsidR="009D2727" w:rsidRDefault="00E95793">
      <w:pPr>
        <w:pStyle w:val="-1"/>
        <w:ind w:firstLine="640"/>
      </w:pPr>
      <w:r>
        <w:rPr>
          <w:rFonts w:hint="eastAsia"/>
        </w:rPr>
        <w:t>b</w:t>
      </w:r>
      <w:r>
        <w:t>.</w:t>
      </w:r>
      <w:r>
        <w:rPr>
          <w:rFonts w:hint="eastAsia"/>
        </w:rPr>
        <w:t>制度执行有效性。主要从项目申报、项目实施、项目验收等</w:t>
      </w:r>
      <w:r>
        <w:t>3</w:t>
      </w:r>
      <w:r>
        <w:t>个环节展开，结合相关管理规定进行评价</w:t>
      </w:r>
      <w:r>
        <w:rPr>
          <w:rFonts w:hint="eastAsia"/>
        </w:rPr>
        <w:t>。</w:t>
      </w:r>
    </w:p>
    <w:p w14:paraId="2EA73FFC" w14:textId="77777777" w:rsidR="009D2727" w:rsidRDefault="00E95793">
      <w:pPr>
        <w:pStyle w:val="-1"/>
        <w:ind w:firstLine="640"/>
      </w:pPr>
      <w:r>
        <w:rPr>
          <w:rFonts w:hint="eastAsia"/>
        </w:rPr>
        <w:t>（</w:t>
      </w:r>
      <w:r>
        <w:rPr>
          <w:rFonts w:hint="eastAsia"/>
        </w:rPr>
        <w:t>3</w:t>
      </w:r>
      <w:r>
        <w:rPr>
          <w:rFonts w:hint="eastAsia"/>
        </w:rPr>
        <w:t>）项目产出指标</w:t>
      </w:r>
    </w:p>
    <w:p w14:paraId="614E83D5" w14:textId="77777777" w:rsidR="009D2727" w:rsidRDefault="00E95793">
      <w:pPr>
        <w:pStyle w:val="-1"/>
        <w:ind w:firstLine="640"/>
      </w:pPr>
      <w:r>
        <w:rPr>
          <w:rFonts w:hint="eastAsia"/>
        </w:rPr>
        <w:t>①产出数量</w:t>
      </w:r>
    </w:p>
    <w:p w14:paraId="1C2461B1" w14:textId="77777777" w:rsidR="009D2727" w:rsidRDefault="00E95793">
      <w:pPr>
        <w:pStyle w:val="-1"/>
        <w:ind w:firstLine="640"/>
      </w:pPr>
      <w:r>
        <w:rPr>
          <w:rFonts w:hint="eastAsia"/>
        </w:rPr>
        <w:t>a</w:t>
      </w:r>
      <w:r>
        <w:t>.</w:t>
      </w:r>
      <w:r>
        <w:rPr>
          <w:rFonts w:hint="eastAsia"/>
        </w:rPr>
        <w:t xml:space="preserve"> </w:t>
      </w:r>
      <w:r>
        <w:rPr>
          <w:rFonts w:hint="eastAsia"/>
          <w:color w:val="000000"/>
        </w:rPr>
        <w:t>大气污染事件监测数据共享完成率</w:t>
      </w:r>
      <w:r>
        <w:rPr>
          <w:rFonts w:hint="eastAsia"/>
        </w:rPr>
        <w:t>。项目实施期间实际完成上报事件数量与发生大气污染事件总数量的比对，反映大气污染事件监测数据共享的完成情况</w:t>
      </w:r>
    </w:p>
    <w:p w14:paraId="3AC47893" w14:textId="4F8BB104" w:rsidR="009D2727" w:rsidRDefault="00E95793">
      <w:pPr>
        <w:pStyle w:val="-1"/>
        <w:ind w:firstLine="640"/>
      </w:pPr>
      <w:r>
        <w:t>b.</w:t>
      </w:r>
      <w:r>
        <w:rPr>
          <w:rFonts w:hint="eastAsia"/>
        </w:rPr>
        <w:t>大气污染事件处置完成率。项目实施期间实际完成派发事件数量与上报事件数量的比对，反映大气污染事件处置</w:t>
      </w:r>
      <w:r>
        <w:rPr>
          <w:rFonts w:hint="eastAsia"/>
        </w:rPr>
        <w:lastRenderedPageBreak/>
        <w:t>的完成情况</w:t>
      </w:r>
      <w:r>
        <w:rPr>
          <w:rFonts w:hint="eastAsia"/>
          <w:color w:val="000000"/>
        </w:rPr>
        <w:t>。</w:t>
      </w:r>
    </w:p>
    <w:p w14:paraId="1E527EDD" w14:textId="77777777" w:rsidR="009D2727" w:rsidRDefault="00E95793">
      <w:pPr>
        <w:pStyle w:val="-1"/>
        <w:ind w:firstLineChars="300" w:firstLine="960"/>
      </w:pPr>
      <w:r>
        <w:rPr>
          <w:rFonts w:hint="eastAsia"/>
        </w:rPr>
        <w:t>②产出质量</w:t>
      </w:r>
    </w:p>
    <w:p w14:paraId="5DD9A77F" w14:textId="39A245DD" w:rsidR="009D2727" w:rsidRDefault="00E95793">
      <w:pPr>
        <w:pStyle w:val="-1"/>
        <w:ind w:firstLine="640"/>
      </w:pPr>
      <w:r>
        <w:rPr>
          <w:rFonts w:hint="eastAsia"/>
        </w:rPr>
        <w:t>a</w:t>
      </w:r>
      <w:r>
        <w:t>.</w:t>
      </w:r>
      <w:r>
        <w:rPr>
          <w:rFonts w:hint="eastAsia"/>
        </w:rPr>
        <w:t>大气污染事件数据录入准确率。项目实施期间实际录入准确事件数量与发生大气污染事件总数量的比对，反映大气污染事件数据录入准确情况</w:t>
      </w:r>
      <w:r w:rsidR="0026080E">
        <w:rPr>
          <w:rFonts w:hint="eastAsia"/>
        </w:rPr>
        <w:t>。</w:t>
      </w:r>
    </w:p>
    <w:p w14:paraId="01FB8A5B" w14:textId="38DE5529" w:rsidR="009D2727" w:rsidRDefault="00E95793">
      <w:pPr>
        <w:pStyle w:val="-1"/>
        <w:ind w:firstLine="640"/>
      </w:pPr>
      <w:r>
        <w:rPr>
          <w:rFonts w:hint="eastAsia"/>
        </w:rPr>
        <w:t>b</w:t>
      </w:r>
      <w:r>
        <w:t>.</w:t>
      </w:r>
      <w:r>
        <w:rPr>
          <w:rFonts w:hint="eastAsia"/>
        </w:rPr>
        <w:t>大气污染事件分类处置准确率。项目实施期间实际分类处置准确事件数量与派发事件总数量的比对，反映大气污染事件分类处置准确情况</w:t>
      </w:r>
      <w:r w:rsidR="00344E19">
        <w:rPr>
          <w:rFonts w:hint="eastAsia"/>
        </w:rPr>
        <w:t>。</w:t>
      </w:r>
    </w:p>
    <w:p w14:paraId="29F78905" w14:textId="77777777" w:rsidR="009D2727" w:rsidRDefault="00E95793">
      <w:pPr>
        <w:pStyle w:val="-1"/>
        <w:ind w:firstLine="640"/>
      </w:pPr>
      <w:r>
        <w:rPr>
          <w:rFonts w:hint="eastAsia"/>
        </w:rPr>
        <w:t>③产出时效</w:t>
      </w:r>
    </w:p>
    <w:p w14:paraId="185054FF" w14:textId="71E558B3" w:rsidR="009D2727" w:rsidRDefault="00E95793">
      <w:pPr>
        <w:pStyle w:val="-1"/>
        <w:ind w:firstLine="640"/>
      </w:pPr>
      <w:r>
        <w:rPr>
          <w:rFonts w:hint="eastAsia"/>
        </w:rPr>
        <w:t>a</w:t>
      </w:r>
      <w:r>
        <w:t>.</w:t>
      </w:r>
      <w:r>
        <w:rPr>
          <w:rFonts w:hint="eastAsia"/>
        </w:rPr>
        <w:t>大气污染事件上报及时率。项目实施期间实际在规定时间内上报事件数量与上报事件总数量的比对，反映大气污染事件上报的及时情况</w:t>
      </w:r>
      <w:r w:rsidR="00344E19">
        <w:rPr>
          <w:rFonts w:hint="eastAsia"/>
        </w:rPr>
        <w:t>。</w:t>
      </w:r>
    </w:p>
    <w:p w14:paraId="5CD96C63" w14:textId="3E6BDC75" w:rsidR="009D2727" w:rsidRDefault="00E95793">
      <w:pPr>
        <w:pStyle w:val="-1"/>
        <w:ind w:firstLine="640"/>
      </w:pPr>
      <w:r>
        <w:rPr>
          <w:rFonts w:hint="eastAsia"/>
        </w:rPr>
        <w:t>b</w:t>
      </w:r>
      <w:r>
        <w:t>.</w:t>
      </w:r>
      <w:r>
        <w:rPr>
          <w:rFonts w:hint="eastAsia"/>
        </w:rPr>
        <w:t>大气污染事件处理及时率。项目实施期间实际在规定时间内完成事件处置数量与派发事件总数量的比对，反映大气污染事件处理的及时情况</w:t>
      </w:r>
      <w:r w:rsidR="00344E19">
        <w:rPr>
          <w:rFonts w:hint="eastAsia"/>
        </w:rPr>
        <w:t>。</w:t>
      </w:r>
    </w:p>
    <w:p w14:paraId="1C20032F" w14:textId="77777777" w:rsidR="009D2727" w:rsidRDefault="00E95793">
      <w:pPr>
        <w:pStyle w:val="-1"/>
        <w:ind w:firstLine="640"/>
      </w:pPr>
      <w:r>
        <w:rPr>
          <w:rFonts w:hint="eastAsia"/>
        </w:rPr>
        <w:t>④产出成本</w:t>
      </w:r>
    </w:p>
    <w:p w14:paraId="1326E729" w14:textId="77777777" w:rsidR="009D2727" w:rsidRDefault="00E95793">
      <w:pPr>
        <w:pStyle w:val="-1"/>
        <w:ind w:firstLine="640"/>
      </w:pPr>
      <w:r>
        <w:rPr>
          <w:rFonts w:hint="eastAsia"/>
        </w:rPr>
        <w:t>系统平台租赁成本节约情况。项目实施期间系统平台租赁实际支出与计划支出的对比，反映系统平台租赁支出成本控制情况。</w:t>
      </w:r>
    </w:p>
    <w:p w14:paraId="567ED580" w14:textId="77777777" w:rsidR="009D2727" w:rsidRDefault="00E95793">
      <w:pPr>
        <w:pStyle w:val="-1"/>
        <w:ind w:firstLine="640"/>
      </w:pPr>
      <w:r>
        <w:rPr>
          <w:rFonts w:hint="eastAsia"/>
        </w:rPr>
        <w:t>（</w:t>
      </w:r>
      <w:r>
        <w:t>4</w:t>
      </w:r>
      <w:r>
        <w:rPr>
          <w:rFonts w:hint="eastAsia"/>
        </w:rPr>
        <w:t>）项目效益指标</w:t>
      </w:r>
    </w:p>
    <w:p w14:paraId="5AD185E3" w14:textId="77777777" w:rsidR="009D2727" w:rsidRDefault="00E95793">
      <w:pPr>
        <w:pStyle w:val="-1"/>
        <w:ind w:firstLine="640"/>
      </w:pPr>
      <w:r>
        <w:rPr>
          <w:rFonts w:hint="eastAsia"/>
        </w:rPr>
        <w:t>①社会效益</w:t>
      </w:r>
    </w:p>
    <w:p w14:paraId="330A2F01" w14:textId="77777777" w:rsidR="009D2727" w:rsidRDefault="00E95793">
      <w:pPr>
        <w:pStyle w:val="-1"/>
        <w:ind w:firstLine="640"/>
      </w:pPr>
      <w:r>
        <w:rPr>
          <w:rFonts w:hint="eastAsia"/>
        </w:rPr>
        <w:lastRenderedPageBreak/>
        <w:t>环境质量达标率。通过实际系统平台使用情况，反映系统平台对环境质量的提升情况。</w:t>
      </w:r>
    </w:p>
    <w:p w14:paraId="28BA1587" w14:textId="77777777" w:rsidR="009D2727" w:rsidRDefault="00E95793">
      <w:pPr>
        <w:pStyle w:val="-1"/>
        <w:ind w:firstLine="640"/>
      </w:pPr>
      <w:r>
        <w:rPr>
          <w:rFonts w:hint="eastAsia"/>
        </w:rPr>
        <w:t>②可持续影响</w:t>
      </w:r>
    </w:p>
    <w:p w14:paraId="05D89F8F" w14:textId="77777777" w:rsidR="009D2727" w:rsidRDefault="00E95793">
      <w:pPr>
        <w:pStyle w:val="-1"/>
        <w:ind w:firstLine="640"/>
        <w:rPr>
          <w:rFonts w:ascii="宋体" w:hAnsi="宋体"/>
        </w:rPr>
      </w:pPr>
      <w:r>
        <w:rPr>
          <w:rFonts w:hint="eastAsia"/>
        </w:rPr>
        <w:t>大气污染防治管理健全性</w:t>
      </w:r>
      <w:r>
        <w:rPr>
          <w:rFonts w:ascii="宋体" w:hAnsi="宋体" w:hint="eastAsia"/>
        </w:rPr>
        <w:t>。通过制定</w:t>
      </w:r>
      <w:r>
        <w:rPr>
          <w:rFonts w:hint="eastAsia"/>
        </w:rPr>
        <w:t>大气污染防治管理</w:t>
      </w:r>
      <w:r>
        <w:rPr>
          <w:rFonts w:ascii="宋体" w:hAnsi="宋体" w:hint="eastAsia"/>
        </w:rPr>
        <w:t>工作流程与考核验收标准，</w:t>
      </w:r>
      <w:r>
        <w:rPr>
          <w:rFonts w:hint="eastAsia"/>
        </w:rPr>
        <w:t>反映项目效果可持续保障的情况</w:t>
      </w:r>
      <w:r>
        <w:rPr>
          <w:rFonts w:ascii="宋体" w:hAnsi="宋体" w:hint="eastAsia"/>
        </w:rPr>
        <w:t>。</w:t>
      </w:r>
    </w:p>
    <w:p w14:paraId="626DD750" w14:textId="77777777" w:rsidR="009D2727" w:rsidRDefault="00E95793">
      <w:pPr>
        <w:pStyle w:val="-1"/>
        <w:ind w:firstLine="640"/>
      </w:pPr>
      <w:r>
        <w:rPr>
          <w:rFonts w:hint="eastAsia"/>
        </w:rPr>
        <w:t>③服务对象满意度</w:t>
      </w:r>
    </w:p>
    <w:p w14:paraId="2AE9F1E7" w14:textId="4018157A" w:rsidR="009D2727" w:rsidRDefault="00E95793">
      <w:pPr>
        <w:pStyle w:val="-1"/>
        <w:ind w:firstLine="640"/>
      </w:pPr>
      <w:r>
        <w:rPr>
          <w:rFonts w:hint="eastAsia"/>
          <w:color w:val="000000"/>
        </w:rPr>
        <w:t>辖区群众满意度</w:t>
      </w:r>
      <w:r>
        <w:rPr>
          <w:rFonts w:hint="eastAsia"/>
        </w:rPr>
        <w:t>。</w:t>
      </w:r>
      <w:r>
        <w:rPr>
          <w:rFonts w:ascii="宋体" w:hAnsi="宋体" w:hint="eastAsia"/>
        </w:rPr>
        <w:t>通过</w:t>
      </w:r>
      <w:r>
        <w:rPr>
          <w:rFonts w:hint="eastAsia"/>
          <w:color w:val="000000"/>
        </w:rPr>
        <w:t>辖区群众满意度</w:t>
      </w:r>
      <w:r>
        <w:rPr>
          <w:rFonts w:ascii="宋体" w:hAnsi="宋体" w:hint="eastAsia"/>
        </w:rPr>
        <w:t>所反馈调查问卷结果，反映</w:t>
      </w:r>
      <w:r w:rsidRPr="000A543B">
        <w:rPr>
          <w:rFonts w:hint="eastAsia"/>
          <w:color w:val="000000"/>
        </w:rPr>
        <w:t>辖区群众满意度</w:t>
      </w:r>
      <w:r w:rsidRPr="000A543B">
        <w:rPr>
          <w:rFonts w:ascii="宋体" w:hAnsi="宋体" w:hint="eastAsia"/>
        </w:rPr>
        <w:t>对</w:t>
      </w:r>
      <w:r w:rsidR="0068195E" w:rsidRPr="000A543B">
        <w:rPr>
          <w:rFonts w:ascii="宋体" w:hAnsi="宋体" w:hint="eastAsia"/>
        </w:rPr>
        <w:t>和平区</w:t>
      </w:r>
      <w:r w:rsidR="0068195E" w:rsidRPr="000A543B">
        <w:rPr>
          <w:rFonts w:hint="eastAsia"/>
        </w:rPr>
        <w:t>空气</w:t>
      </w:r>
      <w:r w:rsidR="0068195E">
        <w:rPr>
          <w:rFonts w:hint="eastAsia"/>
        </w:rPr>
        <w:t>质量改善情况</w:t>
      </w:r>
      <w:r>
        <w:rPr>
          <w:rFonts w:ascii="宋体" w:hAnsi="宋体" w:hint="eastAsia"/>
        </w:rPr>
        <w:t>的满意程度</w:t>
      </w:r>
      <w:r>
        <w:rPr>
          <w:rFonts w:hint="eastAsia"/>
        </w:rPr>
        <w:t>。</w:t>
      </w:r>
    </w:p>
    <w:p w14:paraId="6BF1FC96" w14:textId="77777777" w:rsidR="009D2727" w:rsidRDefault="00E95793">
      <w:pPr>
        <w:pStyle w:val="-1"/>
        <w:ind w:firstLine="640"/>
      </w:pPr>
      <w:r>
        <w:t>3</w:t>
      </w:r>
      <w:r>
        <w:rPr>
          <w:rFonts w:hint="eastAsia"/>
        </w:rPr>
        <w:t>.</w:t>
      </w:r>
      <w:r>
        <w:rPr>
          <w:rFonts w:hint="eastAsia"/>
        </w:rPr>
        <w:t>绩效评价方法</w:t>
      </w:r>
    </w:p>
    <w:p w14:paraId="3D74063F" w14:textId="77777777" w:rsidR="009D2727" w:rsidRDefault="00E95793">
      <w:pPr>
        <w:pStyle w:val="-1"/>
        <w:ind w:firstLine="640"/>
      </w:pPr>
      <w:bookmarkStart w:id="7" w:name="_Hlk91875362"/>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bookmarkEnd w:id="7"/>
      <w:r>
        <w:rPr>
          <w:rFonts w:hint="eastAsia"/>
        </w:rPr>
        <w:t>，并对天津市和平区生态环境局进行了现场评价，绩效评价指标体系详见附件。</w:t>
      </w:r>
    </w:p>
    <w:p w14:paraId="27206D30" w14:textId="77777777" w:rsidR="009D2727" w:rsidRDefault="00E95793">
      <w:pPr>
        <w:pStyle w:val="-5"/>
        <w:ind w:firstLine="640"/>
      </w:pPr>
      <w:bookmarkStart w:id="8" w:name="_Toc122681115"/>
      <w:r>
        <w:rPr>
          <w:rFonts w:hint="eastAsia"/>
        </w:rPr>
        <w:t>（三）绩效评价工作过程</w:t>
      </w:r>
      <w:bookmarkEnd w:id="8"/>
    </w:p>
    <w:p w14:paraId="22099D29" w14:textId="77777777" w:rsidR="009D2727" w:rsidRDefault="00E95793">
      <w:pPr>
        <w:pStyle w:val="-1"/>
        <w:ind w:firstLine="640"/>
      </w:pPr>
      <w:bookmarkStart w:id="9" w:name="_Toc57967893"/>
      <w:r>
        <w:t>1.</w:t>
      </w:r>
      <w:r>
        <w:rPr>
          <w:rFonts w:hint="eastAsia"/>
        </w:rPr>
        <w:t>前期准备阶段</w:t>
      </w:r>
      <w:bookmarkEnd w:id="9"/>
    </w:p>
    <w:p w14:paraId="65DEF5C0" w14:textId="77777777" w:rsidR="009D2727" w:rsidRDefault="00E95793">
      <w:pPr>
        <w:pStyle w:val="-1"/>
        <w:ind w:firstLine="640"/>
      </w:pPr>
      <w:r>
        <w:rPr>
          <w:rFonts w:hint="eastAsia"/>
        </w:rPr>
        <w:t>（</w:t>
      </w:r>
      <w:r>
        <w:t>1</w:t>
      </w:r>
      <w:r>
        <w:rPr>
          <w:rFonts w:hint="eastAsia"/>
        </w:rPr>
        <w:t>）接受委托，成立绩效评价项目组</w:t>
      </w:r>
    </w:p>
    <w:p w14:paraId="3586A802" w14:textId="5CBB5D3A" w:rsidR="009D2727" w:rsidRDefault="00E95793">
      <w:pPr>
        <w:pStyle w:val="-1"/>
        <w:ind w:firstLine="640"/>
      </w:pPr>
      <w:r>
        <w:rPr>
          <w:rFonts w:hint="eastAsia"/>
        </w:rPr>
        <w:t>根据中央和天津市关于全面实施预算绩效管理的部署</w:t>
      </w:r>
      <w:r>
        <w:rPr>
          <w:rFonts w:hint="eastAsia"/>
        </w:rPr>
        <w:lastRenderedPageBreak/>
        <w:t>要求，天津市和平区</w:t>
      </w:r>
      <w:r w:rsidR="004E14B9">
        <w:rPr>
          <w:rFonts w:hint="eastAsia"/>
        </w:rPr>
        <w:t>财政</w:t>
      </w:r>
      <w:r>
        <w:rPr>
          <w:rFonts w:hint="eastAsia"/>
        </w:rPr>
        <w:t>局委托我司（天津安信管理咨询有限公司）对大气网格化平台</w:t>
      </w:r>
      <w:r>
        <w:rPr>
          <w:rFonts w:hint="eastAsia"/>
        </w:rPr>
        <w:t>2021</w:t>
      </w:r>
      <w:r>
        <w:rPr>
          <w:rFonts w:hint="eastAsia"/>
        </w:rPr>
        <w:t>年租赁费项目进行绩效评价工作。</w:t>
      </w:r>
    </w:p>
    <w:p w14:paraId="09E825BA" w14:textId="77777777" w:rsidR="009D2727" w:rsidRDefault="00E95793">
      <w:pPr>
        <w:pStyle w:val="-1"/>
        <w:ind w:firstLine="640"/>
      </w:pPr>
      <w:r>
        <w:t>2022</w:t>
      </w:r>
      <w:r>
        <w:rPr>
          <w:rFonts w:hint="eastAsia"/>
        </w:rPr>
        <w:t>年</w:t>
      </w:r>
      <w:r>
        <w:t>10</w:t>
      </w:r>
      <w:r>
        <w:rPr>
          <w:rFonts w:hint="eastAsia"/>
        </w:rPr>
        <w:t>月</w:t>
      </w:r>
      <w:r>
        <w:t>19</w:t>
      </w:r>
      <w:r>
        <w:rPr>
          <w:rFonts w:hint="eastAsia"/>
        </w:rPr>
        <w:t>日，绩效评价项目组（以下简称“评价组”）赴天津市和平区生态环境局参加了项目见面会，听取了该单位对大气网格化平台</w:t>
      </w:r>
      <w:r>
        <w:rPr>
          <w:rFonts w:hint="eastAsia"/>
        </w:rPr>
        <w:t>2021</w:t>
      </w:r>
      <w:r>
        <w:rPr>
          <w:rFonts w:hint="eastAsia"/>
        </w:rPr>
        <w:t>年租赁费项目的项目背景、申请立项、资金落实、业务管理、财务管理、项目产出、项目效益等方面的情况介绍，并对项目后续评价工作的基本原则及所需的各类资料文件提出了要求。</w:t>
      </w:r>
    </w:p>
    <w:p w14:paraId="29FC119C" w14:textId="77777777" w:rsidR="009D2727" w:rsidRDefault="00E95793">
      <w:pPr>
        <w:pStyle w:val="-1"/>
        <w:ind w:firstLine="640"/>
      </w:pPr>
      <w:r>
        <w:rPr>
          <w:rFonts w:hint="eastAsia"/>
        </w:rPr>
        <w:t>（</w:t>
      </w:r>
      <w:r>
        <w:t>2</w:t>
      </w:r>
      <w:r>
        <w:rPr>
          <w:rFonts w:hint="eastAsia"/>
        </w:rPr>
        <w:t>）制定绩效评价方案</w:t>
      </w:r>
    </w:p>
    <w:p w14:paraId="463C5AA0" w14:textId="56476C99" w:rsidR="009D2727" w:rsidRDefault="00E95793">
      <w:pPr>
        <w:pStyle w:val="-1"/>
        <w:ind w:firstLine="640"/>
      </w:pPr>
      <w:r>
        <w:rPr>
          <w:rFonts w:hint="eastAsia"/>
        </w:rPr>
        <w:t>根据</w:t>
      </w:r>
      <w:r>
        <w:rPr>
          <w:rFonts w:ascii="仿宋_GB2312" w:hint="eastAsia"/>
          <w:color w:val="000000"/>
          <w:szCs w:val="32"/>
        </w:rPr>
        <w:t>《中共天津市委天津市人民政府印发&lt;关于全面推进预算绩效管理的实施方案&gt;的通知》（津党发〔2019〕25号）</w:t>
      </w:r>
      <w:r>
        <w:rPr>
          <w:rFonts w:hint="eastAsia"/>
        </w:rPr>
        <w:t>要求，评价项目组制定了《天津市和平区生态环境局大气网格化平台</w:t>
      </w:r>
      <w:r>
        <w:rPr>
          <w:rFonts w:hint="eastAsia"/>
        </w:rPr>
        <w:t>2021</w:t>
      </w:r>
      <w:r>
        <w:rPr>
          <w:rFonts w:hint="eastAsia"/>
        </w:rPr>
        <w:t>年租赁费项目</w:t>
      </w:r>
      <w:r>
        <w:t>绩效评价实施工作方案</w:t>
      </w:r>
      <w:r>
        <w:rPr>
          <w:rFonts w:hint="eastAsia"/>
        </w:rPr>
        <w:t>》，</w:t>
      </w:r>
      <w:r w:rsidR="00A47B33" w:rsidRPr="00800AD1">
        <w:rPr>
          <w:rFonts w:hint="eastAsia"/>
        </w:rPr>
        <w:t>根据评价方案组织开展项目评价工作</w:t>
      </w:r>
      <w:r>
        <w:rPr>
          <w:rFonts w:hint="eastAsia"/>
        </w:rPr>
        <w:t>。</w:t>
      </w:r>
    </w:p>
    <w:p w14:paraId="146D7482" w14:textId="77777777" w:rsidR="009D2727" w:rsidRDefault="00E95793">
      <w:pPr>
        <w:pStyle w:val="-1"/>
        <w:ind w:firstLine="640"/>
      </w:pPr>
      <w:r>
        <w:rPr>
          <w:rFonts w:hint="eastAsia"/>
        </w:rPr>
        <w:t>（</w:t>
      </w:r>
      <w:r>
        <w:t>3</w:t>
      </w:r>
      <w:r>
        <w:rPr>
          <w:rFonts w:hint="eastAsia"/>
        </w:rPr>
        <w:t>）指标体系设计</w:t>
      </w:r>
    </w:p>
    <w:p w14:paraId="461B6489" w14:textId="77777777" w:rsidR="009D2727" w:rsidRDefault="00E95793">
      <w:pPr>
        <w:pStyle w:val="-1"/>
        <w:ind w:firstLine="640"/>
      </w:pPr>
      <w:r>
        <w:rPr>
          <w:rFonts w:hint="eastAsia"/>
        </w:rPr>
        <w:t>根据大气网格化平台</w:t>
      </w:r>
      <w:r>
        <w:rPr>
          <w:rFonts w:hint="eastAsia"/>
        </w:rPr>
        <w:t>2021</w:t>
      </w:r>
      <w:r>
        <w:rPr>
          <w:rFonts w:hint="eastAsia"/>
        </w:rPr>
        <w:t>年租赁费项目绩效目标及实际工作需要，从决策、过程、产出、效益四个维度出发，设立项目立项、绩效目标、预算编制、资金管理、组织实施、产出数量、产出质量、产出时效、产出成本、社会效益、可持续影响、服务对象满意度</w:t>
      </w:r>
      <w:r w:rsidRPr="00733231">
        <w:t>12</w:t>
      </w:r>
      <w:r w:rsidRPr="00733231">
        <w:rPr>
          <w:rFonts w:hint="eastAsia"/>
        </w:rPr>
        <w:t>项二级指标和</w:t>
      </w:r>
      <w:r w:rsidRPr="00733231">
        <w:rPr>
          <w:rFonts w:hint="eastAsia"/>
        </w:rPr>
        <w:t>2</w:t>
      </w:r>
      <w:r w:rsidR="00733231" w:rsidRPr="00733231">
        <w:t>4</w:t>
      </w:r>
      <w:r w:rsidRPr="00733231">
        <w:rPr>
          <w:rFonts w:hint="eastAsia"/>
        </w:rPr>
        <w:t>项三级指标，</w:t>
      </w:r>
      <w:r w:rsidRPr="00733231">
        <w:rPr>
          <w:rFonts w:hint="eastAsia"/>
        </w:rPr>
        <w:lastRenderedPageBreak/>
        <w:t>采取指标分值百分制，将</w:t>
      </w:r>
      <w:r w:rsidR="00733231" w:rsidRPr="00733231">
        <w:t>24</w:t>
      </w:r>
      <w:r w:rsidRPr="00733231">
        <w:rPr>
          <w:rFonts w:hint="eastAsia"/>
        </w:rPr>
        <w:t>项指标量化为</w:t>
      </w:r>
      <w:r w:rsidRPr="00733231">
        <w:t>100</w:t>
      </w:r>
      <w:r w:rsidRPr="00733231">
        <w:rPr>
          <w:rFonts w:hint="eastAsia"/>
        </w:rPr>
        <w:t>分</w:t>
      </w:r>
      <w:r>
        <w:rPr>
          <w:rFonts w:hint="eastAsia"/>
        </w:rPr>
        <w:t>，分值权重在征求被评单位意见的基础上确定，详见附表。</w:t>
      </w:r>
    </w:p>
    <w:p w14:paraId="23ECB649" w14:textId="77777777" w:rsidR="009D2727" w:rsidRDefault="00E95793">
      <w:pPr>
        <w:pStyle w:val="-1"/>
        <w:ind w:firstLine="640"/>
      </w:pPr>
      <w:bookmarkStart w:id="10" w:name="_Toc57967894"/>
      <w:r>
        <w:t>2.</w:t>
      </w:r>
      <w:r>
        <w:rPr>
          <w:rFonts w:hint="eastAsia"/>
        </w:rPr>
        <w:t>评价实施阶段</w:t>
      </w:r>
      <w:bookmarkEnd w:id="10"/>
    </w:p>
    <w:p w14:paraId="4B19D22E" w14:textId="77777777" w:rsidR="009D2727" w:rsidRDefault="00E95793">
      <w:pPr>
        <w:pStyle w:val="-1"/>
        <w:ind w:firstLine="640"/>
      </w:pPr>
      <w:r>
        <w:rPr>
          <w:rFonts w:hint="eastAsia"/>
        </w:rPr>
        <w:t>（</w:t>
      </w:r>
      <w:r>
        <w:t>1</w:t>
      </w:r>
      <w:r>
        <w:rPr>
          <w:rFonts w:hint="eastAsia"/>
        </w:rPr>
        <w:t>）正式进驻。</w:t>
      </w:r>
    </w:p>
    <w:p w14:paraId="38A10960" w14:textId="77777777" w:rsidR="009D2727" w:rsidRDefault="00E95793">
      <w:pPr>
        <w:pStyle w:val="-1"/>
        <w:ind w:firstLine="640"/>
      </w:pPr>
      <w:r>
        <w:rPr>
          <w:rFonts w:hint="eastAsia"/>
        </w:rPr>
        <w:t>评价组于</w:t>
      </w:r>
      <w:r>
        <w:t>2022</w:t>
      </w:r>
      <w:r>
        <w:rPr>
          <w:rFonts w:hint="eastAsia"/>
        </w:rPr>
        <w:t>年</w:t>
      </w:r>
      <w:r>
        <w:t>10</w:t>
      </w:r>
      <w:r>
        <w:rPr>
          <w:rFonts w:hint="eastAsia"/>
        </w:rPr>
        <w:t>月</w:t>
      </w:r>
      <w:r>
        <w:t>19</w:t>
      </w:r>
      <w:r>
        <w:rPr>
          <w:rFonts w:hint="eastAsia"/>
        </w:rPr>
        <w:t>日正式进驻天津市和平区生态环境局实施评价工作。</w:t>
      </w:r>
    </w:p>
    <w:p w14:paraId="14F1797A" w14:textId="77777777" w:rsidR="009D2727" w:rsidRDefault="00E95793">
      <w:pPr>
        <w:pStyle w:val="-1"/>
        <w:ind w:firstLine="640"/>
      </w:pPr>
      <w:r>
        <w:rPr>
          <w:rFonts w:hint="eastAsia"/>
        </w:rPr>
        <w:t>（</w:t>
      </w:r>
      <w:r>
        <w:t>2</w:t>
      </w:r>
      <w:r>
        <w:rPr>
          <w:rFonts w:hint="eastAsia"/>
        </w:rPr>
        <w:t>）全面审查。</w:t>
      </w:r>
    </w:p>
    <w:p w14:paraId="0ECDE962" w14:textId="77777777" w:rsidR="009D2727" w:rsidRDefault="00E95793">
      <w:pPr>
        <w:pStyle w:val="-1"/>
        <w:ind w:firstLine="640"/>
      </w:pPr>
      <w:r>
        <w:rPr>
          <w:rFonts w:hint="eastAsia"/>
        </w:rPr>
        <w:t>评价过程中，评价组对大气网格化平台</w:t>
      </w:r>
      <w:r>
        <w:rPr>
          <w:rFonts w:hint="eastAsia"/>
        </w:rPr>
        <w:t>2021</w:t>
      </w:r>
      <w:r>
        <w:rPr>
          <w:rFonts w:hint="eastAsia"/>
        </w:rPr>
        <w:t>年租赁费项目的文件依据、预算编制、制度执行、资金拨付、资金使用情况、产生效益等方面进行了全面梳理。评价组根据项目支出明细账、资金支出审批单等文件，对专项经费的到位情况、预算编制、资金拨付、资金使用等相关业务文件进行了核查。</w:t>
      </w:r>
    </w:p>
    <w:p w14:paraId="0C7F0097" w14:textId="77777777" w:rsidR="009D2727" w:rsidRDefault="00E95793">
      <w:pPr>
        <w:pStyle w:val="-1"/>
        <w:ind w:firstLine="640"/>
      </w:pPr>
      <w:r>
        <w:rPr>
          <w:rFonts w:hint="eastAsia"/>
        </w:rPr>
        <w:t>（</w:t>
      </w:r>
      <w:r>
        <w:t>3</w:t>
      </w:r>
      <w:r>
        <w:rPr>
          <w:rFonts w:hint="eastAsia"/>
        </w:rPr>
        <w:t>）实地核查。</w:t>
      </w:r>
    </w:p>
    <w:p w14:paraId="7F4645DE" w14:textId="77777777" w:rsidR="009D2727" w:rsidRDefault="00E95793">
      <w:pPr>
        <w:pStyle w:val="-1"/>
        <w:ind w:firstLine="640"/>
      </w:pPr>
      <w:r>
        <w:rPr>
          <w:rFonts w:hint="eastAsia"/>
        </w:rPr>
        <w:t>对天津市和平区生态环境局开展现场评价，针对项目完成情况进行一一核查，根据上述核查内容形成评价清单。</w:t>
      </w:r>
      <w:r>
        <w:t xml:space="preserve"> </w:t>
      </w:r>
    </w:p>
    <w:p w14:paraId="45F34B83" w14:textId="77777777" w:rsidR="009D2727" w:rsidRDefault="00E95793">
      <w:pPr>
        <w:pStyle w:val="-1"/>
        <w:ind w:firstLine="640"/>
      </w:pPr>
      <w:r>
        <w:rPr>
          <w:rFonts w:hint="eastAsia"/>
        </w:rPr>
        <w:t>（</w:t>
      </w:r>
      <w:r>
        <w:rPr>
          <w:rFonts w:hint="eastAsia"/>
        </w:rPr>
        <w:t>4</w:t>
      </w:r>
      <w:r>
        <w:rPr>
          <w:rFonts w:hint="eastAsia"/>
        </w:rPr>
        <w:t>）满意度调查</w:t>
      </w:r>
    </w:p>
    <w:p w14:paraId="21A4AFCB" w14:textId="77777777" w:rsidR="009D2727" w:rsidRDefault="00E95793">
      <w:pPr>
        <w:pStyle w:val="-1"/>
        <w:ind w:firstLine="640"/>
      </w:pPr>
      <w:r>
        <w:rPr>
          <w:rFonts w:hint="eastAsia"/>
        </w:rPr>
        <w:t>向项目服务对象发放满意度问卷调查，统计满意度情况，对社会调查中提到的其他意见建议进行整理，总结社会调查反映出的突出问题及其原因。</w:t>
      </w:r>
    </w:p>
    <w:p w14:paraId="45F8B1FF" w14:textId="77777777" w:rsidR="009D2727" w:rsidRDefault="00E95793">
      <w:pPr>
        <w:pStyle w:val="-1"/>
        <w:ind w:firstLine="640"/>
      </w:pPr>
      <w:r>
        <w:rPr>
          <w:rFonts w:hint="eastAsia"/>
        </w:rPr>
        <w:t>（</w:t>
      </w:r>
      <w:r>
        <w:t>5</w:t>
      </w:r>
      <w:r>
        <w:rPr>
          <w:rFonts w:hint="eastAsia"/>
        </w:rPr>
        <w:t>）评价打分。</w:t>
      </w:r>
    </w:p>
    <w:p w14:paraId="70D166C4" w14:textId="77777777" w:rsidR="009D2727" w:rsidRDefault="00E95793">
      <w:pPr>
        <w:pStyle w:val="-1"/>
        <w:ind w:firstLine="640"/>
      </w:pPr>
      <w:r>
        <w:rPr>
          <w:rFonts w:hint="eastAsia"/>
        </w:rPr>
        <w:lastRenderedPageBreak/>
        <w:t>按照绩效评价指标体系编制了工作底稿，并对各绩效评价指标进行了评分。</w:t>
      </w:r>
    </w:p>
    <w:p w14:paraId="2C6052F5" w14:textId="77777777" w:rsidR="009D2727" w:rsidRDefault="00E95793">
      <w:pPr>
        <w:pStyle w:val="-1"/>
        <w:ind w:firstLine="640"/>
      </w:pPr>
      <w:r>
        <w:rPr>
          <w:rFonts w:hint="eastAsia"/>
        </w:rPr>
        <w:t>（</w:t>
      </w:r>
      <w:r>
        <w:t>6</w:t>
      </w:r>
      <w:r>
        <w:rPr>
          <w:rFonts w:hint="eastAsia"/>
        </w:rPr>
        <w:t>）编制报告。</w:t>
      </w:r>
    </w:p>
    <w:p w14:paraId="065B4E42" w14:textId="77777777" w:rsidR="009D2727" w:rsidRDefault="00E95793">
      <w:pPr>
        <w:pStyle w:val="-1"/>
        <w:ind w:firstLine="640"/>
      </w:pPr>
      <w:r>
        <w:rPr>
          <w:rFonts w:hint="eastAsia"/>
        </w:rPr>
        <w:t>评价组根据现场评价打分，编制绩效评价报告，全面梳理本项目在决策依据、过程管理、产出情况、取得效益等方面存在的问题及工作建议。</w:t>
      </w:r>
    </w:p>
    <w:p w14:paraId="77D5F7DD" w14:textId="77777777" w:rsidR="009D2727" w:rsidRDefault="00E95793">
      <w:pPr>
        <w:pStyle w:val="-3"/>
      </w:pPr>
      <w:bookmarkStart w:id="11" w:name="_Toc122681116"/>
      <w:r>
        <w:rPr>
          <w:rFonts w:hint="eastAsia"/>
        </w:rPr>
        <w:t>三、综合评价情况及评价结论</w:t>
      </w:r>
      <w:bookmarkEnd w:id="11"/>
    </w:p>
    <w:p w14:paraId="6692DAD6" w14:textId="77777777" w:rsidR="009D2727" w:rsidRDefault="00E95793">
      <w:pPr>
        <w:pStyle w:val="-1"/>
        <w:ind w:firstLine="640"/>
      </w:pPr>
      <w:bookmarkStart w:id="12" w:name="_Hlk91875381"/>
      <w:r>
        <w:rPr>
          <w:rFonts w:hint="eastAsia"/>
        </w:rPr>
        <w:t>经过综合评价，大气网格化平台</w:t>
      </w:r>
      <w:r>
        <w:rPr>
          <w:rFonts w:hint="eastAsia"/>
        </w:rPr>
        <w:t>2021</w:t>
      </w:r>
      <w:r>
        <w:rPr>
          <w:rFonts w:hint="eastAsia"/>
        </w:rPr>
        <w:t>年租赁费项目得分</w:t>
      </w:r>
      <w:r>
        <w:t>95</w:t>
      </w:r>
      <w:r>
        <w:rPr>
          <w:rFonts w:hint="eastAsia"/>
        </w:rPr>
        <w:t>分，评价等级为“优”。其中，项目决策</w:t>
      </w:r>
      <w:r>
        <w:t>13</w:t>
      </w:r>
      <w:r>
        <w:rPr>
          <w:rFonts w:hint="eastAsia"/>
        </w:rPr>
        <w:t>分，项目过程</w:t>
      </w:r>
      <w:r>
        <w:t>22</w:t>
      </w:r>
      <w:r>
        <w:rPr>
          <w:rFonts w:hint="eastAsia"/>
        </w:rPr>
        <w:t>分，项目产出</w:t>
      </w:r>
      <w:r>
        <w:t>38</w:t>
      </w:r>
      <w:r>
        <w:rPr>
          <w:rFonts w:hint="eastAsia"/>
        </w:rPr>
        <w:t>分，项目效益</w:t>
      </w:r>
      <w:r>
        <w:t>22</w:t>
      </w:r>
      <w:r>
        <w:rPr>
          <w:rFonts w:hint="eastAsia"/>
        </w:rPr>
        <w:t>分</w:t>
      </w:r>
      <w:bookmarkEnd w:id="12"/>
      <w:r>
        <w:rPr>
          <w:rFonts w:hint="eastAsia"/>
        </w:rPr>
        <w:t>。</w:t>
      </w:r>
    </w:p>
    <w:p w14:paraId="2AE21FD5" w14:textId="77777777" w:rsidR="009D2727" w:rsidRDefault="00E95793">
      <w:pPr>
        <w:pStyle w:val="-1"/>
        <w:ind w:firstLine="640"/>
      </w:pPr>
      <w:bookmarkStart w:id="13" w:name="_Hlk91875395"/>
      <w:r>
        <w:rPr>
          <w:rFonts w:hint="eastAsia"/>
        </w:rPr>
        <w:t>具体情况见表</w:t>
      </w:r>
      <w:r>
        <w:rPr>
          <w:rFonts w:hint="eastAsia"/>
        </w:rPr>
        <w:t>2</w:t>
      </w:r>
      <w:r>
        <w:rPr>
          <w:rFonts w:hint="eastAsia"/>
        </w:rPr>
        <w:t>：</w:t>
      </w:r>
    </w:p>
    <w:p w14:paraId="3FEBEAEC" w14:textId="77777777" w:rsidR="009D2727" w:rsidRDefault="00E95793">
      <w:pPr>
        <w:pStyle w:val="-7"/>
        <w:rPr>
          <w:rFonts w:eastAsia="黑体" w:cs="宋体"/>
          <w:bCs w:val="0"/>
          <w:sz w:val="28"/>
          <w:szCs w:val="28"/>
        </w:rPr>
      </w:pPr>
      <w:r>
        <w:rPr>
          <w:rFonts w:eastAsia="黑体" w:cs="宋体"/>
          <w:bCs w:val="0"/>
          <w:sz w:val="28"/>
          <w:szCs w:val="28"/>
        </w:rPr>
        <w:t>表</w:t>
      </w:r>
      <w:r>
        <w:rPr>
          <w:rFonts w:eastAsia="黑体" w:cs="宋体"/>
          <w:bCs w:val="0"/>
          <w:sz w:val="28"/>
          <w:szCs w:val="28"/>
        </w:rPr>
        <w:t xml:space="preserve">2  </w:t>
      </w:r>
      <w:r>
        <w:rPr>
          <w:rFonts w:eastAsia="黑体" w:cs="宋体" w:hint="eastAsia"/>
          <w:bCs w:val="0"/>
          <w:sz w:val="28"/>
          <w:szCs w:val="28"/>
        </w:rPr>
        <w:t>大气网格化平台</w:t>
      </w:r>
      <w:r>
        <w:rPr>
          <w:rFonts w:eastAsia="黑体" w:cs="宋体" w:hint="eastAsia"/>
          <w:bCs w:val="0"/>
          <w:sz w:val="28"/>
          <w:szCs w:val="28"/>
        </w:rPr>
        <w:t>2021</w:t>
      </w:r>
      <w:r>
        <w:rPr>
          <w:rFonts w:eastAsia="黑体" w:cs="宋体" w:hint="eastAsia"/>
          <w:bCs w:val="0"/>
          <w:sz w:val="28"/>
          <w:szCs w:val="28"/>
        </w:rPr>
        <w:t>年租赁费项目绩效得分情况表</w:t>
      </w:r>
    </w:p>
    <w:p w14:paraId="58A03095" w14:textId="77777777" w:rsidR="009D2727" w:rsidRDefault="00E95793">
      <w:pPr>
        <w:pStyle w:val="-9"/>
      </w:pPr>
      <w:r>
        <w:rPr>
          <w:rFonts w:hint="eastAsia"/>
        </w:rPr>
        <w:t>单位：分值</w:t>
      </w:r>
    </w:p>
    <w:tbl>
      <w:tblPr>
        <w:tblStyle w:val="af"/>
        <w:tblW w:w="5000" w:type="pct"/>
        <w:jc w:val="center"/>
        <w:tblLayout w:type="fixed"/>
        <w:tblLook w:val="04A0" w:firstRow="1" w:lastRow="0" w:firstColumn="1" w:lastColumn="0" w:noHBand="0" w:noVBand="1"/>
      </w:tblPr>
      <w:tblGrid>
        <w:gridCol w:w="1376"/>
        <w:gridCol w:w="1376"/>
        <w:gridCol w:w="1375"/>
        <w:gridCol w:w="1405"/>
        <w:gridCol w:w="1375"/>
        <w:gridCol w:w="1395"/>
      </w:tblGrid>
      <w:tr w:rsidR="009D2727" w14:paraId="360034B1" w14:textId="77777777">
        <w:trPr>
          <w:jc w:val="center"/>
        </w:trPr>
        <w:tc>
          <w:tcPr>
            <w:tcW w:w="1376" w:type="dxa"/>
            <w:vAlign w:val="center"/>
          </w:tcPr>
          <w:p w14:paraId="14749D99" w14:textId="77777777" w:rsidR="009D2727" w:rsidRDefault="00E95793">
            <w:pPr>
              <w:pStyle w:val="-b"/>
            </w:pPr>
            <w:r>
              <w:rPr>
                <w:rFonts w:hint="eastAsia"/>
              </w:rPr>
              <w:t>指标</w:t>
            </w:r>
          </w:p>
        </w:tc>
        <w:tc>
          <w:tcPr>
            <w:tcW w:w="1376" w:type="dxa"/>
            <w:vAlign w:val="center"/>
          </w:tcPr>
          <w:p w14:paraId="58CEA569" w14:textId="77777777" w:rsidR="009D2727" w:rsidRDefault="00E95793">
            <w:pPr>
              <w:pStyle w:val="-b"/>
            </w:pPr>
            <w:r>
              <w:rPr>
                <w:rFonts w:hint="eastAsia"/>
              </w:rPr>
              <w:t>项目决策</w:t>
            </w:r>
          </w:p>
        </w:tc>
        <w:tc>
          <w:tcPr>
            <w:tcW w:w="1375" w:type="dxa"/>
            <w:vAlign w:val="center"/>
          </w:tcPr>
          <w:p w14:paraId="0AAC9B25" w14:textId="77777777" w:rsidR="009D2727" w:rsidRDefault="00E95793">
            <w:pPr>
              <w:pStyle w:val="-b"/>
            </w:pPr>
            <w:r>
              <w:rPr>
                <w:rFonts w:hint="eastAsia"/>
              </w:rPr>
              <w:t>项目过程</w:t>
            </w:r>
          </w:p>
        </w:tc>
        <w:tc>
          <w:tcPr>
            <w:tcW w:w="1405" w:type="dxa"/>
            <w:vAlign w:val="center"/>
          </w:tcPr>
          <w:p w14:paraId="1AC8806F" w14:textId="77777777" w:rsidR="009D2727" w:rsidRDefault="00E95793">
            <w:pPr>
              <w:pStyle w:val="-b"/>
            </w:pPr>
            <w:r>
              <w:rPr>
                <w:rFonts w:hint="eastAsia"/>
              </w:rPr>
              <w:t>项目产出</w:t>
            </w:r>
          </w:p>
        </w:tc>
        <w:tc>
          <w:tcPr>
            <w:tcW w:w="1375" w:type="dxa"/>
            <w:vAlign w:val="center"/>
          </w:tcPr>
          <w:p w14:paraId="18F3D953" w14:textId="77777777" w:rsidR="009D2727" w:rsidRDefault="00E95793">
            <w:pPr>
              <w:pStyle w:val="-b"/>
            </w:pPr>
            <w:r>
              <w:rPr>
                <w:rFonts w:hint="eastAsia"/>
              </w:rPr>
              <w:t>项目效益</w:t>
            </w:r>
          </w:p>
        </w:tc>
        <w:tc>
          <w:tcPr>
            <w:tcW w:w="1395" w:type="dxa"/>
            <w:vAlign w:val="center"/>
          </w:tcPr>
          <w:p w14:paraId="5DE50511" w14:textId="77777777" w:rsidR="009D2727" w:rsidRDefault="00E95793">
            <w:pPr>
              <w:pStyle w:val="-b"/>
            </w:pPr>
            <w:r>
              <w:rPr>
                <w:rFonts w:hint="eastAsia"/>
              </w:rPr>
              <w:t>合计</w:t>
            </w:r>
          </w:p>
        </w:tc>
      </w:tr>
      <w:tr w:rsidR="009D2727" w14:paraId="6808FC1E" w14:textId="77777777">
        <w:trPr>
          <w:jc w:val="center"/>
        </w:trPr>
        <w:tc>
          <w:tcPr>
            <w:tcW w:w="1376" w:type="dxa"/>
            <w:vAlign w:val="center"/>
          </w:tcPr>
          <w:p w14:paraId="40F24A22" w14:textId="77777777" w:rsidR="009D2727" w:rsidRDefault="00E95793">
            <w:pPr>
              <w:pStyle w:val="-d"/>
              <w:jc w:val="center"/>
            </w:pPr>
            <w:r>
              <w:rPr>
                <w:rFonts w:hint="eastAsia"/>
              </w:rPr>
              <w:t>分值</w:t>
            </w:r>
          </w:p>
        </w:tc>
        <w:tc>
          <w:tcPr>
            <w:tcW w:w="1376" w:type="dxa"/>
            <w:vAlign w:val="center"/>
          </w:tcPr>
          <w:p w14:paraId="2A12E068" w14:textId="77777777" w:rsidR="009D2727" w:rsidRDefault="00E95793">
            <w:pPr>
              <w:pStyle w:val="-d"/>
              <w:jc w:val="center"/>
            </w:pPr>
            <w:r>
              <w:t>17</w:t>
            </w:r>
          </w:p>
        </w:tc>
        <w:tc>
          <w:tcPr>
            <w:tcW w:w="1375" w:type="dxa"/>
            <w:vAlign w:val="center"/>
          </w:tcPr>
          <w:p w14:paraId="3137B865" w14:textId="77777777" w:rsidR="009D2727" w:rsidRDefault="00E95793">
            <w:pPr>
              <w:pStyle w:val="-d"/>
              <w:jc w:val="center"/>
            </w:pPr>
            <w:r>
              <w:t>23</w:t>
            </w:r>
          </w:p>
        </w:tc>
        <w:tc>
          <w:tcPr>
            <w:tcW w:w="1405" w:type="dxa"/>
            <w:vAlign w:val="center"/>
          </w:tcPr>
          <w:p w14:paraId="41A9C086" w14:textId="77777777" w:rsidR="009D2727" w:rsidRDefault="00E95793">
            <w:pPr>
              <w:pStyle w:val="-d"/>
              <w:jc w:val="center"/>
            </w:pPr>
            <w:r>
              <w:t>38</w:t>
            </w:r>
          </w:p>
        </w:tc>
        <w:tc>
          <w:tcPr>
            <w:tcW w:w="1375" w:type="dxa"/>
            <w:vAlign w:val="center"/>
          </w:tcPr>
          <w:p w14:paraId="284BB99C" w14:textId="77777777" w:rsidR="009D2727" w:rsidRDefault="00E95793">
            <w:pPr>
              <w:pStyle w:val="-d"/>
              <w:jc w:val="center"/>
            </w:pPr>
            <w:r>
              <w:t>22</w:t>
            </w:r>
          </w:p>
        </w:tc>
        <w:tc>
          <w:tcPr>
            <w:tcW w:w="1395" w:type="dxa"/>
            <w:vAlign w:val="center"/>
          </w:tcPr>
          <w:p w14:paraId="7C1C62D8" w14:textId="77777777" w:rsidR="009D2727" w:rsidRDefault="00E95793">
            <w:pPr>
              <w:pStyle w:val="-d"/>
              <w:jc w:val="center"/>
            </w:pPr>
            <w:r>
              <w:t>100</w:t>
            </w:r>
          </w:p>
        </w:tc>
      </w:tr>
      <w:tr w:rsidR="009D2727" w14:paraId="5DDF2DDC" w14:textId="77777777">
        <w:trPr>
          <w:jc w:val="center"/>
        </w:trPr>
        <w:tc>
          <w:tcPr>
            <w:tcW w:w="1376" w:type="dxa"/>
            <w:vAlign w:val="center"/>
          </w:tcPr>
          <w:p w14:paraId="3BBCEA48" w14:textId="77777777" w:rsidR="009D2727" w:rsidRDefault="00E95793">
            <w:pPr>
              <w:pStyle w:val="-d"/>
              <w:jc w:val="center"/>
            </w:pPr>
            <w:r>
              <w:rPr>
                <w:rFonts w:hint="eastAsia"/>
              </w:rPr>
              <w:t>得分</w:t>
            </w:r>
          </w:p>
        </w:tc>
        <w:tc>
          <w:tcPr>
            <w:tcW w:w="1376" w:type="dxa"/>
            <w:vAlign w:val="center"/>
          </w:tcPr>
          <w:p w14:paraId="5974AEC3" w14:textId="77777777" w:rsidR="009D2727" w:rsidRDefault="00E95793">
            <w:pPr>
              <w:pStyle w:val="-d"/>
              <w:jc w:val="center"/>
            </w:pPr>
            <w:r>
              <w:t>13</w:t>
            </w:r>
          </w:p>
        </w:tc>
        <w:tc>
          <w:tcPr>
            <w:tcW w:w="1375" w:type="dxa"/>
            <w:vAlign w:val="center"/>
          </w:tcPr>
          <w:p w14:paraId="6C614A2D" w14:textId="77777777" w:rsidR="009D2727" w:rsidRDefault="00E95793">
            <w:pPr>
              <w:pStyle w:val="-d"/>
              <w:jc w:val="center"/>
            </w:pPr>
            <w:r>
              <w:t>22</w:t>
            </w:r>
          </w:p>
        </w:tc>
        <w:tc>
          <w:tcPr>
            <w:tcW w:w="1405" w:type="dxa"/>
            <w:vAlign w:val="center"/>
          </w:tcPr>
          <w:p w14:paraId="6B678A4B" w14:textId="77777777" w:rsidR="009D2727" w:rsidRDefault="00E95793">
            <w:pPr>
              <w:pStyle w:val="-d"/>
              <w:jc w:val="center"/>
            </w:pPr>
            <w:r>
              <w:t>38</w:t>
            </w:r>
          </w:p>
        </w:tc>
        <w:tc>
          <w:tcPr>
            <w:tcW w:w="1375" w:type="dxa"/>
            <w:vAlign w:val="center"/>
          </w:tcPr>
          <w:p w14:paraId="7E315973" w14:textId="77777777" w:rsidR="009D2727" w:rsidRDefault="00E95793">
            <w:pPr>
              <w:pStyle w:val="-d"/>
              <w:jc w:val="center"/>
            </w:pPr>
            <w:r>
              <w:t>22</w:t>
            </w:r>
          </w:p>
        </w:tc>
        <w:tc>
          <w:tcPr>
            <w:tcW w:w="1395" w:type="dxa"/>
            <w:vAlign w:val="center"/>
          </w:tcPr>
          <w:p w14:paraId="46419ADF" w14:textId="77777777" w:rsidR="009D2727" w:rsidRDefault="00E95793">
            <w:pPr>
              <w:pStyle w:val="-d"/>
              <w:jc w:val="center"/>
            </w:pPr>
            <w:r>
              <w:t>95</w:t>
            </w:r>
          </w:p>
        </w:tc>
      </w:tr>
      <w:tr w:rsidR="009D2727" w14:paraId="051A4E69" w14:textId="77777777">
        <w:trPr>
          <w:jc w:val="center"/>
        </w:trPr>
        <w:tc>
          <w:tcPr>
            <w:tcW w:w="1376" w:type="dxa"/>
            <w:vAlign w:val="center"/>
          </w:tcPr>
          <w:p w14:paraId="55EF2A63" w14:textId="77777777" w:rsidR="009D2727" w:rsidRDefault="00E95793">
            <w:pPr>
              <w:pStyle w:val="-d"/>
              <w:jc w:val="center"/>
            </w:pPr>
            <w:r>
              <w:rPr>
                <w:rFonts w:hint="eastAsia"/>
              </w:rPr>
              <w:t>得分率</w:t>
            </w:r>
          </w:p>
        </w:tc>
        <w:tc>
          <w:tcPr>
            <w:tcW w:w="1376" w:type="dxa"/>
            <w:vAlign w:val="center"/>
          </w:tcPr>
          <w:p w14:paraId="5339ED28" w14:textId="77777777" w:rsidR="009D2727" w:rsidRDefault="00E95793">
            <w:pPr>
              <w:pStyle w:val="-d"/>
              <w:jc w:val="center"/>
            </w:pPr>
            <w:r>
              <w:t>76.47</w:t>
            </w:r>
            <w:r>
              <w:rPr>
                <w:rFonts w:hint="eastAsia"/>
              </w:rPr>
              <w:t>%</w:t>
            </w:r>
          </w:p>
        </w:tc>
        <w:tc>
          <w:tcPr>
            <w:tcW w:w="1375" w:type="dxa"/>
            <w:vAlign w:val="center"/>
          </w:tcPr>
          <w:p w14:paraId="704C0586" w14:textId="77777777" w:rsidR="009D2727" w:rsidRDefault="00E95793">
            <w:pPr>
              <w:pStyle w:val="-d"/>
              <w:jc w:val="center"/>
            </w:pPr>
            <w:r>
              <w:t>9</w:t>
            </w:r>
            <w:r>
              <w:rPr>
                <w:rFonts w:hint="eastAsia"/>
              </w:rPr>
              <w:t>5.6</w:t>
            </w:r>
            <w:r>
              <w:t>5</w:t>
            </w:r>
            <w:r>
              <w:rPr>
                <w:rFonts w:hint="eastAsia"/>
              </w:rPr>
              <w:t>%</w:t>
            </w:r>
          </w:p>
        </w:tc>
        <w:tc>
          <w:tcPr>
            <w:tcW w:w="1405" w:type="dxa"/>
            <w:vAlign w:val="center"/>
          </w:tcPr>
          <w:p w14:paraId="2F7CD865" w14:textId="77777777" w:rsidR="009D2727" w:rsidRDefault="00E95793">
            <w:pPr>
              <w:pStyle w:val="-d"/>
              <w:jc w:val="center"/>
            </w:pPr>
            <w:r>
              <w:t>100</w:t>
            </w:r>
            <w:r>
              <w:rPr>
                <w:rFonts w:hint="eastAsia"/>
              </w:rPr>
              <w:t>%</w:t>
            </w:r>
          </w:p>
        </w:tc>
        <w:tc>
          <w:tcPr>
            <w:tcW w:w="1375" w:type="dxa"/>
            <w:vAlign w:val="center"/>
          </w:tcPr>
          <w:p w14:paraId="63867820" w14:textId="77777777" w:rsidR="009D2727" w:rsidRDefault="00E95793">
            <w:pPr>
              <w:pStyle w:val="-d"/>
              <w:jc w:val="center"/>
            </w:pPr>
            <w:r>
              <w:t>100</w:t>
            </w:r>
            <w:r>
              <w:rPr>
                <w:rFonts w:hint="eastAsia"/>
              </w:rPr>
              <w:t>%</w:t>
            </w:r>
          </w:p>
        </w:tc>
        <w:tc>
          <w:tcPr>
            <w:tcW w:w="1395" w:type="dxa"/>
            <w:vAlign w:val="center"/>
          </w:tcPr>
          <w:p w14:paraId="38BB50DF" w14:textId="77777777" w:rsidR="009D2727" w:rsidRDefault="00E95793">
            <w:pPr>
              <w:pStyle w:val="-d"/>
              <w:jc w:val="center"/>
            </w:pPr>
            <w:r>
              <w:t>95</w:t>
            </w:r>
            <w:r>
              <w:rPr>
                <w:rFonts w:hint="eastAsia"/>
              </w:rPr>
              <w:t>%</w:t>
            </w:r>
          </w:p>
        </w:tc>
      </w:tr>
    </w:tbl>
    <w:p w14:paraId="5D3ECBFD" w14:textId="3092AA7A" w:rsidR="009D2727" w:rsidRDefault="00E95793">
      <w:pPr>
        <w:pStyle w:val="-1"/>
        <w:ind w:firstLine="640"/>
        <w:rPr>
          <w:bCs/>
        </w:rPr>
      </w:pPr>
      <w:bookmarkStart w:id="14" w:name="_Hlk91875411"/>
      <w:bookmarkEnd w:id="13"/>
      <w:r>
        <w:rPr>
          <w:rFonts w:hint="eastAsia"/>
        </w:rPr>
        <w:t>评价结论：</w:t>
      </w:r>
      <w:bookmarkEnd w:id="14"/>
      <w:r>
        <w:rPr>
          <w:rFonts w:hint="eastAsia"/>
        </w:rPr>
        <w:t>项目立项程序规范，预算编制合理，资金到位及时，项目产出完成良好，服务对象对项目整体执行效果满意度较高。但是，项目决策方面存在绩效指标不明确、不可衡量、指标概念有误的问题</w:t>
      </w:r>
      <w:r>
        <w:rPr>
          <w:rFonts w:hint="eastAsia"/>
          <w:bCs/>
        </w:rPr>
        <w:t>；</w:t>
      </w:r>
      <w:r>
        <w:rPr>
          <w:rFonts w:cs="仿宋_GB2312" w:hint="eastAsia"/>
        </w:rPr>
        <w:t>项目过程方面存在部分合同</w:t>
      </w:r>
      <w:r w:rsidR="00766C94">
        <w:rPr>
          <w:rFonts w:cs="仿宋_GB2312" w:hint="eastAsia"/>
        </w:rPr>
        <w:t>管</w:t>
      </w:r>
      <w:r>
        <w:rPr>
          <w:rFonts w:cs="仿宋_GB2312" w:hint="eastAsia"/>
        </w:rPr>
        <w:t>理不规范的情况。</w:t>
      </w:r>
    </w:p>
    <w:p w14:paraId="4D248B71" w14:textId="77777777" w:rsidR="009D2727" w:rsidRDefault="00E95793" w:rsidP="008B5E55">
      <w:pPr>
        <w:pStyle w:val="-3"/>
        <w:ind w:firstLineChars="200" w:firstLine="640"/>
      </w:pPr>
      <w:bookmarkStart w:id="15" w:name="_Toc122681117"/>
      <w:r>
        <w:rPr>
          <w:rFonts w:hint="eastAsia"/>
        </w:rPr>
        <w:lastRenderedPageBreak/>
        <w:t>四、绩效评价指标分析</w:t>
      </w:r>
      <w:bookmarkEnd w:id="15"/>
    </w:p>
    <w:p w14:paraId="0E06426C" w14:textId="77777777" w:rsidR="009D2727" w:rsidRDefault="00E95793">
      <w:pPr>
        <w:pStyle w:val="-5"/>
        <w:ind w:firstLine="640"/>
      </w:pPr>
      <w:bookmarkStart w:id="16" w:name="_Toc122681118"/>
      <w:r>
        <w:rPr>
          <w:rFonts w:hint="eastAsia"/>
        </w:rPr>
        <w:t>（一）项目决策情况</w:t>
      </w:r>
      <w:bookmarkEnd w:id="16"/>
    </w:p>
    <w:p w14:paraId="212EF0F1" w14:textId="77777777" w:rsidR="009D2727" w:rsidRDefault="00E95793">
      <w:pPr>
        <w:pStyle w:val="-1"/>
        <w:ind w:firstLine="640"/>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13</w:t>
      </w:r>
      <w:r>
        <w:rPr>
          <w:rFonts w:hint="eastAsia"/>
        </w:rPr>
        <w:t>分。</w:t>
      </w:r>
    </w:p>
    <w:p w14:paraId="20DE20E0" w14:textId="77777777" w:rsidR="009D2727" w:rsidRPr="00585931" w:rsidRDefault="00E95793">
      <w:pPr>
        <w:pStyle w:val="-1"/>
        <w:ind w:firstLine="640"/>
      </w:pPr>
      <w:r>
        <w:rPr>
          <w:rFonts w:hint="eastAsia"/>
        </w:rPr>
        <w:t>1</w:t>
      </w:r>
      <w:r w:rsidRPr="00585931">
        <w:rPr>
          <w:rFonts w:hint="eastAsia"/>
        </w:rPr>
        <w:t>.</w:t>
      </w:r>
      <w:r w:rsidRPr="00585931">
        <w:rPr>
          <w:rFonts w:hint="eastAsia"/>
        </w:rPr>
        <w:t>项目立项</w:t>
      </w:r>
    </w:p>
    <w:p w14:paraId="049FE441" w14:textId="30CB438F" w:rsidR="009D2727" w:rsidRDefault="00E95793">
      <w:pPr>
        <w:pStyle w:val="-1"/>
        <w:ind w:firstLine="640"/>
      </w:pPr>
      <w:r w:rsidRPr="00585931">
        <w:rPr>
          <w:rFonts w:hint="eastAsia"/>
        </w:rPr>
        <w:t>（</w:t>
      </w:r>
      <w:r w:rsidRPr="00585931">
        <w:rPr>
          <w:rFonts w:hint="eastAsia"/>
        </w:rPr>
        <w:t>1</w:t>
      </w:r>
      <w:r w:rsidRPr="00585931">
        <w:rPr>
          <w:rFonts w:hint="eastAsia"/>
        </w:rPr>
        <w:t>）立项依据充分性（总分</w:t>
      </w:r>
      <w:r w:rsidRPr="00585931">
        <w:rPr>
          <w:rFonts w:hint="eastAsia"/>
        </w:rPr>
        <w:t>2</w:t>
      </w:r>
      <w:r w:rsidRPr="00585931">
        <w:rPr>
          <w:rFonts w:hint="eastAsia"/>
        </w:rPr>
        <w:t>分，得分</w:t>
      </w:r>
      <w:r w:rsidRPr="00585931">
        <w:rPr>
          <w:rFonts w:hint="eastAsia"/>
        </w:rPr>
        <w:t>2</w:t>
      </w:r>
      <w:r w:rsidRPr="00585931">
        <w:rPr>
          <w:rFonts w:hint="eastAsia"/>
        </w:rPr>
        <w:t>分）。大气网格化平台</w:t>
      </w:r>
      <w:r w:rsidRPr="00585931">
        <w:rPr>
          <w:rFonts w:hint="eastAsia"/>
        </w:rPr>
        <w:t>2021</w:t>
      </w:r>
      <w:r w:rsidRPr="00585931">
        <w:rPr>
          <w:rFonts w:hint="eastAsia"/>
        </w:rPr>
        <w:t>年租赁费项目</w:t>
      </w:r>
      <w:r w:rsidR="0024596C">
        <w:rPr>
          <w:rFonts w:hint="eastAsia"/>
        </w:rPr>
        <w:t>依据</w:t>
      </w:r>
      <w:r w:rsidRPr="00585931">
        <w:rPr>
          <w:rFonts w:hint="eastAsia"/>
        </w:rPr>
        <w:t>《天津市清新活动行动方案》</w:t>
      </w:r>
      <w:r w:rsidR="0024596C">
        <w:rPr>
          <w:rFonts w:hint="eastAsia"/>
        </w:rPr>
        <w:t>立项</w:t>
      </w:r>
      <w:r w:rsidRPr="00585931">
        <w:t>，</w:t>
      </w:r>
      <w:r w:rsidR="00F10261">
        <w:rPr>
          <w:rFonts w:hint="eastAsia"/>
        </w:rPr>
        <w:t>与文件中</w:t>
      </w:r>
      <w:r w:rsidR="001D269B">
        <w:rPr>
          <w:rFonts w:hint="eastAsia"/>
        </w:rPr>
        <w:t>“</w:t>
      </w:r>
      <w:r w:rsidR="00F10261">
        <w:rPr>
          <w:rFonts w:hint="eastAsia"/>
        </w:rPr>
        <w:t>建立重污染天气监测预警体系，</w:t>
      </w:r>
      <w:r w:rsidR="00F10261" w:rsidRPr="00F10261">
        <w:rPr>
          <w:rFonts w:hint="eastAsia"/>
        </w:rPr>
        <w:t>加强重污染天气预警研究，制定监测预警方案，完善监测预警系统，落实环境空气质量监测预报预警工作</w:t>
      </w:r>
      <w:r w:rsidR="001D269B">
        <w:rPr>
          <w:rFonts w:hint="eastAsia"/>
        </w:rPr>
        <w:t>”</w:t>
      </w:r>
      <w:r w:rsidR="003901C0">
        <w:rPr>
          <w:rFonts w:hint="eastAsia"/>
        </w:rPr>
        <w:t>的</w:t>
      </w:r>
      <w:r w:rsidR="001D269B">
        <w:rPr>
          <w:rFonts w:hint="eastAsia"/>
        </w:rPr>
        <w:t>要求</w:t>
      </w:r>
      <w:r w:rsidR="00F10261">
        <w:rPr>
          <w:rFonts w:hint="eastAsia"/>
        </w:rPr>
        <w:t>相匹配，</w:t>
      </w:r>
      <w:r w:rsidR="002876B7">
        <w:rPr>
          <w:rFonts w:hint="eastAsia"/>
        </w:rPr>
        <w:t>同时符合</w:t>
      </w:r>
      <w:r w:rsidR="0082290C" w:rsidRPr="00585931">
        <w:rPr>
          <w:rFonts w:hint="eastAsia"/>
        </w:rPr>
        <w:t>天津市和平区生态环境局</w:t>
      </w:r>
      <w:r w:rsidR="002876B7">
        <w:rPr>
          <w:rFonts w:hint="eastAsia"/>
        </w:rPr>
        <w:t>“组织实施</w:t>
      </w:r>
      <w:r w:rsidR="008C4808" w:rsidRPr="00585931">
        <w:rPr>
          <w:rFonts w:hint="eastAsia"/>
        </w:rPr>
        <w:t>生态环境问题的统筹协调和监督管理、负责生态环境监测工作</w:t>
      </w:r>
      <w:r w:rsidR="002876B7">
        <w:rPr>
          <w:rFonts w:hint="eastAsia"/>
        </w:rPr>
        <w:t>”的主要职责</w:t>
      </w:r>
      <w:r w:rsidR="00771652">
        <w:rPr>
          <w:rFonts w:hint="eastAsia"/>
        </w:rPr>
        <w:t>。</w:t>
      </w:r>
      <w:r w:rsidR="0082290C" w:rsidRPr="00585931">
        <w:rPr>
          <w:rFonts w:hint="eastAsia"/>
        </w:rPr>
        <w:t>本项目</w:t>
      </w:r>
      <w:r w:rsidR="00412A87" w:rsidRPr="00F10261">
        <w:rPr>
          <w:rFonts w:hint="eastAsia"/>
        </w:rPr>
        <w:t>符合国家法律法规、国民经济发展规划和相关政</w:t>
      </w:r>
      <w:r w:rsidR="00412A87" w:rsidRPr="00585931">
        <w:rPr>
          <w:rFonts w:hint="eastAsia"/>
          <w:bCs/>
        </w:rPr>
        <w:t>策；符合行业发展规</w:t>
      </w:r>
      <w:r w:rsidR="00412A87" w:rsidRPr="00585931">
        <w:rPr>
          <w:rFonts w:hint="eastAsia"/>
        </w:rPr>
        <w:t>划和政策要求；</w:t>
      </w:r>
      <w:r w:rsidRPr="00585931">
        <w:rPr>
          <w:rFonts w:hint="eastAsia"/>
        </w:rPr>
        <w:t>与部门职责范围相符，属于部门履职所需；属于公共财政支持范围；未与其他部门同类项目或部门内部相关项目重复，项目立项依据充分。</w:t>
      </w:r>
    </w:p>
    <w:p w14:paraId="050451E8" w14:textId="77777777" w:rsidR="009D2727" w:rsidRDefault="00E95793">
      <w:pPr>
        <w:pStyle w:val="-1"/>
        <w:ind w:firstLine="640"/>
      </w:pPr>
      <w:r>
        <w:rPr>
          <w:rFonts w:hint="eastAsia"/>
        </w:rPr>
        <w:t>（</w:t>
      </w:r>
      <w:r>
        <w:rPr>
          <w:rFonts w:hint="eastAsia"/>
        </w:rPr>
        <w:t>2</w:t>
      </w:r>
      <w:r>
        <w:rPr>
          <w:rFonts w:hint="eastAsia"/>
        </w:rPr>
        <w:t>）立项程序规范性（总分</w:t>
      </w:r>
      <w:r>
        <w:rPr>
          <w:rFonts w:hint="eastAsia"/>
        </w:rPr>
        <w:t>2</w:t>
      </w:r>
      <w:r>
        <w:rPr>
          <w:rFonts w:hint="eastAsia"/>
        </w:rPr>
        <w:t>分，得分</w:t>
      </w:r>
      <w:r>
        <w:t>2</w:t>
      </w:r>
      <w:r>
        <w:rPr>
          <w:rFonts w:hint="eastAsia"/>
        </w:rPr>
        <w:t>分）。</w:t>
      </w:r>
      <w:r>
        <w:rPr>
          <w:rFonts w:hint="eastAsia"/>
        </w:rPr>
        <w:t>2</w:t>
      </w:r>
      <w:r>
        <w:t>021</w:t>
      </w:r>
      <w:r>
        <w:rPr>
          <w:rFonts w:hint="eastAsia"/>
        </w:rPr>
        <w:t>年大气网格化平台</w:t>
      </w:r>
      <w:r>
        <w:rPr>
          <w:rFonts w:hint="eastAsia"/>
        </w:rPr>
        <w:t>2021</w:t>
      </w:r>
      <w:r>
        <w:rPr>
          <w:rFonts w:hint="eastAsia"/>
        </w:rPr>
        <w:t>年租赁费项目有完整的工作请示签呈单、项目支出预算明细表、审批文件等相关材料，事前经过党组会集体决策，项目立项程序符合规范要求。</w:t>
      </w:r>
    </w:p>
    <w:p w14:paraId="11C6DEEA" w14:textId="77777777" w:rsidR="009D2727" w:rsidRDefault="00E95793">
      <w:pPr>
        <w:pStyle w:val="-1"/>
        <w:ind w:firstLine="640"/>
      </w:pPr>
      <w:r>
        <w:rPr>
          <w:rFonts w:hint="eastAsia"/>
        </w:rPr>
        <w:t>2.</w:t>
      </w:r>
      <w:r>
        <w:rPr>
          <w:rFonts w:hint="eastAsia"/>
        </w:rPr>
        <w:t>绩效目标</w:t>
      </w:r>
    </w:p>
    <w:p w14:paraId="1562823D" w14:textId="03ACF478" w:rsidR="009D2727" w:rsidRDefault="00E95793">
      <w:pPr>
        <w:pStyle w:val="-1"/>
        <w:ind w:firstLine="640"/>
        <w:rPr>
          <w:bCs/>
        </w:rPr>
      </w:pPr>
      <w:r>
        <w:rPr>
          <w:rFonts w:hint="eastAsia"/>
        </w:rPr>
        <w:lastRenderedPageBreak/>
        <w:t>（</w:t>
      </w:r>
      <w:r>
        <w:rPr>
          <w:rFonts w:hint="eastAsia"/>
        </w:rPr>
        <w:t>1</w:t>
      </w:r>
      <w:r>
        <w:rPr>
          <w:rFonts w:hint="eastAsia"/>
        </w:rPr>
        <w:t>）绩效目标明确性（总分</w:t>
      </w:r>
      <w:r>
        <w:t>4</w:t>
      </w:r>
      <w:r>
        <w:rPr>
          <w:rFonts w:hint="eastAsia"/>
        </w:rPr>
        <w:t>分，得分</w:t>
      </w:r>
      <w:r>
        <w:t>0</w:t>
      </w:r>
      <w:r>
        <w:rPr>
          <w:rFonts w:hint="eastAsia"/>
        </w:rPr>
        <w:t>分）。</w:t>
      </w:r>
      <w:r>
        <w:rPr>
          <w:rFonts w:hint="eastAsia"/>
          <w:bCs/>
        </w:rPr>
        <w:t>根据</w:t>
      </w:r>
      <w:r>
        <w:rPr>
          <w:rFonts w:hint="eastAsia"/>
        </w:rPr>
        <w:t>《天津市财政局关于印发</w:t>
      </w:r>
      <w:r>
        <w:rPr>
          <w:rFonts w:hint="eastAsia"/>
        </w:rPr>
        <w:t>&lt;</w:t>
      </w:r>
      <w:r>
        <w:rPr>
          <w:rFonts w:hint="eastAsia"/>
        </w:rPr>
        <w:t>天津市市级部门预算绩效目标管理办法</w:t>
      </w:r>
      <w:r>
        <w:rPr>
          <w:rFonts w:hint="eastAsia"/>
        </w:rPr>
        <w:t>&gt;</w:t>
      </w:r>
      <w:r>
        <w:rPr>
          <w:rFonts w:hint="eastAsia"/>
        </w:rPr>
        <w:t>的通知》（津财绩效〔</w:t>
      </w:r>
      <w:r>
        <w:rPr>
          <w:rFonts w:hint="eastAsia"/>
        </w:rPr>
        <w:t>2020</w:t>
      </w:r>
      <w:r>
        <w:rPr>
          <w:rFonts w:hint="eastAsia"/>
        </w:rPr>
        <w:t>〕</w:t>
      </w:r>
      <w:r>
        <w:rPr>
          <w:rFonts w:hint="eastAsia"/>
        </w:rPr>
        <w:t>16</w:t>
      </w:r>
      <w:r>
        <w:rPr>
          <w:rFonts w:hint="eastAsia"/>
        </w:rPr>
        <w:t>号）文件要求</w:t>
      </w:r>
      <w:r>
        <w:rPr>
          <w:rFonts w:hint="eastAsia"/>
          <w:bCs/>
        </w:rPr>
        <w:t>，“绩效指标是绩效目标的细化和量化”，大气网格化平台</w:t>
      </w:r>
      <w:r>
        <w:rPr>
          <w:rFonts w:hint="eastAsia"/>
          <w:bCs/>
        </w:rPr>
        <w:t>2021</w:t>
      </w:r>
      <w:r>
        <w:rPr>
          <w:rFonts w:hint="eastAsia"/>
          <w:bCs/>
        </w:rPr>
        <w:t>年租赁费项目实施年度为</w:t>
      </w:r>
      <w:r>
        <w:rPr>
          <w:rFonts w:hint="eastAsia"/>
          <w:bCs/>
        </w:rPr>
        <w:t>2</w:t>
      </w:r>
      <w:r>
        <w:rPr>
          <w:bCs/>
        </w:rPr>
        <w:t>021</w:t>
      </w:r>
      <w:r>
        <w:rPr>
          <w:rFonts w:hint="eastAsia"/>
          <w:bCs/>
        </w:rPr>
        <w:t>年，根据天津市和平区生态环境局提供的本项目绩效目标申报表，该项目绩效目标与项目目标任务数相对应，</w:t>
      </w:r>
      <w:r>
        <w:rPr>
          <w:rFonts w:hint="eastAsia"/>
          <w:bCs/>
        </w:rPr>
        <w:t>2</w:t>
      </w:r>
      <w:r>
        <w:rPr>
          <w:bCs/>
        </w:rPr>
        <w:t>021</w:t>
      </w:r>
      <w:r>
        <w:rPr>
          <w:rFonts w:hint="eastAsia"/>
          <w:bCs/>
        </w:rPr>
        <w:t>年绩效目标申报表编制的绩效指标中存在不</w:t>
      </w:r>
      <w:r>
        <w:rPr>
          <w:rFonts w:hint="eastAsia"/>
        </w:rPr>
        <w:t>清晰、</w:t>
      </w:r>
      <w:r>
        <w:rPr>
          <w:rFonts w:hint="eastAsia"/>
          <w:bCs/>
        </w:rPr>
        <w:t>不可衡量的情况，具体如：数量指标</w:t>
      </w:r>
      <w:r>
        <w:rPr>
          <w:rFonts w:hint="eastAsia"/>
          <w:bCs/>
        </w:rPr>
        <w:t xml:space="preserve"> </w:t>
      </w:r>
      <w:r>
        <w:rPr>
          <w:rFonts w:hint="eastAsia"/>
          <w:bCs/>
        </w:rPr>
        <w:t>“形成大气污染防治协作系统”、“构建大气污染时间实时管理系统”，其指标值为“资源整合、信息共享及业务协同”、“大气污染点位的监控管理”，指标设置未明确形成大气污染防治协作系统、大气污染点位的监控管理具体数量，导致</w:t>
      </w:r>
      <w:r>
        <w:rPr>
          <w:bCs/>
        </w:rPr>
        <w:t>无法衡量实际</w:t>
      </w:r>
      <w:r>
        <w:rPr>
          <w:rFonts w:hint="eastAsia"/>
          <w:bCs/>
        </w:rPr>
        <w:t>完成的情况，指标值设置不明确。质量指标“数据分析”，</w:t>
      </w:r>
      <w:r w:rsidR="0003091A">
        <w:rPr>
          <w:rFonts w:hint="eastAsia"/>
          <w:bCs/>
        </w:rPr>
        <w:t>其</w:t>
      </w:r>
      <w:r>
        <w:rPr>
          <w:rFonts w:hint="eastAsia"/>
          <w:bCs/>
        </w:rPr>
        <w:t>指标值为“≥</w:t>
      </w:r>
      <w:r>
        <w:rPr>
          <w:rFonts w:hint="eastAsia"/>
          <w:bCs/>
        </w:rPr>
        <w:t>9</w:t>
      </w:r>
      <w:r>
        <w:rPr>
          <w:bCs/>
        </w:rPr>
        <w:t>9%</w:t>
      </w:r>
      <w:r>
        <w:rPr>
          <w:rFonts w:hint="eastAsia"/>
          <w:bCs/>
        </w:rPr>
        <w:t>”，</w:t>
      </w:r>
      <w:r w:rsidR="00B95D07" w:rsidRPr="00834BD6">
        <w:rPr>
          <w:rFonts w:hint="eastAsia"/>
          <w:bCs/>
        </w:rPr>
        <w:t>无法判断该指标的</w:t>
      </w:r>
      <w:r w:rsidR="00834BD6" w:rsidRPr="00834BD6">
        <w:rPr>
          <w:rFonts w:hint="eastAsia"/>
          <w:bCs/>
        </w:rPr>
        <w:t>具体</w:t>
      </w:r>
      <w:r w:rsidR="00B95D07" w:rsidRPr="00834BD6">
        <w:rPr>
          <w:rFonts w:hint="eastAsia"/>
          <w:bCs/>
        </w:rPr>
        <w:t>含义</w:t>
      </w:r>
      <w:r w:rsidR="00F6171A" w:rsidRPr="00834BD6">
        <w:rPr>
          <w:rFonts w:hint="eastAsia"/>
          <w:bCs/>
        </w:rPr>
        <w:t>，</w:t>
      </w:r>
      <w:r w:rsidRPr="00834BD6">
        <w:rPr>
          <w:rFonts w:hint="eastAsia"/>
          <w:bCs/>
        </w:rPr>
        <w:t>指标</w:t>
      </w:r>
      <w:r>
        <w:rPr>
          <w:rFonts w:hint="eastAsia"/>
          <w:bCs/>
        </w:rPr>
        <w:t>设置不明确无法衡量。成本指标“合同生效且开局发票起</w:t>
      </w:r>
      <w:r>
        <w:rPr>
          <w:rFonts w:hint="eastAsia"/>
          <w:bCs/>
        </w:rPr>
        <w:t>1</w:t>
      </w:r>
      <w:r>
        <w:rPr>
          <w:bCs/>
        </w:rPr>
        <w:t>5</w:t>
      </w:r>
      <w:r>
        <w:rPr>
          <w:rFonts w:hint="eastAsia"/>
          <w:bCs/>
        </w:rPr>
        <w:t>日内支付”、“合同期满且开局发票起</w:t>
      </w:r>
      <w:r>
        <w:rPr>
          <w:rFonts w:hint="eastAsia"/>
          <w:bCs/>
        </w:rPr>
        <w:t>1</w:t>
      </w:r>
      <w:r>
        <w:rPr>
          <w:bCs/>
        </w:rPr>
        <w:t>5</w:t>
      </w:r>
      <w:r>
        <w:rPr>
          <w:rFonts w:hint="eastAsia"/>
          <w:bCs/>
        </w:rPr>
        <w:t>日内支付”，其指标值为“按合同约定执行”、“申请支付，共计</w:t>
      </w:r>
      <w:r>
        <w:rPr>
          <w:rFonts w:hint="eastAsia"/>
          <w:bCs/>
        </w:rPr>
        <w:t>3</w:t>
      </w:r>
      <w:r>
        <w:rPr>
          <w:bCs/>
        </w:rPr>
        <w:t>7.083</w:t>
      </w:r>
      <w:r>
        <w:rPr>
          <w:rFonts w:hint="eastAsia"/>
          <w:bCs/>
        </w:rPr>
        <w:t>万元”，指标值未明确具体的各项工作支出费用，指标值设置概念有误，无法衡量。</w:t>
      </w:r>
    </w:p>
    <w:p w14:paraId="7F2B1FB8" w14:textId="6E772D8E" w:rsidR="009D2727" w:rsidRDefault="00E95793">
      <w:pPr>
        <w:pStyle w:val="-1"/>
        <w:ind w:firstLine="640"/>
        <w:rPr>
          <w:bCs/>
        </w:rPr>
      </w:pPr>
      <w:r>
        <w:rPr>
          <w:rFonts w:hint="eastAsia"/>
          <w:bCs/>
        </w:rPr>
        <w:t>（</w:t>
      </w:r>
      <w:r>
        <w:rPr>
          <w:rFonts w:hint="eastAsia"/>
          <w:bCs/>
        </w:rPr>
        <w:t>2</w:t>
      </w:r>
      <w:r>
        <w:rPr>
          <w:rFonts w:hint="eastAsia"/>
          <w:bCs/>
        </w:rPr>
        <w:t>）绩效目标合理性（总分</w:t>
      </w:r>
      <w:r>
        <w:rPr>
          <w:bCs/>
        </w:rPr>
        <w:t>2</w:t>
      </w:r>
      <w:r>
        <w:rPr>
          <w:rFonts w:hint="eastAsia"/>
          <w:bCs/>
        </w:rPr>
        <w:t>分，得分</w:t>
      </w:r>
      <w:r>
        <w:rPr>
          <w:bCs/>
        </w:rPr>
        <w:t>2</w:t>
      </w:r>
      <w:r>
        <w:rPr>
          <w:rFonts w:hint="eastAsia"/>
          <w:bCs/>
        </w:rPr>
        <w:t>分）。</w:t>
      </w:r>
      <w:r>
        <w:rPr>
          <w:rFonts w:hint="eastAsia"/>
        </w:rPr>
        <w:t>根据《天津市财政局关于印发</w:t>
      </w:r>
      <w:r>
        <w:rPr>
          <w:rFonts w:hint="eastAsia"/>
        </w:rPr>
        <w:t>&lt;</w:t>
      </w:r>
      <w:r>
        <w:rPr>
          <w:rFonts w:hint="eastAsia"/>
        </w:rPr>
        <w:t>天津市市级部门预算绩效目标管理办</w:t>
      </w:r>
      <w:r>
        <w:rPr>
          <w:rFonts w:hint="eastAsia"/>
        </w:rPr>
        <w:lastRenderedPageBreak/>
        <w:t>法</w:t>
      </w:r>
      <w:r>
        <w:rPr>
          <w:rFonts w:hint="eastAsia"/>
        </w:rPr>
        <w:t>&gt;</w:t>
      </w:r>
      <w:r>
        <w:rPr>
          <w:rFonts w:hint="eastAsia"/>
        </w:rPr>
        <w:t>的通知》（津财绩效〔</w:t>
      </w:r>
      <w:r>
        <w:rPr>
          <w:rFonts w:hint="eastAsia"/>
        </w:rPr>
        <w:t>2020</w:t>
      </w:r>
      <w:r>
        <w:rPr>
          <w:rFonts w:hint="eastAsia"/>
        </w:rPr>
        <w:t>〕</w:t>
      </w:r>
      <w:r>
        <w:rPr>
          <w:rFonts w:hint="eastAsia"/>
        </w:rPr>
        <w:t>16</w:t>
      </w:r>
      <w:r>
        <w:rPr>
          <w:rFonts w:hint="eastAsia"/>
        </w:rPr>
        <w:t>号）文件要求</w:t>
      </w:r>
      <w:r>
        <w:rPr>
          <w:rFonts w:hint="eastAsia"/>
          <w:bCs/>
        </w:rPr>
        <w:t>“绩效目标要能清晰反映预算资金的预期产出和效果”。天津市和平区生态环境局设置的项目</w:t>
      </w:r>
      <w:r>
        <w:rPr>
          <w:rFonts w:hint="eastAsia"/>
        </w:rPr>
        <w:t>绩效目标为“以租用信息化云平台为基础，构建大气污染防治网格卷管理系统，形成各大气污染防治部门之间良好互动，构建资源整合、信息共享、业务协同的大气污染防治协作系统，形成对大气污染点位的监督管理”，</w:t>
      </w:r>
      <w:r>
        <w:rPr>
          <w:rFonts w:hint="eastAsia"/>
          <w:bCs/>
        </w:rPr>
        <w:t>项目</w:t>
      </w:r>
      <w:r>
        <w:rPr>
          <w:rFonts w:hint="eastAsia"/>
        </w:rPr>
        <w:t>绩效目标设置</w:t>
      </w:r>
      <w:r w:rsidR="00256FA0">
        <w:rPr>
          <w:rFonts w:hint="eastAsia"/>
        </w:rPr>
        <w:t>与</w:t>
      </w:r>
      <w:r>
        <w:rPr>
          <w:rFonts w:hint="eastAsia"/>
          <w:bCs/>
        </w:rPr>
        <w:t>实际工作内容相匹配，</w:t>
      </w:r>
      <w:r>
        <w:rPr>
          <w:rFonts w:hint="eastAsia"/>
        </w:rPr>
        <w:t>针对</w:t>
      </w:r>
      <w:r>
        <w:rPr>
          <w:rFonts w:hint="eastAsia"/>
          <w:bCs/>
        </w:rPr>
        <w:t>项目绩效目标细化分解为具体的绩效指标，预期产出效益和效果符合正常的业绩水平，绩效目标与预算确定的资金量相匹配，项目绩效目标设定合理。</w:t>
      </w:r>
    </w:p>
    <w:p w14:paraId="346CD393" w14:textId="77777777" w:rsidR="009D2727" w:rsidRDefault="00E95793">
      <w:pPr>
        <w:pStyle w:val="-1"/>
        <w:ind w:firstLine="640"/>
        <w:rPr>
          <w:bCs/>
        </w:rPr>
      </w:pPr>
      <w:r>
        <w:rPr>
          <w:rFonts w:hint="eastAsia"/>
          <w:bCs/>
        </w:rPr>
        <w:t>3.</w:t>
      </w:r>
      <w:r>
        <w:rPr>
          <w:rFonts w:hint="eastAsia"/>
          <w:bCs/>
        </w:rPr>
        <w:t>预算编制</w:t>
      </w:r>
    </w:p>
    <w:p w14:paraId="4DFD8073" w14:textId="77777777" w:rsidR="009D2727" w:rsidRDefault="00E95793">
      <w:pPr>
        <w:pStyle w:val="-1"/>
        <w:ind w:firstLine="640"/>
        <w:rPr>
          <w:bCs/>
        </w:rPr>
      </w:pPr>
      <w:r>
        <w:rPr>
          <w:rFonts w:hint="eastAsia"/>
          <w:bCs/>
        </w:rPr>
        <w:t>（</w:t>
      </w:r>
      <w:r>
        <w:rPr>
          <w:rFonts w:hint="eastAsia"/>
          <w:bCs/>
        </w:rPr>
        <w:t>1</w:t>
      </w:r>
      <w:r>
        <w:rPr>
          <w:rFonts w:hint="eastAsia"/>
          <w:bCs/>
        </w:rPr>
        <w:t>）测算内容合规性（总分</w:t>
      </w:r>
      <w:r>
        <w:rPr>
          <w:rFonts w:hint="eastAsia"/>
          <w:bCs/>
        </w:rPr>
        <w:t>2</w:t>
      </w:r>
      <w:r>
        <w:rPr>
          <w:rFonts w:hint="eastAsia"/>
          <w:bCs/>
        </w:rPr>
        <w:t>分，得分</w:t>
      </w:r>
      <w:r>
        <w:rPr>
          <w:rFonts w:hint="eastAsia"/>
          <w:bCs/>
        </w:rPr>
        <w:t>2</w:t>
      </w:r>
      <w:r>
        <w:rPr>
          <w:rFonts w:hint="eastAsia"/>
          <w:bCs/>
        </w:rPr>
        <w:t>分）。大气网格化平台</w:t>
      </w:r>
      <w:r>
        <w:rPr>
          <w:rFonts w:hint="eastAsia"/>
          <w:bCs/>
        </w:rPr>
        <w:t>2021</w:t>
      </w:r>
      <w:r>
        <w:rPr>
          <w:rFonts w:hint="eastAsia"/>
          <w:bCs/>
        </w:rPr>
        <w:t>年租赁费项目预算测算内容为</w:t>
      </w:r>
      <w:r>
        <w:rPr>
          <w:rFonts w:hint="eastAsia"/>
          <w:szCs w:val="32"/>
        </w:rPr>
        <w:t>以租用信息化云平台为基础，构建大气污染防治网络化管理系统，形成各大气防治部门之间良好互动，构建资源整合、信息共享、业务协同的大气污染防治协作系统，形成对大气污染点位的监督管理</w:t>
      </w:r>
      <w:r>
        <w:rPr>
          <w:rFonts w:hint="eastAsia"/>
          <w:bCs/>
        </w:rPr>
        <w:t>，测算内容符合</w:t>
      </w:r>
      <w:r>
        <w:rPr>
          <w:rFonts w:hint="eastAsia"/>
        </w:rPr>
        <w:t>天津市</w:t>
      </w:r>
      <w:r>
        <w:rPr>
          <w:rFonts w:hint="eastAsia"/>
          <w:szCs w:val="32"/>
        </w:rPr>
        <w:t>清新空气行动方案</w:t>
      </w:r>
      <w:r>
        <w:t>文件规定的工作范围</w:t>
      </w:r>
      <w:r>
        <w:rPr>
          <w:rFonts w:hint="eastAsia"/>
        </w:rPr>
        <w:t>，</w:t>
      </w:r>
      <w:r>
        <w:rPr>
          <w:rFonts w:hint="eastAsia"/>
          <w:bCs/>
        </w:rPr>
        <w:t>其内容与实际需求相匹配，不存在重复测算，项目测算内容合规。</w:t>
      </w:r>
    </w:p>
    <w:p w14:paraId="113591A6" w14:textId="77777777" w:rsidR="008257E3" w:rsidRPr="00BE4366" w:rsidRDefault="00E95793">
      <w:pPr>
        <w:pStyle w:val="-1"/>
        <w:ind w:firstLine="640"/>
        <w:rPr>
          <w:bCs/>
        </w:rPr>
      </w:pPr>
      <w:r>
        <w:rPr>
          <w:rFonts w:hint="eastAsia"/>
          <w:bCs/>
        </w:rPr>
        <w:t>（</w:t>
      </w:r>
      <w:r>
        <w:rPr>
          <w:rFonts w:hint="eastAsia"/>
          <w:bCs/>
        </w:rPr>
        <w:t>2</w:t>
      </w:r>
      <w:r>
        <w:rPr>
          <w:rFonts w:hint="eastAsia"/>
          <w:bCs/>
        </w:rPr>
        <w:t>）测算标准合理性（总分</w:t>
      </w:r>
      <w:r>
        <w:rPr>
          <w:rFonts w:hint="eastAsia"/>
          <w:bCs/>
        </w:rPr>
        <w:t>1</w:t>
      </w:r>
      <w:r>
        <w:rPr>
          <w:rFonts w:hint="eastAsia"/>
          <w:bCs/>
        </w:rPr>
        <w:t>分，得分</w:t>
      </w:r>
      <w:r>
        <w:rPr>
          <w:rFonts w:hint="eastAsia"/>
          <w:bCs/>
        </w:rPr>
        <w:t>1</w:t>
      </w:r>
      <w:r>
        <w:rPr>
          <w:rFonts w:hint="eastAsia"/>
          <w:bCs/>
        </w:rPr>
        <w:t>分）。</w:t>
      </w:r>
      <w:r w:rsidR="008257E3" w:rsidRPr="008257E3">
        <w:rPr>
          <w:rFonts w:hint="eastAsia"/>
          <w:bCs/>
        </w:rPr>
        <w:t>本项目采用政府采购方式进行公开招标，测算标准符合行业标准和</w:t>
      </w:r>
      <w:r w:rsidR="008257E3" w:rsidRPr="008257E3">
        <w:rPr>
          <w:rFonts w:hint="eastAsia"/>
          <w:bCs/>
        </w:rPr>
        <w:lastRenderedPageBreak/>
        <w:t>部门自行制定的项目支出预算明细表与社会实际支出水平，预算测算</w:t>
      </w:r>
      <w:r w:rsidR="008257E3" w:rsidRPr="00BE4366">
        <w:rPr>
          <w:rFonts w:hint="eastAsia"/>
          <w:bCs/>
        </w:rPr>
        <w:t>标准符合领域管理标准，测算标准合理。</w:t>
      </w:r>
    </w:p>
    <w:p w14:paraId="727A1097" w14:textId="486D4BB8" w:rsidR="007A7B0D" w:rsidRDefault="00E95793" w:rsidP="007A7B0D">
      <w:pPr>
        <w:pStyle w:val="-1"/>
        <w:ind w:firstLine="640"/>
      </w:pPr>
      <w:r w:rsidRPr="00BE4366">
        <w:rPr>
          <w:rFonts w:hint="eastAsia"/>
          <w:bCs/>
        </w:rPr>
        <w:t>（</w:t>
      </w:r>
      <w:r w:rsidRPr="00BE4366">
        <w:rPr>
          <w:rFonts w:hint="eastAsia"/>
          <w:bCs/>
        </w:rPr>
        <w:t>3</w:t>
      </w:r>
      <w:r w:rsidRPr="00BE4366">
        <w:rPr>
          <w:rFonts w:hint="eastAsia"/>
          <w:bCs/>
        </w:rPr>
        <w:t>）测算数据客观性（总分</w:t>
      </w:r>
      <w:r w:rsidRPr="00BE4366">
        <w:rPr>
          <w:rFonts w:hint="eastAsia"/>
          <w:bCs/>
        </w:rPr>
        <w:t>2</w:t>
      </w:r>
      <w:r w:rsidRPr="00BE4366">
        <w:rPr>
          <w:rFonts w:hint="eastAsia"/>
          <w:bCs/>
        </w:rPr>
        <w:t>分，得分</w:t>
      </w:r>
      <w:r w:rsidRPr="00BE4366">
        <w:rPr>
          <w:rFonts w:hint="eastAsia"/>
          <w:bCs/>
        </w:rPr>
        <w:t>2</w:t>
      </w:r>
      <w:r w:rsidRPr="00BE4366">
        <w:rPr>
          <w:rFonts w:hint="eastAsia"/>
          <w:bCs/>
        </w:rPr>
        <w:t>分）。</w:t>
      </w:r>
      <w:r w:rsidR="007A7B0D" w:rsidRPr="00BE4366">
        <w:rPr>
          <w:rFonts w:hint="eastAsia"/>
          <w:bCs/>
        </w:rPr>
        <w:t>大气</w:t>
      </w:r>
      <w:r w:rsidR="007A7B0D">
        <w:rPr>
          <w:rFonts w:hint="eastAsia"/>
          <w:bCs/>
        </w:rPr>
        <w:t>网格化平台</w:t>
      </w:r>
      <w:r w:rsidR="007A7B0D">
        <w:rPr>
          <w:rFonts w:hint="eastAsia"/>
          <w:bCs/>
        </w:rPr>
        <w:t>2021</w:t>
      </w:r>
      <w:r w:rsidR="007A7B0D">
        <w:rPr>
          <w:rFonts w:hint="eastAsia"/>
          <w:bCs/>
        </w:rPr>
        <w:t>年租赁费项目</w:t>
      </w:r>
      <w:r w:rsidR="007A7B0D" w:rsidRPr="00630D1F">
        <w:rPr>
          <w:rFonts w:hint="eastAsia"/>
        </w:rPr>
        <w:t>有</w:t>
      </w:r>
      <w:r w:rsidR="007A7B0D" w:rsidRPr="00630D1F">
        <w:rPr>
          <w:rFonts w:hint="eastAsia"/>
          <w:bCs/>
        </w:rPr>
        <w:t>以往两年历史数据提供参考，</w:t>
      </w:r>
      <w:r w:rsidR="007A7B0D" w:rsidRPr="00630D1F">
        <w:rPr>
          <w:rFonts w:hint="eastAsia"/>
        </w:rPr>
        <w:t>相关测算数据与历史数据具有可比性，测算数据客观。</w:t>
      </w:r>
    </w:p>
    <w:p w14:paraId="4AAABFB9" w14:textId="373B2152" w:rsidR="009D2727" w:rsidRDefault="00E95793">
      <w:pPr>
        <w:pStyle w:val="-1"/>
        <w:ind w:firstLine="640"/>
      </w:pPr>
      <w:r>
        <w:rPr>
          <w:rFonts w:hint="eastAsia"/>
          <w:bCs/>
        </w:rPr>
        <w:t>（</w:t>
      </w:r>
      <w:r>
        <w:rPr>
          <w:rFonts w:hint="eastAsia"/>
          <w:bCs/>
        </w:rPr>
        <w:t>4</w:t>
      </w:r>
      <w:r>
        <w:rPr>
          <w:rFonts w:hint="eastAsia"/>
          <w:bCs/>
        </w:rPr>
        <w:t>）测算过程细化度（总分</w:t>
      </w:r>
      <w:r>
        <w:rPr>
          <w:rFonts w:hint="eastAsia"/>
          <w:bCs/>
        </w:rPr>
        <w:t>2</w:t>
      </w:r>
      <w:r>
        <w:rPr>
          <w:rFonts w:hint="eastAsia"/>
          <w:bCs/>
        </w:rPr>
        <w:t>分，得分</w:t>
      </w:r>
      <w:r>
        <w:rPr>
          <w:rFonts w:hint="eastAsia"/>
          <w:bCs/>
        </w:rPr>
        <w:t>2</w:t>
      </w:r>
      <w:r>
        <w:rPr>
          <w:rFonts w:hint="eastAsia"/>
          <w:bCs/>
        </w:rPr>
        <w:t>分）。天津市和平区生态环境局大气网格化平台</w:t>
      </w:r>
      <w:r>
        <w:rPr>
          <w:rFonts w:hint="eastAsia"/>
          <w:bCs/>
        </w:rPr>
        <w:t>2021</w:t>
      </w:r>
      <w:r>
        <w:rPr>
          <w:rFonts w:hint="eastAsia"/>
          <w:bCs/>
        </w:rPr>
        <w:t>年租赁费项目</w:t>
      </w:r>
      <w:r>
        <w:rPr>
          <w:rFonts w:hint="eastAsia"/>
        </w:rPr>
        <w:t>实际内容为云平台管理端的租赁</w:t>
      </w:r>
      <w:r w:rsidR="00632C8E">
        <w:rPr>
          <w:rFonts w:hint="eastAsia"/>
        </w:rPr>
        <w:t>，</w:t>
      </w:r>
      <w:r>
        <w:rPr>
          <w:rFonts w:hint="eastAsia"/>
        </w:rPr>
        <w:t>包括数据上传、数据储存、数据统计、数据分析、督办通知等</w:t>
      </w:r>
      <w:r w:rsidR="00632C8E">
        <w:rPr>
          <w:rFonts w:hint="eastAsia"/>
        </w:rPr>
        <w:t>内容</w:t>
      </w:r>
      <w:r>
        <w:rPr>
          <w:rFonts w:hint="eastAsia"/>
        </w:rPr>
        <w:t>，</w:t>
      </w:r>
      <w:r>
        <w:rPr>
          <w:rFonts w:hint="eastAsia"/>
          <w:bCs/>
        </w:rPr>
        <w:t>分别按照每个月平台租赁费用进行测算，</w:t>
      </w:r>
      <w:r>
        <w:t>项目测算过程细化程度良好</w:t>
      </w:r>
      <w:r>
        <w:rPr>
          <w:rFonts w:hint="eastAsia"/>
        </w:rPr>
        <w:t>。</w:t>
      </w:r>
    </w:p>
    <w:p w14:paraId="1389FCF1" w14:textId="77777777" w:rsidR="009D2727" w:rsidRDefault="00E95793">
      <w:pPr>
        <w:pStyle w:val="-5"/>
        <w:ind w:firstLine="640"/>
      </w:pPr>
      <w:bookmarkStart w:id="17" w:name="_Toc122681119"/>
      <w:r>
        <w:rPr>
          <w:rFonts w:hint="eastAsia"/>
        </w:rPr>
        <w:t>（二）项目过程情况</w:t>
      </w:r>
      <w:bookmarkEnd w:id="17"/>
    </w:p>
    <w:p w14:paraId="2FB97022" w14:textId="77777777" w:rsidR="009D2727" w:rsidRDefault="00E95793">
      <w:pPr>
        <w:pStyle w:val="-1"/>
        <w:ind w:firstLine="640"/>
      </w:pPr>
      <w:r>
        <w:rPr>
          <w:rFonts w:hint="eastAsia"/>
        </w:rPr>
        <w:t>过程指标主要包括资金管理、</w:t>
      </w:r>
      <w:r>
        <w:rPr>
          <w:rFonts w:hint="eastAsia"/>
          <w:bCs/>
        </w:rPr>
        <w:t>组织实施</w:t>
      </w:r>
      <w:r>
        <w:rPr>
          <w:rFonts w:hint="eastAsia"/>
          <w:bCs/>
        </w:rPr>
        <w:t>2</w:t>
      </w:r>
      <w:r>
        <w:rPr>
          <w:rFonts w:hint="eastAsia"/>
          <w:bCs/>
        </w:rPr>
        <w:t>项二级指标，</w:t>
      </w:r>
      <w:r>
        <w:rPr>
          <w:bCs/>
        </w:rPr>
        <w:t>6</w:t>
      </w:r>
      <w:r>
        <w:rPr>
          <w:rFonts w:hint="eastAsia"/>
          <w:bCs/>
        </w:rPr>
        <w:t>项三级指标，基础总分</w:t>
      </w:r>
      <w:r>
        <w:rPr>
          <w:rFonts w:hint="eastAsia"/>
          <w:bCs/>
        </w:rPr>
        <w:t>2</w:t>
      </w:r>
      <w:r>
        <w:rPr>
          <w:bCs/>
        </w:rPr>
        <w:t>3</w:t>
      </w:r>
      <w:r>
        <w:rPr>
          <w:rFonts w:hint="eastAsia"/>
          <w:bCs/>
        </w:rPr>
        <w:t>分，合计得分</w:t>
      </w:r>
      <w:r>
        <w:rPr>
          <w:bCs/>
        </w:rPr>
        <w:t>22</w:t>
      </w:r>
      <w:r>
        <w:rPr>
          <w:rFonts w:hint="eastAsia"/>
          <w:bCs/>
        </w:rPr>
        <w:t>分。</w:t>
      </w:r>
    </w:p>
    <w:p w14:paraId="780FA63C" w14:textId="77777777" w:rsidR="009D2727" w:rsidRDefault="00E95793">
      <w:pPr>
        <w:pStyle w:val="-1"/>
        <w:ind w:firstLine="640"/>
      </w:pPr>
      <w:r>
        <w:rPr>
          <w:rFonts w:hint="eastAsia"/>
        </w:rPr>
        <w:t>1.</w:t>
      </w:r>
      <w:r>
        <w:rPr>
          <w:rFonts w:hint="eastAsia"/>
        </w:rPr>
        <w:t>资金管理</w:t>
      </w:r>
    </w:p>
    <w:p w14:paraId="0B693C7E" w14:textId="77777777" w:rsidR="009D2727" w:rsidRDefault="00E95793">
      <w:pPr>
        <w:pStyle w:val="-1"/>
        <w:ind w:firstLine="640"/>
        <w:rPr>
          <w:bCs/>
        </w:rPr>
      </w:pPr>
      <w:r>
        <w:rPr>
          <w:rFonts w:hint="eastAsia"/>
        </w:rPr>
        <w:t>（</w:t>
      </w:r>
      <w:r>
        <w:rPr>
          <w:rFonts w:hint="eastAsia"/>
        </w:rPr>
        <w:t>1</w:t>
      </w:r>
      <w:r>
        <w:rPr>
          <w:rFonts w:hint="eastAsia"/>
        </w:rPr>
        <w:t>）资金到位率（总分</w:t>
      </w:r>
      <w:r>
        <w:t>3</w:t>
      </w:r>
      <w:r>
        <w:rPr>
          <w:rFonts w:hint="eastAsia"/>
        </w:rPr>
        <w:t>分，得分</w:t>
      </w:r>
      <w:r>
        <w:t>3</w:t>
      </w:r>
      <w:r>
        <w:rPr>
          <w:rFonts w:hint="eastAsia"/>
        </w:rPr>
        <w:t>分）。大气网格化平台</w:t>
      </w:r>
      <w:r>
        <w:rPr>
          <w:rFonts w:hint="eastAsia"/>
        </w:rPr>
        <w:t>2021</w:t>
      </w:r>
      <w:r>
        <w:rPr>
          <w:rFonts w:hint="eastAsia"/>
        </w:rPr>
        <w:t>年租赁费</w:t>
      </w:r>
      <w:r>
        <w:rPr>
          <w:rFonts w:hint="eastAsia"/>
          <w:bCs/>
        </w:rPr>
        <w:t>项目</w:t>
      </w:r>
      <w:r>
        <w:rPr>
          <w:rFonts w:hint="eastAsia"/>
        </w:rPr>
        <w:t>2</w:t>
      </w:r>
      <w:r>
        <w:t>021</w:t>
      </w:r>
      <w:r>
        <w:rPr>
          <w:rFonts w:hint="eastAsia"/>
        </w:rPr>
        <w:t>年年初预算金额为</w:t>
      </w:r>
      <w:r>
        <w:t>37.08</w:t>
      </w:r>
      <w:r>
        <w:rPr>
          <w:rFonts w:hint="eastAsia"/>
          <w:bCs/>
        </w:rPr>
        <w:t>万元。截止</w:t>
      </w:r>
      <w:r>
        <w:rPr>
          <w:rFonts w:hint="eastAsia"/>
          <w:bCs/>
        </w:rPr>
        <w:t>2</w:t>
      </w:r>
      <w:r>
        <w:rPr>
          <w:bCs/>
        </w:rPr>
        <w:t>021</w:t>
      </w:r>
      <w:r>
        <w:rPr>
          <w:rFonts w:hint="eastAsia"/>
          <w:bCs/>
        </w:rPr>
        <w:t>年</w:t>
      </w:r>
      <w:r>
        <w:rPr>
          <w:bCs/>
        </w:rPr>
        <w:t>12</w:t>
      </w:r>
      <w:r>
        <w:rPr>
          <w:rFonts w:hint="eastAsia"/>
          <w:bCs/>
        </w:rPr>
        <w:t>月</w:t>
      </w:r>
      <w:r>
        <w:rPr>
          <w:rFonts w:hint="eastAsia"/>
          <w:bCs/>
        </w:rPr>
        <w:t>3</w:t>
      </w:r>
      <w:r>
        <w:rPr>
          <w:bCs/>
        </w:rPr>
        <w:t>1</w:t>
      </w:r>
      <w:r>
        <w:rPr>
          <w:rFonts w:hint="eastAsia"/>
          <w:bCs/>
        </w:rPr>
        <w:t>日，</w:t>
      </w:r>
      <w:r>
        <w:rPr>
          <w:rFonts w:hint="eastAsia"/>
        </w:rPr>
        <w:t>项目实际到位金额为</w:t>
      </w:r>
      <w:r>
        <w:rPr>
          <w:bCs/>
        </w:rPr>
        <w:t>37.08</w:t>
      </w:r>
      <w:r>
        <w:rPr>
          <w:rFonts w:hint="eastAsia"/>
        </w:rPr>
        <w:t>万元，</w:t>
      </w:r>
      <w:r>
        <w:rPr>
          <w:rFonts w:hint="eastAsia"/>
          <w:bCs/>
        </w:rPr>
        <w:t>资金到位率为</w:t>
      </w:r>
      <w:r>
        <w:rPr>
          <w:rFonts w:hint="eastAsia"/>
          <w:bCs/>
        </w:rPr>
        <w:t>1</w:t>
      </w:r>
      <w:r>
        <w:rPr>
          <w:bCs/>
        </w:rPr>
        <w:t>00</w:t>
      </w:r>
      <w:r>
        <w:rPr>
          <w:rFonts w:hint="eastAsia"/>
          <w:bCs/>
        </w:rPr>
        <w:t>%</w:t>
      </w:r>
      <w:r>
        <w:rPr>
          <w:rFonts w:hint="eastAsia"/>
          <w:bCs/>
        </w:rPr>
        <w:t>。</w:t>
      </w:r>
    </w:p>
    <w:p w14:paraId="5F426871" w14:textId="57171075" w:rsidR="009D2727" w:rsidRDefault="00E95793">
      <w:pPr>
        <w:pStyle w:val="-1"/>
        <w:ind w:firstLine="640"/>
        <w:rPr>
          <w:bCs/>
        </w:rPr>
      </w:pPr>
      <w:r>
        <w:rPr>
          <w:rFonts w:hint="eastAsia"/>
        </w:rPr>
        <w:t>（</w:t>
      </w:r>
      <w:r>
        <w:rPr>
          <w:rFonts w:hint="eastAsia"/>
        </w:rPr>
        <w:t>2</w:t>
      </w:r>
      <w:r>
        <w:rPr>
          <w:rFonts w:hint="eastAsia"/>
        </w:rPr>
        <w:t>）资金到位及时率（总分</w:t>
      </w:r>
      <w:r>
        <w:t>3</w:t>
      </w:r>
      <w:r>
        <w:rPr>
          <w:rFonts w:hint="eastAsia"/>
        </w:rPr>
        <w:t>分，得分</w:t>
      </w:r>
      <w:r>
        <w:t>3</w:t>
      </w:r>
      <w:r>
        <w:rPr>
          <w:rFonts w:hint="eastAsia"/>
        </w:rPr>
        <w:t>分）</w:t>
      </w:r>
      <w:r w:rsidRPr="00E97DEF">
        <w:rPr>
          <w:rFonts w:hint="eastAsia"/>
        </w:rPr>
        <w:t>。根据单位财务明细台账显示，</w:t>
      </w:r>
      <w:r w:rsidR="00FB7C22" w:rsidRPr="00E97DEF">
        <w:rPr>
          <w:rFonts w:hint="eastAsia"/>
        </w:rPr>
        <w:t>截至</w:t>
      </w:r>
      <w:r w:rsidR="00FB7C22" w:rsidRPr="00E97DEF">
        <w:rPr>
          <w:rFonts w:hint="eastAsia"/>
        </w:rPr>
        <w:t>2</w:t>
      </w:r>
      <w:r w:rsidR="00FB7C22" w:rsidRPr="00E97DEF">
        <w:t>021</w:t>
      </w:r>
      <w:r w:rsidR="00FB7C22" w:rsidRPr="00E97DEF">
        <w:rPr>
          <w:rFonts w:hint="eastAsia"/>
        </w:rPr>
        <w:t>年</w:t>
      </w:r>
      <w:r w:rsidR="00FB7C22" w:rsidRPr="00E97DEF">
        <w:rPr>
          <w:rFonts w:hint="eastAsia"/>
        </w:rPr>
        <w:t>1</w:t>
      </w:r>
      <w:r w:rsidR="00FB7C22" w:rsidRPr="00E97DEF">
        <w:t>2</w:t>
      </w:r>
      <w:r w:rsidR="00FB7C22" w:rsidRPr="00E97DEF">
        <w:rPr>
          <w:rFonts w:hint="eastAsia"/>
        </w:rPr>
        <w:t>月</w:t>
      </w:r>
      <w:r w:rsidR="00FB7C22" w:rsidRPr="00E97DEF">
        <w:rPr>
          <w:rFonts w:hint="eastAsia"/>
        </w:rPr>
        <w:t>3</w:t>
      </w:r>
      <w:r w:rsidR="00FB7C22" w:rsidRPr="00E97DEF">
        <w:t>1</w:t>
      </w:r>
      <w:r w:rsidR="00FB7C22" w:rsidRPr="00E97DEF">
        <w:rPr>
          <w:rFonts w:hint="eastAsia"/>
        </w:rPr>
        <w:t>日，</w:t>
      </w:r>
      <w:r w:rsidR="00FB7C22" w:rsidRPr="00E97DEF">
        <w:rPr>
          <w:rFonts w:hint="eastAsia"/>
          <w:bCs/>
        </w:rPr>
        <w:t>天津市和平区生态环境局已收到天津市和平区财政局用款计划批复</w:t>
      </w:r>
      <w:r w:rsidR="00FB7C22" w:rsidRPr="00E97DEF">
        <w:rPr>
          <w:rFonts w:hint="eastAsia"/>
          <w:bCs/>
        </w:rPr>
        <w:lastRenderedPageBreak/>
        <w:t>共计</w:t>
      </w:r>
      <w:r w:rsidR="00FB7C22" w:rsidRPr="00E97DEF">
        <w:rPr>
          <w:bCs/>
        </w:rPr>
        <w:t>37.08</w:t>
      </w:r>
      <w:r w:rsidR="00FB7C22" w:rsidRPr="00E97DEF">
        <w:rPr>
          <w:rFonts w:hint="eastAsia"/>
          <w:bCs/>
        </w:rPr>
        <w:t>万元，</w:t>
      </w:r>
      <w:r w:rsidR="00FB7C22" w:rsidRPr="00E97DEF">
        <w:rPr>
          <w:rFonts w:hint="eastAsia"/>
        </w:rPr>
        <w:t>资金到位及时</w:t>
      </w:r>
      <w:r w:rsidRPr="00E97DEF">
        <w:rPr>
          <w:rFonts w:hint="eastAsia"/>
          <w:bCs/>
        </w:rPr>
        <w:t>，资金到位及时率为</w:t>
      </w:r>
      <w:r w:rsidRPr="00E97DEF">
        <w:rPr>
          <w:rFonts w:hint="eastAsia"/>
          <w:bCs/>
        </w:rPr>
        <w:t>1</w:t>
      </w:r>
      <w:r w:rsidRPr="00E97DEF">
        <w:rPr>
          <w:bCs/>
        </w:rPr>
        <w:t>00</w:t>
      </w:r>
      <w:r>
        <w:rPr>
          <w:rFonts w:hint="eastAsia"/>
          <w:bCs/>
        </w:rPr>
        <w:t>%</w:t>
      </w:r>
      <w:r>
        <w:rPr>
          <w:rFonts w:hint="eastAsia"/>
          <w:bCs/>
        </w:rPr>
        <w:t>。</w:t>
      </w:r>
    </w:p>
    <w:p w14:paraId="11AD9982" w14:textId="77777777" w:rsidR="009D2727" w:rsidRDefault="00E95793">
      <w:pPr>
        <w:pStyle w:val="-1"/>
        <w:ind w:firstLine="640"/>
      </w:pPr>
      <w:r>
        <w:rPr>
          <w:rFonts w:hint="eastAsia"/>
        </w:rPr>
        <w:t>（</w:t>
      </w:r>
      <w:r>
        <w:rPr>
          <w:rFonts w:hint="eastAsia"/>
        </w:rPr>
        <w:t>3</w:t>
      </w:r>
      <w:r>
        <w:rPr>
          <w:rFonts w:hint="eastAsia"/>
        </w:rPr>
        <w:t>）预算执行率（总分</w:t>
      </w:r>
      <w:r>
        <w:t>3</w:t>
      </w:r>
      <w:r>
        <w:rPr>
          <w:rFonts w:hint="eastAsia"/>
        </w:rPr>
        <w:t>分，得分</w:t>
      </w:r>
      <w:r>
        <w:t>3</w:t>
      </w:r>
      <w:r>
        <w:rPr>
          <w:rFonts w:hint="eastAsia"/>
        </w:rPr>
        <w:t>分）。大气网格化平台</w:t>
      </w:r>
      <w:r>
        <w:rPr>
          <w:rFonts w:hint="eastAsia"/>
        </w:rPr>
        <w:t>2021</w:t>
      </w:r>
      <w:r>
        <w:rPr>
          <w:rFonts w:hint="eastAsia"/>
        </w:rPr>
        <w:t>年租赁费项目实际到位区级资金</w:t>
      </w:r>
      <w:r>
        <w:t>37.08</w:t>
      </w:r>
      <w:r>
        <w:rPr>
          <w:rFonts w:hint="eastAsia"/>
        </w:rPr>
        <w:t>万元。</w:t>
      </w:r>
      <w:r>
        <w:rPr>
          <w:rFonts w:hint="eastAsia"/>
          <w:bCs/>
        </w:rPr>
        <w:t>根据单位财务明细账显示，截至</w:t>
      </w:r>
      <w:r>
        <w:rPr>
          <w:rFonts w:hint="eastAsia"/>
          <w:bCs/>
        </w:rPr>
        <w:t>2</w:t>
      </w:r>
      <w:r>
        <w:rPr>
          <w:bCs/>
        </w:rPr>
        <w:t>021</w:t>
      </w:r>
      <w:r>
        <w:rPr>
          <w:rFonts w:hint="eastAsia"/>
          <w:bCs/>
        </w:rPr>
        <w:t>年</w:t>
      </w:r>
      <w:r>
        <w:rPr>
          <w:rFonts w:hint="eastAsia"/>
          <w:bCs/>
        </w:rPr>
        <w:t>1</w:t>
      </w:r>
      <w:r>
        <w:rPr>
          <w:bCs/>
        </w:rPr>
        <w:t>2</w:t>
      </w:r>
      <w:r>
        <w:rPr>
          <w:rFonts w:hint="eastAsia"/>
          <w:bCs/>
        </w:rPr>
        <w:t>月</w:t>
      </w:r>
      <w:r>
        <w:rPr>
          <w:bCs/>
        </w:rPr>
        <w:t>31</w:t>
      </w:r>
      <w:r>
        <w:rPr>
          <w:rFonts w:hint="eastAsia"/>
          <w:bCs/>
        </w:rPr>
        <w:t>日，项目实际支出区级资金</w:t>
      </w:r>
      <w:r>
        <w:rPr>
          <w:bCs/>
        </w:rPr>
        <w:t>37.08</w:t>
      </w:r>
      <w:r>
        <w:rPr>
          <w:rFonts w:hint="eastAsia"/>
          <w:bCs/>
        </w:rPr>
        <w:t>万元，</w:t>
      </w:r>
      <w:r>
        <w:rPr>
          <w:rFonts w:hint="eastAsia"/>
        </w:rPr>
        <w:t>预算执行率为</w:t>
      </w:r>
      <w:r>
        <w:t>100</w:t>
      </w:r>
      <w:r>
        <w:rPr>
          <w:rFonts w:hint="eastAsia"/>
        </w:rPr>
        <w:t>%</w:t>
      </w:r>
      <w:r>
        <w:rPr>
          <w:rFonts w:hint="eastAsia"/>
        </w:rPr>
        <w:t>。</w:t>
      </w:r>
    </w:p>
    <w:p w14:paraId="4BE6DDA1" w14:textId="77CDC4A5" w:rsidR="009D2727" w:rsidRDefault="00E95793">
      <w:pPr>
        <w:pStyle w:val="-1"/>
        <w:ind w:firstLine="640"/>
      </w:pPr>
      <w:r>
        <w:rPr>
          <w:rFonts w:hint="eastAsia"/>
          <w:bCs/>
        </w:rPr>
        <w:t>（</w:t>
      </w:r>
      <w:r>
        <w:rPr>
          <w:bCs/>
        </w:rPr>
        <w:t>4</w:t>
      </w:r>
      <w:r>
        <w:rPr>
          <w:rFonts w:hint="eastAsia"/>
          <w:bCs/>
        </w:rPr>
        <w:t>）资金使用合规性（总分</w:t>
      </w:r>
      <w:r>
        <w:rPr>
          <w:bCs/>
        </w:rPr>
        <w:t>7</w:t>
      </w:r>
      <w:r>
        <w:rPr>
          <w:rFonts w:hint="eastAsia"/>
          <w:bCs/>
        </w:rPr>
        <w:t>分，得分</w:t>
      </w:r>
      <w:r>
        <w:rPr>
          <w:bCs/>
        </w:rPr>
        <w:t>7</w:t>
      </w:r>
      <w:r>
        <w:rPr>
          <w:rFonts w:hint="eastAsia"/>
          <w:bCs/>
        </w:rPr>
        <w:t>分）。</w:t>
      </w:r>
      <w:r>
        <w:rPr>
          <w:rFonts w:hint="eastAsia"/>
        </w:rPr>
        <w:t>依据</w:t>
      </w:r>
      <w:r w:rsidR="00687FBF">
        <w:rPr>
          <w:rFonts w:hint="eastAsia"/>
          <w:bCs/>
        </w:rPr>
        <w:t>天津市和平区生态环境局</w:t>
      </w:r>
      <w:r>
        <w:rPr>
          <w:rFonts w:hint="eastAsia"/>
        </w:rPr>
        <w:t>提供的资金申请请示、请示批复、资金拨付单及电子账得出，本项目资金均用于信息化平台租赁费用支出，</w:t>
      </w:r>
      <w:r>
        <w:rPr>
          <w:rFonts w:hint="eastAsia"/>
          <w:bCs/>
        </w:rPr>
        <w:t>天津市</w:t>
      </w:r>
      <w:r>
        <w:rPr>
          <w:rFonts w:hint="eastAsia"/>
        </w:rPr>
        <w:t>和平区生态环境局提供凭证及情况单据完整，资金的拨付有完整的审批程序和手续，项目资金使用合规。项目支出符合预算批复和合同规定用途且不存在资金截留、挤占、挪用、虚列支出等情况。</w:t>
      </w:r>
    </w:p>
    <w:p w14:paraId="72D13550" w14:textId="77777777" w:rsidR="009D2727" w:rsidRDefault="00E95793">
      <w:pPr>
        <w:pStyle w:val="-1"/>
        <w:ind w:firstLine="640"/>
        <w:rPr>
          <w:bCs/>
        </w:rPr>
      </w:pPr>
      <w:r>
        <w:rPr>
          <w:rFonts w:hint="eastAsia"/>
          <w:bCs/>
        </w:rPr>
        <w:t>2.</w:t>
      </w:r>
      <w:r>
        <w:rPr>
          <w:rFonts w:hint="eastAsia"/>
          <w:bCs/>
        </w:rPr>
        <w:t>组织实施</w:t>
      </w:r>
    </w:p>
    <w:p w14:paraId="5EF7375F" w14:textId="77777777" w:rsidR="009D2727" w:rsidRDefault="00E95793">
      <w:pPr>
        <w:pStyle w:val="-1"/>
        <w:ind w:firstLine="640"/>
      </w:pPr>
      <w:r>
        <w:rPr>
          <w:rFonts w:hint="eastAsia"/>
          <w:bCs/>
        </w:rPr>
        <w:t>（</w:t>
      </w:r>
      <w:r>
        <w:rPr>
          <w:rFonts w:hint="eastAsia"/>
          <w:bCs/>
        </w:rPr>
        <w:t>1</w:t>
      </w:r>
      <w:r>
        <w:rPr>
          <w:rFonts w:hint="eastAsia"/>
          <w:bCs/>
        </w:rPr>
        <w:t>）管理制度健全性（总分</w:t>
      </w:r>
      <w:r>
        <w:rPr>
          <w:rFonts w:hint="eastAsia"/>
          <w:bCs/>
        </w:rPr>
        <w:t>2</w:t>
      </w:r>
      <w:r>
        <w:rPr>
          <w:rFonts w:hint="eastAsia"/>
          <w:bCs/>
        </w:rPr>
        <w:t>分，得分</w:t>
      </w:r>
      <w:r>
        <w:rPr>
          <w:rFonts w:hint="eastAsia"/>
          <w:bCs/>
        </w:rPr>
        <w:t>2</w:t>
      </w:r>
      <w:r>
        <w:rPr>
          <w:rFonts w:hint="eastAsia"/>
          <w:bCs/>
        </w:rPr>
        <w:t>分）。天津市和平区生态环境局作为项目实施单位</w:t>
      </w:r>
      <w:r>
        <w:rPr>
          <w:rFonts w:hint="eastAsia"/>
        </w:rPr>
        <w:t>，具有相应的财务和业务管理制度，主要为单位内部控制制度中采购管理制度、合同管理制度、资产管理制度、资金管理制度、收支管理制度等。财务和业务管理制度合法、合规，内部控制制度中也明确项目申报、项目实施、项目验收等环节的管理要求，单位管理制度健全。</w:t>
      </w:r>
    </w:p>
    <w:p w14:paraId="4D141459" w14:textId="77777777" w:rsidR="009D2727" w:rsidRDefault="00E95793">
      <w:pPr>
        <w:pStyle w:val="-1"/>
        <w:ind w:firstLine="640"/>
      </w:pPr>
      <w:r>
        <w:rPr>
          <w:rFonts w:hint="eastAsia"/>
          <w:bCs/>
        </w:rPr>
        <w:t>（</w:t>
      </w:r>
      <w:r>
        <w:rPr>
          <w:rFonts w:hint="eastAsia"/>
          <w:bCs/>
        </w:rPr>
        <w:t>2</w:t>
      </w:r>
      <w:r>
        <w:rPr>
          <w:rFonts w:hint="eastAsia"/>
          <w:bCs/>
        </w:rPr>
        <w:t>）制度执行有效性（总分</w:t>
      </w:r>
      <w:r>
        <w:rPr>
          <w:rFonts w:hint="eastAsia"/>
          <w:bCs/>
        </w:rPr>
        <w:t>5</w:t>
      </w:r>
      <w:r>
        <w:rPr>
          <w:rFonts w:hint="eastAsia"/>
          <w:bCs/>
        </w:rPr>
        <w:t>分，得分</w:t>
      </w:r>
      <w:r>
        <w:rPr>
          <w:bCs/>
        </w:rPr>
        <w:t>4</w:t>
      </w:r>
      <w:r>
        <w:rPr>
          <w:rFonts w:hint="eastAsia"/>
          <w:bCs/>
        </w:rPr>
        <w:t>分）。项目执</w:t>
      </w:r>
      <w:r>
        <w:rPr>
          <w:rFonts w:hint="eastAsia"/>
          <w:bCs/>
        </w:rPr>
        <w:lastRenderedPageBreak/>
        <w:t>行遵守相关法律法规和业务管理制度规定；项目采购计划、采购需求、采购预算、采购合同等资料齐全并及时归档，项目资金支出手续完备；项目实施过程中各项请款、付款文件齐全并及时归档；项目实施的人员条件等均落实到位。但提供的合同签订日期未填写，合同管理不到位，制度有效执行方面略有不足。</w:t>
      </w:r>
    </w:p>
    <w:p w14:paraId="165D7632" w14:textId="77777777" w:rsidR="009D2727" w:rsidRDefault="00E95793">
      <w:pPr>
        <w:pStyle w:val="-5"/>
        <w:ind w:firstLine="640"/>
      </w:pPr>
      <w:bookmarkStart w:id="18" w:name="_Toc122681120"/>
      <w:r>
        <w:rPr>
          <w:rFonts w:hint="eastAsia"/>
        </w:rPr>
        <w:t>（三）项目产出情况</w:t>
      </w:r>
      <w:bookmarkEnd w:id="18"/>
    </w:p>
    <w:p w14:paraId="1A8C2A2B" w14:textId="77777777" w:rsidR="009D2727" w:rsidRDefault="00E95793">
      <w:pPr>
        <w:pStyle w:val="-1"/>
        <w:ind w:firstLine="640"/>
      </w:pPr>
      <w:r>
        <w:rPr>
          <w:rFonts w:hint="eastAsia"/>
        </w:rPr>
        <w:t>产出指标主要包括产出数量、产出质量、产出时效和产出成本</w:t>
      </w:r>
      <w:r>
        <w:t>4</w:t>
      </w:r>
      <w:r>
        <w:rPr>
          <w:rFonts w:hint="eastAsia"/>
        </w:rPr>
        <w:t>项二级指标，</w:t>
      </w:r>
      <w:r>
        <w:t>7</w:t>
      </w:r>
      <w:r>
        <w:rPr>
          <w:rFonts w:hint="eastAsia"/>
        </w:rPr>
        <w:t>项三级指标，基础总分</w:t>
      </w:r>
      <w:r>
        <w:t>38</w:t>
      </w:r>
      <w:r>
        <w:rPr>
          <w:rFonts w:hint="eastAsia"/>
        </w:rPr>
        <w:t>分，合计得分</w:t>
      </w:r>
      <w:r>
        <w:t>38</w:t>
      </w:r>
      <w:r>
        <w:rPr>
          <w:rFonts w:hint="eastAsia"/>
        </w:rPr>
        <w:t>分。</w:t>
      </w:r>
    </w:p>
    <w:p w14:paraId="0E3A6A79" w14:textId="77777777" w:rsidR="009D2727" w:rsidRDefault="00E95793">
      <w:pPr>
        <w:pStyle w:val="-1"/>
        <w:ind w:firstLine="640"/>
      </w:pPr>
      <w:r>
        <w:t>1</w:t>
      </w:r>
      <w:r>
        <w:rPr>
          <w:rFonts w:hint="eastAsia"/>
        </w:rPr>
        <w:t>.</w:t>
      </w:r>
      <w:r>
        <w:rPr>
          <w:rFonts w:hint="eastAsia"/>
        </w:rPr>
        <w:t>产出数量</w:t>
      </w:r>
    </w:p>
    <w:p w14:paraId="721355EE" w14:textId="77777777" w:rsidR="009D2727" w:rsidRDefault="00E95793">
      <w:pPr>
        <w:pStyle w:val="-1"/>
        <w:ind w:firstLine="640"/>
      </w:pPr>
      <w:r>
        <w:rPr>
          <w:rFonts w:hint="eastAsia"/>
        </w:rPr>
        <w:t>（</w:t>
      </w:r>
      <w:r>
        <w:t>1</w:t>
      </w:r>
      <w:r>
        <w:rPr>
          <w:rFonts w:hint="eastAsia"/>
        </w:rPr>
        <w:t>）</w:t>
      </w:r>
      <w:r>
        <w:rPr>
          <w:rFonts w:hint="eastAsia"/>
          <w:color w:val="000000"/>
        </w:rPr>
        <w:t>大气污染事件监测数据共享完成率</w:t>
      </w:r>
      <w:r>
        <w:rPr>
          <w:rFonts w:hint="eastAsia"/>
        </w:rPr>
        <w:t>（总分</w:t>
      </w:r>
      <w:r>
        <w:t>6</w:t>
      </w:r>
      <w:r>
        <w:rPr>
          <w:rFonts w:hint="eastAsia"/>
        </w:rPr>
        <w:t>分，得分</w:t>
      </w:r>
      <w:r>
        <w:t>6</w:t>
      </w:r>
      <w:r>
        <w:rPr>
          <w:rFonts w:hint="eastAsia"/>
        </w:rPr>
        <w:t>分）。根据调研组调研和单位提供的相关资料得出，</w:t>
      </w:r>
      <w:r>
        <w:rPr>
          <w:rFonts w:hint="eastAsia"/>
        </w:rPr>
        <w:t>2</w:t>
      </w:r>
      <w:r>
        <w:t>021</w:t>
      </w:r>
      <w:r>
        <w:rPr>
          <w:rFonts w:hint="eastAsia"/>
        </w:rPr>
        <w:t>年天津市和平区共发生</w:t>
      </w:r>
      <w:r>
        <w:rPr>
          <w:rFonts w:hint="eastAsia"/>
        </w:rPr>
        <w:t>1</w:t>
      </w:r>
      <w:r>
        <w:t>1381</w:t>
      </w:r>
      <w:r>
        <w:rPr>
          <w:rFonts w:hint="eastAsia"/>
        </w:rPr>
        <w:t>件大气污染事件，经核实</w:t>
      </w:r>
      <w:r>
        <w:rPr>
          <w:rFonts w:hint="eastAsia"/>
        </w:rPr>
        <w:t>1</w:t>
      </w:r>
      <w:r>
        <w:t>1381</w:t>
      </w:r>
      <w:r>
        <w:rPr>
          <w:rFonts w:hint="eastAsia"/>
        </w:rPr>
        <w:t>件大气污染事件已全部完成上报工作，</w:t>
      </w:r>
      <w:r>
        <w:rPr>
          <w:rFonts w:hint="eastAsia"/>
          <w:color w:val="000000"/>
        </w:rPr>
        <w:t>大气污染事件监测数据共享完成率</w:t>
      </w:r>
      <w:r>
        <w:rPr>
          <w:rFonts w:hint="eastAsia"/>
        </w:rPr>
        <w:t>为</w:t>
      </w:r>
      <w:r>
        <w:t>100</w:t>
      </w:r>
      <w:r>
        <w:rPr>
          <w:rFonts w:hint="eastAsia"/>
        </w:rPr>
        <w:t>%</w:t>
      </w:r>
      <w:r>
        <w:rPr>
          <w:rFonts w:hint="eastAsia"/>
        </w:rPr>
        <w:t>。</w:t>
      </w:r>
    </w:p>
    <w:p w14:paraId="6AD49195" w14:textId="77777777" w:rsidR="009D2727" w:rsidRDefault="00E95793">
      <w:pPr>
        <w:pStyle w:val="-1"/>
        <w:ind w:firstLine="640"/>
      </w:pPr>
      <w:r>
        <w:rPr>
          <w:rFonts w:hint="eastAsia"/>
        </w:rPr>
        <w:t>（</w:t>
      </w:r>
      <w:r>
        <w:t>2</w:t>
      </w:r>
      <w:r>
        <w:rPr>
          <w:rFonts w:hint="eastAsia"/>
        </w:rPr>
        <w:t>）大气污染事件处置完成率（总分</w:t>
      </w:r>
      <w:r>
        <w:t>6</w:t>
      </w:r>
      <w:r>
        <w:rPr>
          <w:rFonts w:hint="eastAsia"/>
        </w:rPr>
        <w:t>分，得分</w:t>
      </w:r>
      <w:r>
        <w:t>6</w:t>
      </w:r>
      <w:r>
        <w:rPr>
          <w:rFonts w:hint="eastAsia"/>
        </w:rPr>
        <w:t>分）。根据调研组调研和单位提供的相关资料得出，</w:t>
      </w:r>
      <w:r>
        <w:rPr>
          <w:rFonts w:hint="eastAsia"/>
        </w:rPr>
        <w:t>2</w:t>
      </w:r>
      <w:r>
        <w:t>021</w:t>
      </w:r>
      <w:r>
        <w:rPr>
          <w:rFonts w:hint="eastAsia"/>
        </w:rPr>
        <w:t>年天津市和平区共上报</w:t>
      </w:r>
      <w:r>
        <w:rPr>
          <w:rFonts w:hint="eastAsia"/>
        </w:rPr>
        <w:t>1</w:t>
      </w:r>
      <w:r>
        <w:t>1381</w:t>
      </w:r>
      <w:r w:rsidR="00112C3C">
        <w:rPr>
          <w:rFonts w:hint="eastAsia"/>
        </w:rPr>
        <w:t>件</w:t>
      </w:r>
      <w:r>
        <w:rPr>
          <w:rFonts w:hint="eastAsia"/>
        </w:rPr>
        <w:t>大气污染事件，经核实</w:t>
      </w:r>
      <w:r>
        <w:rPr>
          <w:rFonts w:hint="eastAsia"/>
        </w:rPr>
        <w:t>1</w:t>
      </w:r>
      <w:r>
        <w:t>1381</w:t>
      </w:r>
      <w:r w:rsidR="00112C3C">
        <w:rPr>
          <w:rFonts w:hint="eastAsia"/>
        </w:rPr>
        <w:t>件</w:t>
      </w:r>
      <w:r>
        <w:rPr>
          <w:rFonts w:hint="eastAsia"/>
        </w:rPr>
        <w:t>大气污染事件已全部完成派发工作，大气污染事件处置完成率为</w:t>
      </w:r>
      <w:r>
        <w:t>100</w:t>
      </w:r>
      <w:r>
        <w:rPr>
          <w:rFonts w:hint="eastAsia"/>
        </w:rPr>
        <w:t>%</w:t>
      </w:r>
      <w:r>
        <w:rPr>
          <w:rFonts w:hint="eastAsia"/>
        </w:rPr>
        <w:t>。</w:t>
      </w:r>
    </w:p>
    <w:p w14:paraId="77E1E05C" w14:textId="77777777" w:rsidR="009D2727" w:rsidRDefault="00E95793">
      <w:pPr>
        <w:pStyle w:val="-1"/>
        <w:ind w:firstLine="640"/>
      </w:pPr>
      <w:r>
        <w:rPr>
          <w:rFonts w:hint="eastAsia"/>
        </w:rPr>
        <w:lastRenderedPageBreak/>
        <w:t>2.</w:t>
      </w:r>
      <w:r>
        <w:rPr>
          <w:rFonts w:hint="eastAsia"/>
        </w:rPr>
        <w:t>产出质量</w:t>
      </w:r>
    </w:p>
    <w:p w14:paraId="2F692488" w14:textId="77777777" w:rsidR="009D2727" w:rsidRDefault="00E95793">
      <w:pPr>
        <w:pStyle w:val="-1"/>
        <w:ind w:firstLine="640"/>
      </w:pPr>
      <w:r>
        <w:rPr>
          <w:rFonts w:hint="eastAsia"/>
        </w:rPr>
        <w:t>（</w:t>
      </w:r>
      <w:r>
        <w:rPr>
          <w:rFonts w:hint="eastAsia"/>
        </w:rPr>
        <w:t>1</w:t>
      </w:r>
      <w:r>
        <w:rPr>
          <w:rFonts w:hint="eastAsia"/>
        </w:rPr>
        <w:t>）大气污染事件数据录入准确率（总分</w:t>
      </w:r>
      <w:r>
        <w:t>6</w:t>
      </w:r>
      <w:r>
        <w:rPr>
          <w:rFonts w:hint="eastAsia"/>
        </w:rPr>
        <w:t>分，得分</w:t>
      </w:r>
      <w:r>
        <w:t>6</w:t>
      </w:r>
      <w:r>
        <w:rPr>
          <w:rFonts w:hint="eastAsia"/>
        </w:rPr>
        <w:t>分）。根据调研组调研和单位提供的相关资料得出，</w:t>
      </w:r>
      <w:r>
        <w:rPr>
          <w:rFonts w:hint="eastAsia"/>
        </w:rPr>
        <w:t>2</w:t>
      </w:r>
      <w:r>
        <w:t>021</w:t>
      </w:r>
      <w:r>
        <w:rPr>
          <w:rFonts w:hint="eastAsia"/>
        </w:rPr>
        <w:t>年天津市和平区共上报</w:t>
      </w:r>
      <w:r>
        <w:rPr>
          <w:rFonts w:hint="eastAsia"/>
        </w:rPr>
        <w:t>1</w:t>
      </w:r>
      <w:r>
        <w:t>1381</w:t>
      </w:r>
      <w:r w:rsidR="00112C3C">
        <w:rPr>
          <w:rFonts w:hint="eastAsia"/>
        </w:rPr>
        <w:t>件</w:t>
      </w:r>
      <w:r>
        <w:rPr>
          <w:rFonts w:hint="eastAsia"/>
        </w:rPr>
        <w:t>大气污染事件，经核实</w:t>
      </w:r>
      <w:r>
        <w:rPr>
          <w:rFonts w:hint="eastAsia"/>
        </w:rPr>
        <w:t>1</w:t>
      </w:r>
      <w:r>
        <w:t>1381</w:t>
      </w:r>
      <w:r w:rsidR="00112C3C">
        <w:rPr>
          <w:rFonts w:hint="eastAsia"/>
        </w:rPr>
        <w:t>件</w:t>
      </w:r>
      <w:r>
        <w:rPr>
          <w:rFonts w:hint="eastAsia"/>
        </w:rPr>
        <w:t>大气污染事件全部完成数据录入并未发生错误数据录入情况，大气污染事件数据录入准确率为</w:t>
      </w:r>
      <w:r>
        <w:t>100</w:t>
      </w:r>
      <w:r>
        <w:rPr>
          <w:rFonts w:hint="eastAsia"/>
        </w:rPr>
        <w:t>%</w:t>
      </w:r>
      <w:r>
        <w:rPr>
          <w:rFonts w:hint="eastAsia"/>
        </w:rPr>
        <w:t>。</w:t>
      </w:r>
    </w:p>
    <w:p w14:paraId="6FAB39AA" w14:textId="5A30D531" w:rsidR="009D2727" w:rsidRDefault="00E95793">
      <w:pPr>
        <w:pStyle w:val="-1"/>
        <w:ind w:firstLine="640"/>
      </w:pPr>
      <w:r>
        <w:rPr>
          <w:rFonts w:hint="eastAsia"/>
        </w:rPr>
        <w:t>（</w:t>
      </w:r>
      <w:r>
        <w:rPr>
          <w:rFonts w:hint="eastAsia"/>
        </w:rPr>
        <w:t>2</w:t>
      </w:r>
      <w:r>
        <w:rPr>
          <w:rFonts w:hint="eastAsia"/>
        </w:rPr>
        <w:t>）大气污染事件分类处置准确率（总分</w:t>
      </w:r>
      <w:r>
        <w:t>6</w:t>
      </w:r>
      <w:r>
        <w:rPr>
          <w:rFonts w:hint="eastAsia"/>
        </w:rPr>
        <w:t>分，得分</w:t>
      </w:r>
      <w:r>
        <w:t>6</w:t>
      </w:r>
      <w:r>
        <w:rPr>
          <w:rFonts w:hint="eastAsia"/>
        </w:rPr>
        <w:t>分）。根据合同要求大气污染事件要进行分类处置，经核实</w:t>
      </w:r>
      <w:r w:rsidR="000B0307">
        <w:rPr>
          <w:rFonts w:hint="eastAsia"/>
        </w:rPr>
        <w:t>，</w:t>
      </w:r>
      <w:r>
        <w:rPr>
          <w:rFonts w:hint="eastAsia"/>
        </w:rPr>
        <w:t>2</w:t>
      </w:r>
      <w:r>
        <w:t>021</w:t>
      </w:r>
      <w:r>
        <w:rPr>
          <w:rFonts w:hint="eastAsia"/>
        </w:rPr>
        <w:t>年天津市和平区共上报的</w:t>
      </w:r>
      <w:r>
        <w:rPr>
          <w:rFonts w:hint="eastAsia"/>
        </w:rPr>
        <w:t>1</w:t>
      </w:r>
      <w:r>
        <w:t>1381</w:t>
      </w:r>
      <w:r w:rsidR="00112C3C">
        <w:rPr>
          <w:rFonts w:hint="eastAsia"/>
        </w:rPr>
        <w:t>件</w:t>
      </w:r>
      <w:r>
        <w:rPr>
          <w:rFonts w:hint="eastAsia"/>
        </w:rPr>
        <w:t>大气污染事件已按照工地扬尘、施工废弃料、密闭运输、积存渣土、暴露垃圾、道路不洁、道路破损损坏、乱堆物堆料、绿地脏乱、闲置空地、油烟污染、露天烧烤、焚烧垃圾树叶、燃用散煤</w:t>
      </w:r>
      <w:r>
        <w:rPr>
          <w:rFonts w:hint="eastAsia"/>
        </w:rPr>
        <w:t>1</w:t>
      </w:r>
      <w:r>
        <w:t>4</w:t>
      </w:r>
      <w:r>
        <w:rPr>
          <w:rFonts w:hint="eastAsia"/>
        </w:rPr>
        <w:t>种小类进行分类处置，</w:t>
      </w:r>
      <w:r>
        <w:rPr>
          <w:rFonts w:hint="eastAsia"/>
        </w:rPr>
        <w:t>1</w:t>
      </w:r>
      <w:r>
        <w:t>1381</w:t>
      </w:r>
      <w:r w:rsidR="00112C3C">
        <w:rPr>
          <w:rFonts w:hint="eastAsia"/>
        </w:rPr>
        <w:t>件</w:t>
      </w:r>
      <w:r>
        <w:rPr>
          <w:rFonts w:hint="eastAsia"/>
        </w:rPr>
        <w:t>大气污染事件分类处置准确，大气污染事件分类处置准确率为</w:t>
      </w:r>
      <w:r>
        <w:rPr>
          <w:rFonts w:hint="eastAsia"/>
        </w:rPr>
        <w:t>1</w:t>
      </w:r>
      <w:r>
        <w:t>00</w:t>
      </w:r>
      <w:r>
        <w:rPr>
          <w:rFonts w:hint="eastAsia"/>
        </w:rPr>
        <w:t>%</w:t>
      </w:r>
      <w:r>
        <w:rPr>
          <w:rFonts w:hint="eastAsia"/>
        </w:rPr>
        <w:t>。</w:t>
      </w:r>
    </w:p>
    <w:p w14:paraId="16D01ACF" w14:textId="77777777" w:rsidR="009D2727" w:rsidRDefault="00E95793">
      <w:pPr>
        <w:pStyle w:val="-1"/>
        <w:ind w:firstLine="640"/>
      </w:pPr>
      <w:r>
        <w:rPr>
          <w:rFonts w:hint="eastAsia"/>
        </w:rPr>
        <w:t>3.</w:t>
      </w:r>
      <w:r>
        <w:rPr>
          <w:rFonts w:hint="eastAsia"/>
        </w:rPr>
        <w:t>产出时效</w:t>
      </w:r>
    </w:p>
    <w:p w14:paraId="48A127FA" w14:textId="77777777" w:rsidR="009D2727" w:rsidRDefault="00E95793">
      <w:pPr>
        <w:pStyle w:val="-1"/>
        <w:ind w:firstLine="640"/>
      </w:pPr>
      <w:r>
        <w:rPr>
          <w:rFonts w:hint="eastAsia"/>
        </w:rPr>
        <w:t>（</w:t>
      </w:r>
      <w:r>
        <w:t>1</w:t>
      </w:r>
      <w:r>
        <w:rPr>
          <w:rFonts w:hint="eastAsia"/>
        </w:rPr>
        <w:t>）大气污染事件上报及时率（总分</w:t>
      </w:r>
      <w:r>
        <w:t>5</w:t>
      </w:r>
      <w:r>
        <w:rPr>
          <w:rFonts w:hint="eastAsia"/>
        </w:rPr>
        <w:t>分，得分</w:t>
      </w:r>
      <w:r>
        <w:t>5</w:t>
      </w:r>
      <w:r>
        <w:rPr>
          <w:rFonts w:hint="eastAsia"/>
        </w:rPr>
        <w:t>分）。根据调研组调研，大气污染案件由网格员每日随时巡查，发现问题随时上报，超时半天则案件无效，经核实</w:t>
      </w:r>
      <w:r>
        <w:rPr>
          <w:rFonts w:hint="eastAsia"/>
        </w:rPr>
        <w:t>2</w:t>
      </w:r>
      <w:r>
        <w:t>021</w:t>
      </w:r>
      <w:r>
        <w:rPr>
          <w:rFonts w:hint="eastAsia"/>
        </w:rPr>
        <w:t>年发生的案件</w:t>
      </w:r>
      <w:r>
        <w:rPr>
          <w:rFonts w:hint="eastAsia"/>
        </w:rPr>
        <w:t>1</w:t>
      </w:r>
      <w:r>
        <w:t>1381</w:t>
      </w:r>
      <w:r w:rsidR="00112C3C">
        <w:rPr>
          <w:rFonts w:hint="eastAsia"/>
        </w:rPr>
        <w:t>件</w:t>
      </w:r>
      <w:r>
        <w:rPr>
          <w:rFonts w:hint="eastAsia"/>
        </w:rPr>
        <w:t>大气污染事件全部完成上报且信息真实有效，大气污染事件上报及时率为</w:t>
      </w:r>
      <w:r>
        <w:rPr>
          <w:rFonts w:hint="eastAsia"/>
        </w:rPr>
        <w:t>1</w:t>
      </w:r>
      <w:r>
        <w:t>00%</w:t>
      </w:r>
      <w:r>
        <w:rPr>
          <w:rFonts w:hint="eastAsia"/>
        </w:rPr>
        <w:t>。</w:t>
      </w:r>
    </w:p>
    <w:p w14:paraId="6987852C" w14:textId="77777777" w:rsidR="009D2727" w:rsidRDefault="00E95793">
      <w:pPr>
        <w:ind w:firstLine="640"/>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2</w:t>
      </w:r>
      <w:r>
        <w:rPr>
          <w:rFonts w:ascii="Times New Roman" w:eastAsia="仿宋_GB2312" w:hAnsi="Times New Roman" w:hint="eastAsia"/>
          <w:sz w:val="32"/>
        </w:rPr>
        <w:t>）大气污染事件处理及时率（总分</w:t>
      </w:r>
      <w:r>
        <w:rPr>
          <w:rFonts w:ascii="Times New Roman" w:eastAsia="仿宋_GB2312" w:hAnsi="Times New Roman"/>
          <w:sz w:val="32"/>
        </w:rPr>
        <w:t>4</w:t>
      </w:r>
      <w:r>
        <w:rPr>
          <w:rFonts w:ascii="Times New Roman" w:eastAsia="仿宋_GB2312" w:hAnsi="Times New Roman" w:hint="eastAsia"/>
          <w:sz w:val="32"/>
        </w:rPr>
        <w:t>分，得分</w:t>
      </w:r>
      <w:r>
        <w:rPr>
          <w:rFonts w:ascii="Times New Roman" w:eastAsia="仿宋_GB2312" w:hAnsi="Times New Roman"/>
          <w:sz w:val="32"/>
        </w:rPr>
        <w:t>4</w:t>
      </w:r>
      <w:r>
        <w:rPr>
          <w:rFonts w:ascii="Times New Roman" w:eastAsia="仿宋_GB2312" w:hAnsi="Times New Roman" w:hint="eastAsia"/>
          <w:sz w:val="32"/>
        </w:rPr>
        <w:lastRenderedPageBreak/>
        <w:t>分）。根据调研组调研，大气污染事件派发完成后应在三个工作日内完成处理，经核实</w:t>
      </w:r>
      <w:r>
        <w:rPr>
          <w:rFonts w:ascii="Times New Roman" w:eastAsia="仿宋_GB2312" w:hAnsi="Times New Roman" w:hint="eastAsia"/>
          <w:sz w:val="32"/>
        </w:rPr>
        <w:t>2</w:t>
      </w:r>
      <w:r>
        <w:rPr>
          <w:rFonts w:ascii="Times New Roman" w:eastAsia="仿宋_GB2312" w:hAnsi="Times New Roman"/>
          <w:sz w:val="32"/>
        </w:rPr>
        <w:t>021</w:t>
      </w:r>
      <w:r>
        <w:rPr>
          <w:rFonts w:ascii="Times New Roman" w:eastAsia="仿宋_GB2312" w:hAnsi="Times New Roman" w:hint="eastAsia"/>
          <w:sz w:val="32"/>
        </w:rPr>
        <w:t>年发生的大气污染案件全部在三个工作日内处理完成，未发生事件处置不及时事件，大气污染事件处理及时率为</w:t>
      </w:r>
      <w:r>
        <w:rPr>
          <w:rFonts w:ascii="Times New Roman" w:eastAsia="仿宋_GB2312" w:hAnsi="Times New Roman" w:hint="eastAsia"/>
          <w:sz w:val="32"/>
        </w:rPr>
        <w:t>1</w:t>
      </w:r>
      <w:r>
        <w:rPr>
          <w:rFonts w:ascii="Times New Roman" w:eastAsia="仿宋_GB2312" w:hAnsi="Times New Roman"/>
          <w:sz w:val="32"/>
        </w:rPr>
        <w:t>00%</w:t>
      </w:r>
      <w:r>
        <w:rPr>
          <w:rFonts w:ascii="Times New Roman" w:eastAsia="仿宋_GB2312" w:hAnsi="Times New Roman" w:hint="eastAsia"/>
          <w:sz w:val="32"/>
        </w:rPr>
        <w:t>。</w:t>
      </w:r>
    </w:p>
    <w:p w14:paraId="0F0CE3A5" w14:textId="77777777" w:rsidR="009D2727" w:rsidRDefault="00E95793">
      <w:pPr>
        <w:pStyle w:val="-1"/>
        <w:ind w:firstLine="640"/>
      </w:pPr>
      <w:r>
        <w:rPr>
          <w:rFonts w:hint="eastAsia"/>
        </w:rPr>
        <w:t>4.</w:t>
      </w:r>
      <w:r>
        <w:rPr>
          <w:rFonts w:hint="eastAsia"/>
        </w:rPr>
        <w:t>产出成本</w:t>
      </w:r>
    </w:p>
    <w:p w14:paraId="7C85F1AD" w14:textId="77777777" w:rsidR="009D2727" w:rsidRDefault="00E95793">
      <w:pPr>
        <w:pStyle w:val="-1"/>
        <w:ind w:firstLine="640"/>
      </w:pPr>
      <w:r>
        <w:rPr>
          <w:rFonts w:hint="eastAsia"/>
        </w:rPr>
        <w:t>（</w:t>
      </w:r>
      <w:r>
        <w:rPr>
          <w:rFonts w:hint="eastAsia"/>
        </w:rPr>
        <w:t>1</w:t>
      </w:r>
      <w:r>
        <w:rPr>
          <w:rFonts w:hint="eastAsia"/>
        </w:rPr>
        <w:t>）系统平台租赁成本节约</w:t>
      </w:r>
      <w:r w:rsidR="002857E4">
        <w:rPr>
          <w:rFonts w:hint="eastAsia"/>
        </w:rPr>
        <w:t>率</w:t>
      </w:r>
      <w:r>
        <w:t>（</w:t>
      </w:r>
      <w:r>
        <w:rPr>
          <w:rFonts w:hint="eastAsia"/>
        </w:rPr>
        <w:t>总分</w:t>
      </w:r>
      <w:r>
        <w:t>5</w:t>
      </w:r>
      <w:r>
        <w:rPr>
          <w:rFonts w:hint="eastAsia"/>
        </w:rPr>
        <w:t>分，得分</w:t>
      </w:r>
      <w:r>
        <w:t>5</w:t>
      </w:r>
      <w:r>
        <w:rPr>
          <w:rFonts w:hint="eastAsia"/>
        </w:rPr>
        <w:t>分</w:t>
      </w:r>
      <w:r>
        <w:t>）。</w:t>
      </w:r>
      <w:r>
        <w:rPr>
          <w:rFonts w:hint="eastAsia"/>
        </w:rPr>
        <w:t>依据项目预算明细、项目合同等相关资料，本</w:t>
      </w:r>
      <w:r>
        <w:t>项目预算金额为</w:t>
      </w:r>
      <w:r>
        <w:t>37.08</w:t>
      </w:r>
      <w:r>
        <w:t>万元，</w:t>
      </w:r>
      <w:r>
        <w:rPr>
          <w:rFonts w:hint="eastAsia"/>
        </w:rPr>
        <w:t>2</w:t>
      </w:r>
      <w:r>
        <w:t>021</w:t>
      </w:r>
      <w:r>
        <w:rPr>
          <w:rFonts w:hint="eastAsia"/>
        </w:rPr>
        <w:t>年实际支出总金额</w:t>
      </w:r>
      <w:r>
        <w:t>37.08</w:t>
      </w:r>
      <w:r>
        <w:rPr>
          <w:rFonts w:hint="eastAsia"/>
        </w:rPr>
        <w:t>万元，未超过年初预算资金，项目</w:t>
      </w:r>
      <w:r>
        <w:t>资金</w:t>
      </w:r>
      <w:r>
        <w:rPr>
          <w:rFonts w:hint="eastAsia"/>
        </w:rPr>
        <w:t>成本</w:t>
      </w:r>
      <w:r>
        <w:t>节约率</w:t>
      </w:r>
      <w:r>
        <w:t>0%</w:t>
      </w:r>
      <w:r>
        <w:rPr>
          <w:rFonts w:hint="eastAsia"/>
        </w:rPr>
        <w:t>。</w:t>
      </w:r>
    </w:p>
    <w:p w14:paraId="399577A7" w14:textId="77777777" w:rsidR="009D2727" w:rsidRDefault="00E95793">
      <w:pPr>
        <w:pStyle w:val="-5"/>
        <w:ind w:firstLine="640"/>
      </w:pPr>
      <w:bookmarkStart w:id="19" w:name="_Toc122681121"/>
      <w:r>
        <w:rPr>
          <w:rFonts w:hint="eastAsia"/>
        </w:rPr>
        <w:t>（四）项目效益情况</w:t>
      </w:r>
      <w:bookmarkEnd w:id="19"/>
    </w:p>
    <w:p w14:paraId="361C1A9C" w14:textId="77777777" w:rsidR="009D2727" w:rsidRDefault="00E95793">
      <w:pPr>
        <w:pStyle w:val="-1"/>
        <w:ind w:firstLine="640"/>
      </w:pPr>
      <w:r>
        <w:rPr>
          <w:rFonts w:hint="eastAsia"/>
        </w:rPr>
        <w:t>效益指标主要包括社会效益、可持续影响、服务对象满意度</w:t>
      </w:r>
      <w:r>
        <w:rPr>
          <w:rFonts w:hint="eastAsia"/>
        </w:rPr>
        <w:t>3</w:t>
      </w:r>
      <w:r>
        <w:rPr>
          <w:rFonts w:hint="eastAsia"/>
        </w:rPr>
        <w:t>项二级指标，</w:t>
      </w:r>
      <w:r>
        <w:t>3</w:t>
      </w:r>
      <w:r>
        <w:rPr>
          <w:rFonts w:hint="eastAsia"/>
        </w:rPr>
        <w:t>项三级指标，基础总分</w:t>
      </w:r>
      <w:r>
        <w:t>22</w:t>
      </w:r>
      <w:r>
        <w:rPr>
          <w:rFonts w:hint="eastAsia"/>
        </w:rPr>
        <w:t>分，合计得分</w:t>
      </w:r>
      <w:r>
        <w:t>22</w:t>
      </w:r>
      <w:r>
        <w:rPr>
          <w:rFonts w:hint="eastAsia"/>
        </w:rPr>
        <w:t>分。</w:t>
      </w:r>
    </w:p>
    <w:p w14:paraId="6F359D73" w14:textId="77777777" w:rsidR="009D2727" w:rsidRDefault="00E95793">
      <w:pPr>
        <w:pStyle w:val="-1"/>
        <w:ind w:firstLine="640"/>
      </w:pPr>
      <w:r>
        <w:rPr>
          <w:rFonts w:hint="eastAsia"/>
        </w:rPr>
        <w:t>1.</w:t>
      </w:r>
      <w:r>
        <w:rPr>
          <w:rFonts w:hint="eastAsia"/>
        </w:rPr>
        <w:t>社会效益</w:t>
      </w:r>
    </w:p>
    <w:p w14:paraId="76E62941" w14:textId="77777777" w:rsidR="009D2727" w:rsidRDefault="00E95793">
      <w:pPr>
        <w:pStyle w:val="-1"/>
        <w:ind w:firstLine="640"/>
      </w:pPr>
      <w:r>
        <w:rPr>
          <w:rFonts w:hint="eastAsia"/>
        </w:rPr>
        <w:t>环境质量达标率（总分</w:t>
      </w:r>
      <w:r w:rsidR="00B936B4">
        <w:t>10</w:t>
      </w:r>
      <w:r>
        <w:rPr>
          <w:rFonts w:hint="eastAsia"/>
        </w:rPr>
        <w:t>分，得分</w:t>
      </w:r>
      <w:r w:rsidR="00B936B4">
        <w:t>10</w:t>
      </w:r>
      <w:r>
        <w:rPr>
          <w:rFonts w:hint="eastAsia"/>
        </w:rPr>
        <w:t>分）。根据天津市和平区生态环境局提供的天津市环境空气质量通报显示，</w:t>
      </w:r>
      <w:r>
        <w:rPr>
          <w:rFonts w:hint="eastAsia"/>
        </w:rPr>
        <w:t>2</w:t>
      </w:r>
      <w:r>
        <w:t>021</w:t>
      </w:r>
      <w:r>
        <w:rPr>
          <w:rFonts w:hint="eastAsia"/>
        </w:rPr>
        <w:t>天津市共开展</w:t>
      </w:r>
      <w:r>
        <w:rPr>
          <w:rFonts w:hint="eastAsia"/>
        </w:rPr>
        <w:t>9</w:t>
      </w:r>
      <w:r>
        <w:rPr>
          <w:rFonts w:hint="eastAsia"/>
        </w:rPr>
        <w:t>次环境空气质量通报，经核实天津市和平区在</w:t>
      </w:r>
      <w:r>
        <w:rPr>
          <w:rFonts w:hint="eastAsia"/>
        </w:rPr>
        <w:t>9</w:t>
      </w:r>
      <w:r>
        <w:rPr>
          <w:rFonts w:hint="eastAsia"/>
        </w:rPr>
        <w:t>次环境空气质量通报中</w:t>
      </w:r>
      <w:r>
        <w:t>PM2.5</w:t>
      </w:r>
      <w:r>
        <w:rPr>
          <w:rFonts w:hint="eastAsia"/>
        </w:rPr>
        <w:t>指数全部低于天津市空气质量标准值，环境质量达标率为</w:t>
      </w:r>
      <w:r>
        <w:rPr>
          <w:rFonts w:hint="eastAsia"/>
        </w:rPr>
        <w:t>1</w:t>
      </w:r>
      <w:r>
        <w:t>00%</w:t>
      </w:r>
      <w:r>
        <w:rPr>
          <w:rFonts w:hint="eastAsia"/>
        </w:rPr>
        <w:t>。</w:t>
      </w:r>
    </w:p>
    <w:p w14:paraId="76C992C7" w14:textId="77777777" w:rsidR="009D2727" w:rsidRDefault="00E95793">
      <w:pPr>
        <w:pStyle w:val="-1"/>
        <w:ind w:firstLine="640"/>
      </w:pPr>
      <w:r>
        <w:rPr>
          <w:rFonts w:hint="eastAsia"/>
        </w:rPr>
        <w:t>资金具体情况见表</w:t>
      </w:r>
      <w:r>
        <w:t>3</w:t>
      </w:r>
      <w:r>
        <w:rPr>
          <w:rFonts w:hint="eastAsia"/>
        </w:rPr>
        <w:t>：</w:t>
      </w:r>
    </w:p>
    <w:p w14:paraId="2E10D95A" w14:textId="77777777" w:rsidR="009D2727" w:rsidRDefault="00E95793">
      <w:pPr>
        <w:pStyle w:val="-7"/>
        <w:rPr>
          <w:rFonts w:eastAsia="黑体" w:cs="宋体"/>
          <w:bCs w:val="0"/>
          <w:sz w:val="28"/>
          <w:szCs w:val="28"/>
        </w:rPr>
      </w:pPr>
      <w:r>
        <w:rPr>
          <w:rFonts w:eastAsia="黑体" w:cs="宋体"/>
          <w:bCs w:val="0"/>
          <w:sz w:val="28"/>
          <w:szCs w:val="28"/>
        </w:rPr>
        <w:t>表</w:t>
      </w:r>
      <w:r>
        <w:rPr>
          <w:rFonts w:eastAsia="黑体" w:cs="宋体"/>
          <w:bCs w:val="0"/>
          <w:sz w:val="28"/>
          <w:szCs w:val="28"/>
        </w:rPr>
        <w:t xml:space="preserve">3  </w:t>
      </w:r>
      <w:r>
        <w:rPr>
          <w:rFonts w:eastAsia="黑体" w:cs="宋体" w:hint="eastAsia"/>
          <w:bCs w:val="0"/>
          <w:sz w:val="28"/>
          <w:szCs w:val="28"/>
        </w:rPr>
        <w:t>空气质量</w:t>
      </w:r>
      <w:r>
        <w:rPr>
          <w:rFonts w:eastAsia="黑体" w:cs="宋体" w:hint="eastAsia"/>
          <w:bCs w:val="0"/>
          <w:sz w:val="28"/>
          <w:szCs w:val="28"/>
        </w:rPr>
        <w:t>PM2.5</w:t>
      </w:r>
      <w:r>
        <w:rPr>
          <w:rFonts w:eastAsia="黑体" w:cs="宋体"/>
          <w:bCs w:val="0"/>
          <w:sz w:val="28"/>
          <w:szCs w:val="28"/>
        </w:rPr>
        <w:t>情况表</w:t>
      </w:r>
    </w:p>
    <w:tbl>
      <w:tblPr>
        <w:tblStyle w:val="af"/>
        <w:tblW w:w="5000" w:type="pct"/>
        <w:jc w:val="center"/>
        <w:tblLayout w:type="fixed"/>
        <w:tblLook w:val="04A0" w:firstRow="1" w:lastRow="0" w:firstColumn="1" w:lastColumn="0" w:noHBand="0" w:noVBand="1"/>
      </w:tblPr>
      <w:tblGrid>
        <w:gridCol w:w="4662"/>
        <w:gridCol w:w="3640"/>
      </w:tblGrid>
      <w:tr w:rsidR="009D2727" w14:paraId="7D330374" w14:textId="77777777">
        <w:trPr>
          <w:jc w:val="center"/>
        </w:trPr>
        <w:tc>
          <w:tcPr>
            <w:tcW w:w="4662" w:type="dxa"/>
          </w:tcPr>
          <w:p w14:paraId="576F0B50" w14:textId="77777777" w:rsidR="009D2727" w:rsidRDefault="00E95793">
            <w:pPr>
              <w:pStyle w:val="-1"/>
              <w:ind w:firstLineChars="0" w:firstLine="0"/>
              <w:jc w:val="center"/>
              <w:rPr>
                <w:rFonts w:ascii="宋体" w:eastAsia="宋体" w:hAnsi="宋体"/>
                <w:b/>
                <w:sz w:val="21"/>
              </w:rPr>
            </w:pPr>
            <w:r>
              <w:rPr>
                <w:rFonts w:ascii="宋体" w:eastAsia="宋体" w:hAnsi="宋体" w:hint="eastAsia"/>
                <w:b/>
                <w:sz w:val="21"/>
              </w:rPr>
              <w:lastRenderedPageBreak/>
              <w:t>月份</w:t>
            </w:r>
            <w:r>
              <w:rPr>
                <w:rFonts w:ascii="宋体" w:eastAsia="宋体" w:hAnsi="宋体"/>
                <w:b/>
                <w:sz w:val="21"/>
              </w:rPr>
              <w:t>\</w:t>
            </w:r>
            <w:r>
              <w:rPr>
                <w:rFonts w:ascii="宋体" w:eastAsia="宋体" w:hAnsi="宋体" w:hint="eastAsia"/>
                <w:b/>
                <w:sz w:val="21"/>
              </w:rPr>
              <w:t>标准</w:t>
            </w:r>
          </w:p>
        </w:tc>
        <w:tc>
          <w:tcPr>
            <w:tcW w:w="3640" w:type="dxa"/>
          </w:tcPr>
          <w:p w14:paraId="5A11F00D" w14:textId="77777777" w:rsidR="009D2727" w:rsidRDefault="00E95793">
            <w:pPr>
              <w:pStyle w:val="-1"/>
              <w:ind w:firstLineChars="0" w:firstLine="0"/>
              <w:jc w:val="center"/>
              <w:rPr>
                <w:rFonts w:ascii="宋体" w:eastAsia="宋体" w:hAnsi="宋体"/>
                <w:b/>
                <w:sz w:val="21"/>
              </w:rPr>
            </w:pPr>
            <w:r>
              <w:rPr>
                <w:rFonts w:ascii="宋体" w:eastAsia="宋体" w:hAnsi="宋体" w:hint="eastAsia"/>
                <w:b/>
                <w:sz w:val="21"/>
              </w:rPr>
              <w:t>PM2.5</w:t>
            </w:r>
          </w:p>
        </w:tc>
      </w:tr>
      <w:tr w:rsidR="009D2727" w14:paraId="379F3CCF" w14:textId="77777777">
        <w:trPr>
          <w:jc w:val="center"/>
        </w:trPr>
        <w:tc>
          <w:tcPr>
            <w:tcW w:w="4662" w:type="dxa"/>
          </w:tcPr>
          <w:p w14:paraId="29186617"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1月</w:t>
            </w:r>
          </w:p>
        </w:tc>
        <w:tc>
          <w:tcPr>
            <w:tcW w:w="3640" w:type="dxa"/>
          </w:tcPr>
          <w:p w14:paraId="28113807"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4</w:t>
            </w:r>
            <w:r>
              <w:rPr>
                <w:rFonts w:ascii="宋体" w:eastAsia="宋体" w:hAnsi="宋体"/>
                <w:sz w:val="21"/>
              </w:rPr>
              <w:t>9</w:t>
            </w:r>
          </w:p>
        </w:tc>
      </w:tr>
      <w:tr w:rsidR="009D2727" w14:paraId="12896F42" w14:textId="77777777">
        <w:trPr>
          <w:jc w:val="center"/>
        </w:trPr>
        <w:tc>
          <w:tcPr>
            <w:tcW w:w="4662" w:type="dxa"/>
          </w:tcPr>
          <w:p w14:paraId="72ECA9FD"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7C42321D"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4</w:t>
            </w:r>
            <w:r>
              <w:rPr>
                <w:rFonts w:ascii="宋体" w:eastAsia="宋体" w:hAnsi="宋体"/>
                <w:sz w:val="21"/>
              </w:rPr>
              <w:t>9</w:t>
            </w:r>
          </w:p>
        </w:tc>
      </w:tr>
      <w:tr w:rsidR="009D2727" w14:paraId="538C6676" w14:textId="77777777">
        <w:trPr>
          <w:jc w:val="center"/>
        </w:trPr>
        <w:tc>
          <w:tcPr>
            <w:tcW w:w="4662" w:type="dxa"/>
          </w:tcPr>
          <w:p w14:paraId="3D7E0008"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2月</w:t>
            </w:r>
          </w:p>
        </w:tc>
        <w:tc>
          <w:tcPr>
            <w:tcW w:w="3640" w:type="dxa"/>
          </w:tcPr>
          <w:p w14:paraId="25D41092"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5</w:t>
            </w:r>
            <w:r>
              <w:rPr>
                <w:rFonts w:ascii="宋体" w:eastAsia="宋体" w:hAnsi="宋体"/>
                <w:sz w:val="21"/>
              </w:rPr>
              <w:t>6</w:t>
            </w:r>
          </w:p>
        </w:tc>
      </w:tr>
      <w:tr w:rsidR="009D2727" w14:paraId="04FE7774" w14:textId="77777777">
        <w:trPr>
          <w:jc w:val="center"/>
        </w:trPr>
        <w:tc>
          <w:tcPr>
            <w:tcW w:w="4662" w:type="dxa"/>
          </w:tcPr>
          <w:p w14:paraId="4C43AA43"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5AE7ADAC"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5</w:t>
            </w:r>
            <w:r>
              <w:rPr>
                <w:rFonts w:ascii="宋体" w:eastAsia="宋体" w:hAnsi="宋体"/>
                <w:sz w:val="21"/>
              </w:rPr>
              <w:t>9</w:t>
            </w:r>
          </w:p>
        </w:tc>
      </w:tr>
      <w:tr w:rsidR="009D2727" w14:paraId="4EE39D27" w14:textId="77777777">
        <w:trPr>
          <w:jc w:val="center"/>
        </w:trPr>
        <w:tc>
          <w:tcPr>
            <w:tcW w:w="4662" w:type="dxa"/>
          </w:tcPr>
          <w:p w14:paraId="31395A0F"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3月</w:t>
            </w:r>
          </w:p>
        </w:tc>
        <w:tc>
          <w:tcPr>
            <w:tcW w:w="3640" w:type="dxa"/>
          </w:tcPr>
          <w:p w14:paraId="0040BEC8"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6</w:t>
            </w:r>
            <w:r>
              <w:rPr>
                <w:rFonts w:ascii="宋体" w:eastAsia="宋体" w:hAnsi="宋体"/>
                <w:sz w:val="21"/>
              </w:rPr>
              <w:t>4</w:t>
            </w:r>
          </w:p>
        </w:tc>
      </w:tr>
      <w:tr w:rsidR="009D2727" w14:paraId="148074A9" w14:textId="77777777">
        <w:trPr>
          <w:jc w:val="center"/>
        </w:trPr>
        <w:tc>
          <w:tcPr>
            <w:tcW w:w="4662" w:type="dxa"/>
          </w:tcPr>
          <w:p w14:paraId="0D10B83D"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5578C092"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6</w:t>
            </w:r>
            <w:r>
              <w:rPr>
                <w:rFonts w:ascii="宋体" w:eastAsia="宋体" w:hAnsi="宋体"/>
                <w:sz w:val="21"/>
              </w:rPr>
              <w:t>9</w:t>
            </w:r>
          </w:p>
        </w:tc>
      </w:tr>
      <w:tr w:rsidR="009D2727" w14:paraId="5E64692A" w14:textId="77777777">
        <w:trPr>
          <w:jc w:val="center"/>
        </w:trPr>
        <w:tc>
          <w:tcPr>
            <w:tcW w:w="4662" w:type="dxa"/>
          </w:tcPr>
          <w:p w14:paraId="1F084626"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4月</w:t>
            </w:r>
          </w:p>
        </w:tc>
        <w:tc>
          <w:tcPr>
            <w:tcW w:w="3640" w:type="dxa"/>
          </w:tcPr>
          <w:p w14:paraId="1B77CF9D"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3</w:t>
            </w:r>
            <w:r>
              <w:rPr>
                <w:rFonts w:ascii="宋体" w:eastAsia="宋体" w:hAnsi="宋体"/>
                <w:sz w:val="21"/>
              </w:rPr>
              <w:t>7</w:t>
            </w:r>
          </w:p>
        </w:tc>
      </w:tr>
      <w:tr w:rsidR="009D2727" w14:paraId="4B608B66" w14:textId="77777777">
        <w:trPr>
          <w:jc w:val="center"/>
        </w:trPr>
        <w:tc>
          <w:tcPr>
            <w:tcW w:w="4662" w:type="dxa"/>
          </w:tcPr>
          <w:p w14:paraId="4D2353C3"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5F514212"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3</w:t>
            </w:r>
            <w:r>
              <w:rPr>
                <w:rFonts w:ascii="宋体" w:eastAsia="宋体" w:hAnsi="宋体"/>
                <w:sz w:val="21"/>
              </w:rPr>
              <w:t>9</w:t>
            </w:r>
          </w:p>
        </w:tc>
      </w:tr>
      <w:tr w:rsidR="009D2727" w14:paraId="62F7A114" w14:textId="77777777">
        <w:trPr>
          <w:jc w:val="center"/>
        </w:trPr>
        <w:tc>
          <w:tcPr>
            <w:tcW w:w="4662" w:type="dxa"/>
          </w:tcPr>
          <w:p w14:paraId="51D0A03F"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5月</w:t>
            </w:r>
          </w:p>
        </w:tc>
        <w:tc>
          <w:tcPr>
            <w:tcW w:w="3640" w:type="dxa"/>
          </w:tcPr>
          <w:p w14:paraId="4BA062B5"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5</w:t>
            </w:r>
          </w:p>
        </w:tc>
      </w:tr>
      <w:tr w:rsidR="009D2727" w14:paraId="48424211" w14:textId="77777777">
        <w:trPr>
          <w:jc w:val="center"/>
        </w:trPr>
        <w:tc>
          <w:tcPr>
            <w:tcW w:w="4662" w:type="dxa"/>
          </w:tcPr>
          <w:p w14:paraId="50EB689C"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72191B89"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7</w:t>
            </w:r>
          </w:p>
        </w:tc>
      </w:tr>
      <w:tr w:rsidR="009D2727" w14:paraId="567B0DE4" w14:textId="77777777">
        <w:trPr>
          <w:jc w:val="center"/>
        </w:trPr>
        <w:tc>
          <w:tcPr>
            <w:tcW w:w="4662" w:type="dxa"/>
          </w:tcPr>
          <w:p w14:paraId="30ED6436"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6月</w:t>
            </w:r>
          </w:p>
        </w:tc>
        <w:tc>
          <w:tcPr>
            <w:tcW w:w="3640" w:type="dxa"/>
          </w:tcPr>
          <w:p w14:paraId="1E2A43E3"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4</w:t>
            </w:r>
          </w:p>
        </w:tc>
      </w:tr>
      <w:tr w:rsidR="009D2727" w14:paraId="18B76B79" w14:textId="77777777">
        <w:trPr>
          <w:jc w:val="center"/>
        </w:trPr>
        <w:tc>
          <w:tcPr>
            <w:tcW w:w="4662" w:type="dxa"/>
          </w:tcPr>
          <w:p w14:paraId="49D0C708"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69706AA0"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4</w:t>
            </w:r>
          </w:p>
        </w:tc>
      </w:tr>
      <w:tr w:rsidR="009D2727" w14:paraId="2E0DCB9F" w14:textId="77777777">
        <w:trPr>
          <w:jc w:val="center"/>
        </w:trPr>
        <w:tc>
          <w:tcPr>
            <w:tcW w:w="4662" w:type="dxa"/>
          </w:tcPr>
          <w:p w14:paraId="4FA2B149"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7月</w:t>
            </w:r>
          </w:p>
        </w:tc>
        <w:tc>
          <w:tcPr>
            <w:tcW w:w="3640" w:type="dxa"/>
          </w:tcPr>
          <w:p w14:paraId="2F781D6E"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1</w:t>
            </w:r>
            <w:r>
              <w:rPr>
                <w:rFonts w:ascii="宋体" w:eastAsia="宋体" w:hAnsi="宋体"/>
                <w:sz w:val="21"/>
              </w:rPr>
              <w:t>9</w:t>
            </w:r>
          </w:p>
        </w:tc>
      </w:tr>
      <w:tr w:rsidR="009D2727" w14:paraId="052989B3" w14:textId="77777777">
        <w:trPr>
          <w:jc w:val="center"/>
        </w:trPr>
        <w:tc>
          <w:tcPr>
            <w:tcW w:w="4662" w:type="dxa"/>
          </w:tcPr>
          <w:p w14:paraId="62495140"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31BEF0D3"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1</w:t>
            </w:r>
            <w:r>
              <w:rPr>
                <w:rFonts w:ascii="宋体" w:eastAsia="宋体" w:hAnsi="宋体"/>
                <w:sz w:val="21"/>
              </w:rPr>
              <w:t>9</w:t>
            </w:r>
          </w:p>
        </w:tc>
      </w:tr>
      <w:tr w:rsidR="009D2727" w14:paraId="77F532B9" w14:textId="77777777">
        <w:trPr>
          <w:jc w:val="center"/>
        </w:trPr>
        <w:tc>
          <w:tcPr>
            <w:tcW w:w="4662" w:type="dxa"/>
          </w:tcPr>
          <w:p w14:paraId="2594509A"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8月</w:t>
            </w:r>
          </w:p>
        </w:tc>
        <w:tc>
          <w:tcPr>
            <w:tcW w:w="3640" w:type="dxa"/>
          </w:tcPr>
          <w:p w14:paraId="45E4DCBE"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1</w:t>
            </w:r>
          </w:p>
        </w:tc>
      </w:tr>
      <w:tr w:rsidR="009D2727" w14:paraId="5CF05D11" w14:textId="77777777">
        <w:trPr>
          <w:jc w:val="center"/>
        </w:trPr>
        <w:tc>
          <w:tcPr>
            <w:tcW w:w="4662" w:type="dxa"/>
          </w:tcPr>
          <w:p w14:paraId="14A7CAE9"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04200F1C"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3</w:t>
            </w:r>
          </w:p>
        </w:tc>
      </w:tr>
      <w:tr w:rsidR="009D2727" w14:paraId="078922CF" w14:textId="77777777">
        <w:trPr>
          <w:jc w:val="center"/>
        </w:trPr>
        <w:tc>
          <w:tcPr>
            <w:tcW w:w="4662" w:type="dxa"/>
          </w:tcPr>
          <w:p w14:paraId="0C2F425A"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9月</w:t>
            </w:r>
          </w:p>
        </w:tc>
        <w:tc>
          <w:tcPr>
            <w:tcW w:w="3640" w:type="dxa"/>
          </w:tcPr>
          <w:p w14:paraId="0C111CC3"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0</w:t>
            </w:r>
          </w:p>
        </w:tc>
      </w:tr>
      <w:tr w:rsidR="009D2727" w14:paraId="3B58D992" w14:textId="77777777">
        <w:trPr>
          <w:jc w:val="center"/>
        </w:trPr>
        <w:tc>
          <w:tcPr>
            <w:tcW w:w="4662" w:type="dxa"/>
          </w:tcPr>
          <w:p w14:paraId="33091AFE"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天津市标准</w:t>
            </w:r>
          </w:p>
        </w:tc>
        <w:tc>
          <w:tcPr>
            <w:tcW w:w="3640" w:type="dxa"/>
          </w:tcPr>
          <w:p w14:paraId="7F5D5A29" w14:textId="77777777" w:rsidR="009D2727" w:rsidRDefault="00E95793">
            <w:pPr>
              <w:pStyle w:val="-1"/>
              <w:ind w:firstLineChars="0" w:firstLine="0"/>
              <w:jc w:val="center"/>
              <w:rPr>
                <w:rFonts w:ascii="宋体" w:eastAsia="宋体" w:hAnsi="宋体"/>
                <w:sz w:val="21"/>
              </w:rPr>
            </w:pPr>
            <w:r>
              <w:rPr>
                <w:rFonts w:ascii="宋体" w:eastAsia="宋体" w:hAnsi="宋体" w:hint="eastAsia"/>
                <w:sz w:val="21"/>
              </w:rPr>
              <w:t>2</w:t>
            </w:r>
            <w:r>
              <w:rPr>
                <w:rFonts w:ascii="宋体" w:eastAsia="宋体" w:hAnsi="宋体"/>
                <w:sz w:val="21"/>
              </w:rPr>
              <w:t>3</w:t>
            </w:r>
          </w:p>
        </w:tc>
      </w:tr>
    </w:tbl>
    <w:p w14:paraId="5A9F877C" w14:textId="77777777" w:rsidR="009D2727" w:rsidRDefault="009D2727">
      <w:pPr>
        <w:pStyle w:val="-1"/>
        <w:ind w:firstLine="640"/>
      </w:pPr>
    </w:p>
    <w:p w14:paraId="351D8AE5" w14:textId="77777777" w:rsidR="009D2727" w:rsidRDefault="00E95793">
      <w:pPr>
        <w:pStyle w:val="-1"/>
        <w:ind w:firstLine="640"/>
      </w:pPr>
      <w:r>
        <w:t>2</w:t>
      </w:r>
      <w:r>
        <w:rPr>
          <w:rFonts w:hint="eastAsia"/>
        </w:rPr>
        <w:t>.</w:t>
      </w:r>
      <w:r>
        <w:rPr>
          <w:rFonts w:hint="eastAsia"/>
        </w:rPr>
        <w:t>可持续影响</w:t>
      </w:r>
    </w:p>
    <w:p w14:paraId="49664DC8" w14:textId="77777777" w:rsidR="009D2727" w:rsidRDefault="00E95793">
      <w:pPr>
        <w:pStyle w:val="-1"/>
        <w:ind w:firstLine="640"/>
      </w:pPr>
      <w:r>
        <w:rPr>
          <w:rFonts w:hint="eastAsia"/>
        </w:rPr>
        <w:lastRenderedPageBreak/>
        <w:t>大气污染防治管理健全性（总分</w:t>
      </w:r>
      <w:r w:rsidR="00B936B4">
        <w:t>6</w:t>
      </w:r>
      <w:r>
        <w:rPr>
          <w:rFonts w:hint="eastAsia"/>
        </w:rPr>
        <w:t>分，得分</w:t>
      </w:r>
      <w:r w:rsidR="00B936B4">
        <w:t>6</w:t>
      </w:r>
      <w:r>
        <w:rPr>
          <w:rFonts w:hint="eastAsia"/>
        </w:rPr>
        <w:t>分）。根据评价组实地调研得出，天津市和平区生态环境局已建立《和平区大气污染防治网格化管理专职网格员考核管理制度》，制度中明确了大气污染防治网格员岗位的职责、要求及违纪处罚细则，其中明确要求网格员要配合有关单位做好辖区污染源情况调查，协助环境监察执法人员和街道综合执法人员开展环境执法工作，对发现环境污染问题及时制止，督促落实整改措施并及时进行复查等要求，具有规范全面的管理办法，有效保障大气污染防治管理工作持续开展。</w:t>
      </w:r>
      <w:r>
        <w:t xml:space="preserve"> </w:t>
      </w:r>
    </w:p>
    <w:p w14:paraId="74C2BC48" w14:textId="77777777" w:rsidR="009D2727" w:rsidRDefault="00E95793">
      <w:pPr>
        <w:pStyle w:val="-1"/>
        <w:ind w:firstLine="640"/>
      </w:pPr>
      <w:r>
        <w:t>3</w:t>
      </w:r>
      <w:r>
        <w:rPr>
          <w:rFonts w:hint="eastAsia"/>
        </w:rPr>
        <w:t>.</w:t>
      </w:r>
      <w:r>
        <w:rPr>
          <w:rFonts w:hint="eastAsia"/>
        </w:rPr>
        <w:t>服务对象满意度</w:t>
      </w:r>
    </w:p>
    <w:p w14:paraId="6DBE130F" w14:textId="77777777" w:rsidR="009D2727" w:rsidRDefault="00E95793">
      <w:pPr>
        <w:pStyle w:val="-1"/>
        <w:ind w:firstLine="640"/>
      </w:pPr>
      <w:r>
        <w:rPr>
          <w:rFonts w:hint="eastAsia"/>
        </w:rPr>
        <w:t>辖区群众满意度</w:t>
      </w:r>
      <w:r>
        <w:t>（总分</w:t>
      </w:r>
      <w:r>
        <w:t>6</w:t>
      </w:r>
      <w:r>
        <w:t>分，得分</w:t>
      </w:r>
      <w:r>
        <w:t>6</w:t>
      </w:r>
      <w:r>
        <w:t>分）。</w:t>
      </w:r>
      <w:r>
        <w:rPr>
          <w:rFonts w:hint="eastAsia"/>
        </w:rPr>
        <w:t>根据</w:t>
      </w:r>
      <w:r>
        <w:t>2021</w:t>
      </w:r>
      <w:r>
        <w:t>年</w:t>
      </w:r>
      <w:r>
        <w:rPr>
          <w:rFonts w:hint="eastAsia"/>
        </w:rPr>
        <w:t>大气网格化平台</w:t>
      </w:r>
      <w:r>
        <w:rPr>
          <w:rFonts w:hint="eastAsia"/>
        </w:rPr>
        <w:t>2021</w:t>
      </w:r>
      <w:r>
        <w:rPr>
          <w:rFonts w:hint="eastAsia"/>
        </w:rPr>
        <w:t>年租赁费</w:t>
      </w:r>
      <w:r>
        <w:t>项目主要实施内容，</w:t>
      </w:r>
      <w:r>
        <w:rPr>
          <w:rFonts w:hint="eastAsia"/>
        </w:rPr>
        <w:t>大气网格化平台</w:t>
      </w:r>
      <w:r>
        <w:rPr>
          <w:rFonts w:hint="eastAsia"/>
        </w:rPr>
        <w:t>2021</w:t>
      </w:r>
      <w:r>
        <w:rPr>
          <w:rFonts w:hint="eastAsia"/>
        </w:rPr>
        <w:t>年租赁费</w:t>
      </w:r>
      <w:r>
        <w:t>项目实际受益对象是</w:t>
      </w:r>
      <w:r>
        <w:rPr>
          <w:rFonts w:hint="eastAsia"/>
        </w:rPr>
        <w:t>辖区群众满意度</w:t>
      </w:r>
      <w:r>
        <w:t>，</w:t>
      </w:r>
      <w:r>
        <w:rPr>
          <w:rFonts w:hint="eastAsia"/>
        </w:rPr>
        <w:t>评价组</w:t>
      </w:r>
      <w:r>
        <w:t>对</w:t>
      </w:r>
      <w:r>
        <w:t>50</w:t>
      </w:r>
      <w:r>
        <w:rPr>
          <w:rFonts w:hint="eastAsia"/>
        </w:rPr>
        <w:t>名辖区群众满意度</w:t>
      </w:r>
      <w:r>
        <w:t>进行随机满意度调查，共发放</w:t>
      </w:r>
      <w:r>
        <w:t>50</w:t>
      </w:r>
      <w:r>
        <w:t>份问卷，实际收回有效问卷共</w:t>
      </w:r>
      <w:r>
        <w:t>50</w:t>
      </w:r>
      <w:r>
        <w:t>份，</w:t>
      </w:r>
      <w:r>
        <w:rPr>
          <w:rFonts w:hint="eastAsia"/>
        </w:rPr>
        <w:t>针对大气污染事件处置是否及时情况、大气污染环境改善情况、对空气质量现状是否满意</w:t>
      </w:r>
      <w:r>
        <w:t>3</w:t>
      </w:r>
      <w:r>
        <w:rPr>
          <w:rFonts w:hint="eastAsia"/>
        </w:rPr>
        <w:t>项问题，辖区群众满意度为</w:t>
      </w:r>
      <w:r>
        <w:t>100%</w:t>
      </w:r>
      <w:r>
        <w:rPr>
          <w:rFonts w:hint="eastAsia"/>
        </w:rPr>
        <w:t>。</w:t>
      </w:r>
    </w:p>
    <w:p w14:paraId="2FEE1EDC" w14:textId="77777777" w:rsidR="009D2727" w:rsidRDefault="00E95793">
      <w:pPr>
        <w:pStyle w:val="-3"/>
        <w:ind w:firstLineChars="200" w:firstLine="640"/>
      </w:pPr>
      <w:bookmarkStart w:id="20" w:name="_Toc122681122"/>
      <w:r>
        <w:rPr>
          <w:rFonts w:hint="eastAsia"/>
        </w:rPr>
        <w:t>五、存在的主要问题</w:t>
      </w:r>
      <w:bookmarkEnd w:id="20"/>
    </w:p>
    <w:p w14:paraId="5D22B3DD" w14:textId="77777777" w:rsidR="009D2727" w:rsidRDefault="00E95793">
      <w:pPr>
        <w:pStyle w:val="-5"/>
        <w:ind w:firstLine="640"/>
      </w:pPr>
      <w:bookmarkStart w:id="21" w:name="_Toc112783992"/>
      <w:bookmarkStart w:id="22" w:name="_Toc122681123"/>
      <w:r>
        <w:rPr>
          <w:rFonts w:hint="eastAsia"/>
        </w:rPr>
        <w:t>（一）项目绩效目标设置全面性、细化程度不足</w:t>
      </w:r>
      <w:bookmarkEnd w:id="21"/>
      <w:bookmarkEnd w:id="22"/>
    </w:p>
    <w:p w14:paraId="175B0C3D" w14:textId="15D51175" w:rsidR="00432D60" w:rsidRPr="00722F8B" w:rsidRDefault="00432D60" w:rsidP="00722F8B">
      <w:pPr>
        <w:pStyle w:val="-1"/>
        <w:ind w:firstLine="640"/>
        <w:rPr>
          <w:bCs/>
        </w:rPr>
      </w:pPr>
      <w:bookmarkStart w:id="23" w:name="_Toc112551378"/>
      <w:r w:rsidRPr="00B440EE">
        <w:rPr>
          <w:rFonts w:hint="eastAsia"/>
        </w:rPr>
        <w:t>根据《天津市财政局关于印发</w:t>
      </w:r>
      <w:r w:rsidRPr="00B440EE">
        <w:rPr>
          <w:rFonts w:hint="eastAsia"/>
        </w:rPr>
        <w:t>&lt;</w:t>
      </w:r>
      <w:r w:rsidRPr="00B440EE">
        <w:rPr>
          <w:rFonts w:hint="eastAsia"/>
        </w:rPr>
        <w:t>天津市市级部门预算绩效目标管理办法</w:t>
      </w:r>
      <w:r w:rsidRPr="00B440EE">
        <w:rPr>
          <w:rFonts w:hint="eastAsia"/>
        </w:rPr>
        <w:t>&gt;</w:t>
      </w:r>
      <w:r w:rsidRPr="00B440EE">
        <w:rPr>
          <w:rFonts w:hint="eastAsia"/>
        </w:rPr>
        <w:t>的通知》（津财绩效〔</w:t>
      </w:r>
      <w:r w:rsidRPr="00B440EE">
        <w:rPr>
          <w:rFonts w:hint="eastAsia"/>
        </w:rPr>
        <w:t>2020</w:t>
      </w:r>
      <w:r w:rsidRPr="00B440EE">
        <w:rPr>
          <w:rFonts w:hint="eastAsia"/>
        </w:rPr>
        <w:t>〕</w:t>
      </w:r>
      <w:r w:rsidRPr="00B440EE">
        <w:rPr>
          <w:rFonts w:hint="eastAsia"/>
        </w:rPr>
        <w:t>16</w:t>
      </w:r>
      <w:r w:rsidRPr="00B440EE">
        <w:rPr>
          <w:rFonts w:hint="eastAsia"/>
        </w:rPr>
        <w:t>号）文件要</w:t>
      </w:r>
      <w:r w:rsidRPr="00B440EE">
        <w:rPr>
          <w:rFonts w:hint="eastAsia"/>
        </w:rPr>
        <w:lastRenderedPageBreak/>
        <w:t>求，</w:t>
      </w:r>
      <w:r w:rsidR="00722F8B">
        <w:rPr>
          <w:rFonts w:hint="eastAsia"/>
          <w:bCs/>
        </w:rPr>
        <w:t>“绩效指标是绩效目标的细化和量化”，大气网格化平台</w:t>
      </w:r>
      <w:r w:rsidR="00722F8B">
        <w:rPr>
          <w:rFonts w:hint="eastAsia"/>
          <w:bCs/>
        </w:rPr>
        <w:t>2021</w:t>
      </w:r>
      <w:r w:rsidR="00722F8B">
        <w:rPr>
          <w:rFonts w:hint="eastAsia"/>
          <w:bCs/>
        </w:rPr>
        <w:t>年租赁费项目实施年度为</w:t>
      </w:r>
      <w:r w:rsidR="00722F8B">
        <w:rPr>
          <w:rFonts w:hint="eastAsia"/>
          <w:bCs/>
        </w:rPr>
        <w:t>2</w:t>
      </w:r>
      <w:r w:rsidR="00722F8B">
        <w:rPr>
          <w:bCs/>
        </w:rPr>
        <w:t>021</w:t>
      </w:r>
      <w:r w:rsidR="00722F8B">
        <w:rPr>
          <w:rFonts w:hint="eastAsia"/>
          <w:bCs/>
        </w:rPr>
        <w:t>年，根据天津市和平区生态环境局提供的本项目绩效目标申报表，该项目绩效目标与项目目标任务数相对应，</w:t>
      </w:r>
      <w:r w:rsidR="00722F8B">
        <w:rPr>
          <w:rFonts w:hint="eastAsia"/>
          <w:bCs/>
        </w:rPr>
        <w:t>2</w:t>
      </w:r>
      <w:r w:rsidR="00722F8B">
        <w:rPr>
          <w:bCs/>
        </w:rPr>
        <w:t>021</w:t>
      </w:r>
      <w:r w:rsidR="00722F8B">
        <w:rPr>
          <w:rFonts w:hint="eastAsia"/>
          <w:bCs/>
        </w:rPr>
        <w:t>年绩效目标申报表编制的绩效指标中存在不</w:t>
      </w:r>
      <w:r w:rsidR="00722F8B">
        <w:rPr>
          <w:rFonts w:hint="eastAsia"/>
        </w:rPr>
        <w:t>清晰、</w:t>
      </w:r>
      <w:r w:rsidR="00722F8B">
        <w:rPr>
          <w:rFonts w:hint="eastAsia"/>
          <w:bCs/>
        </w:rPr>
        <w:t>不可衡量的情况，具体如：数量指标</w:t>
      </w:r>
      <w:r w:rsidR="00722F8B">
        <w:rPr>
          <w:rFonts w:hint="eastAsia"/>
          <w:bCs/>
        </w:rPr>
        <w:t xml:space="preserve"> </w:t>
      </w:r>
      <w:r w:rsidR="00722F8B">
        <w:rPr>
          <w:rFonts w:hint="eastAsia"/>
          <w:bCs/>
        </w:rPr>
        <w:t>“形成大气污染防治协作系统”、“构建大气污染时间实时管理系统”，其指标值为“资源整合、信息共享及业务协同”、“大气污染点位的监控管理”，指标设置未明确形成大气污染防治协作系统、大气污染点位的监控管理具体数量，导致</w:t>
      </w:r>
      <w:r w:rsidR="00722F8B">
        <w:rPr>
          <w:bCs/>
        </w:rPr>
        <w:t>无法衡量实际</w:t>
      </w:r>
      <w:r w:rsidR="00722F8B">
        <w:rPr>
          <w:rFonts w:hint="eastAsia"/>
          <w:bCs/>
        </w:rPr>
        <w:t>完成的情况，指标值设置不明确。质量指标“数据分析”，其指标值为“≥</w:t>
      </w:r>
      <w:r w:rsidR="00722F8B">
        <w:rPr>
          <w:rFonts w:hint="eastAsia"/>
          <w:bCs/>
        </w:rPr>
        <w:t>9</w:t>
      </w:r>
      <w:r w:rsidR="00722F8B">
        <w:rPr>
          <w:bCs/>
        </w:rPr>
        <w:t>9%</w:t>
      </w:r>
      <w:r w:rsidR="00722F8B">
        <w:rPr>
          <w:rFonts w:hint="eastAsia"/>
          <w:bCs/>
        </w:rPr>
        <w:t>”，</w:t>
      </w:r>
      <w:r w:rsidR="00722F8B" w:rsidRPr="00834BD6">
        <w:rPr>
          <w:rFonts w:hint="eastAsia"/>
          <w:bCs/>
        </w:rPr>
        <w:t>无法判断该指标的具体含义，指标</w:t>
      </w:r>
      <w:r w:rsidR="00722F8B">
        <w:rPr>
          <w:rFonts w:hint="eastAsia"/>
          <w:bCs/>
        </w:rPr>
        <w:t>设置不明确无法衡量。成本指标“合同生效且开局发票起</w:t>
      </w:r>
      <w:r w:rsidR="00722F8B">
        <w:rPr>
          <w:rFonts w:hint="eastAsia"/>
          <w:bCs/>
        </w:rPr>
        <w:t>1</w:t>
      </w:r>
      <w:r w:rsidR="00722F8B">
        <w:rPr>
          <w:bCs/>
        </w:rPr>
        <w:t>5</w:t>
      </w:r>
      <w:r w:rsidR="00722F8B">
        <w:rPr>
          <w:rFonts w:hint="eastAsia"/>
          <w:bCs/>
        </w:rPr>
        <w:t>日内支付”、“合同期满且开局发票起</w:t>
      </w:r>
      <w:r w:rsidR="00722F8B">
        <w:rPr>
          <w:rFonts w:hint="eastAsia"/>
          <w:bCs/>
        </w:rPr>
        <w:t>1</w:t>
      </w:r>
      <w:r w:rsidR="00722F8B">
        <w:rPr>
          <w:bCs/>
        </w:rPr>
        <w:t>5</w:t>
      </w:r>
      <w:r w:rsidR="00722F8B">
        <w:rPr>
          <w:rFonts w:hint="eastAsia"/>
          <w:bCs/>
        </w:rPr>
        <w:t>日内支付”，其指标值为“按合同约定执行”、“申请支付，共计</w:t>
      </w:r>
      <w:r w:rsidR="00722F8B">
        <w:rPr>
          <w:rFonts w:hint="eastAsia"/>
          <w:bCs/>
        </w:rPr>
        <w:t>3</w:t>
      </w:r>
      <w:r w:rsidR="00722F8B">
        <w:rPr>
          <w:bCs/>
        </w:rPr>
        <w:t>7.083</w:t>
      </w:r>
      <w:r w:rsidR="00722F8B">
        <w:rPr>
          <w:rFonts w:hint="eastAsia"/>
          <w:bCs/>
        </w:rPr>
        <w:t>万元”，指标值未明确具体的各项工作支出费用，指标值设置概念有误，无法衡量。</w:t>
      </w:r>
    </w:p>
    <w:p w14:paraId="6AD00AB5" w14:textId="06772DC1" w:rsidR="009D2727" w:rsidRDefault="00E95793" w:rsidP="00D76450">
      <w:pPr>
        <w:pStyle w:val="-5"/>
        <w:ind w:firstLine="640"/>
      </w:pPr>
      <w:bookmarkStart w:id="24" w:name="_Toc122681124"/>
      <w:r w:rsidRPr="00432D60">
        <w:rPr>
          <w:rFonts w:ascii="Times New Roman" w:eastAsia="仿宋_GB2312" w:hAnsi="Times New Roman" w:hint="eastAsia"/>
          <w:bCs w:val="0"/>
          <w:szCs w:val="21"/>
        </w:rPr>
        <w:t>（二）</w:t>
      </w:r>
      <w:bookmarkEnd w:id="23"/>
      <w:r>
        <w:rPr>
          <w:rFonts w:hint="eastAsia"/>
        </w:rPr>
        <w:t>合同管理制度执行有效性不足</w:t>
      </w:r>
      <w:bookmarkEnd w:id="24"/>
    </w:p>
    <w:p w14:paraId="4A37B166" w14:textId="77777777" w:rsidR="009D2727" w:rsidRDefault="00E95793">
      <w:pPr>
        <w:pStyle w:val="-1"/>
        <w:ind w:firstLine="640"/>
      </w:pPr>
      <w:r>
        <w:rPr>
          <w:rFonts w:hint="eastAsia"/>
        </w:rPr>
        <w:t>依据单位合同管理制度及相关法律政策文件要求，合同内容需完备、文字表达需准确、合同签订需合法定程序。现场评价发现天津市和平区生态环境局大气污染防治网格化管理云信息化系统平台租赁服务采购项目合同缺少签订日</w:t>
      </w:r>
      <w:r>
        <w:rPr>
          <w:rFonts w:hint="eastAsia"/>
        </w:rPr>
        <w:lastRenderedPageBreak/>
        <w:t>期。合同未填写详细签订日期，合同管理制度执行有效性不足。</w:t>
      </w:r>
      <w:r>
        <w:t xml:space="preserve"> </w:t>
      </w:r>
    </w:p>
    <w:p w14:paraId="559D6268" w14:textId="77777777" w:rsidR="009D2727" w:rsidRDefault="00E95793">
      <w:pPr>
        <w:pStyle w:val="-3"/>
      </w:pPr>
      <w:bookmarkStart w:id="25" w:name="_Toc122681125"/>
      <w:r>
        <w:rPr>
          <w:rFonts w:hint="eastAsia"/>
        </w:rPr>
        <w:t>六、相关建议</w:t>
      </w:r>
      <w:bookmarkEnd w:id="25"/>
    </w:p>
    <w:p w14:paraId="11D50D25" w14:textId="77777777" w:rsidR="009D2727" w:rsidRDefault="00E95793">
      <w:pPr>
        <w:pStyle w:val="-5"/>
        <w:ind w:firstLine="640"/>
      </w:pPr>
      <w:bookmarkStart w:id="26" w:name="_Toc112783995"/>
      <w:bookmarkStart w:id="27" w:name="_Toc122681126"/>
      <w:r>
        <w:rPr>
          <w:rFonts w:hint="eastAsia"/>
        </w:rPr>
        <w:t>（一）加强绩效理念，提升绩效管理水平</w:t>
      </w:r>
      <w:bookmarkEnd w:id="26"/>
      <w:bookmarkEnd w:id="27"/>
    </w:p>
    <w:p w14:paraId="3566045B" w14:textId="77777777" w:rsidR="009D2727" w:rsidRDefault="00E95793">
      <w:pPr>
        <w:pStyle w:val="-1"/>
        <w:ind w:firstLine="640"/>
      </w:pPr>
      <w:r>
        <w:rPr>
          <w:rFonts w:hint="eastAsia"/>
        </w:rPr>
        <w:t>一是建议单位在设置项目绩效目标时针对项目具体实施内容明确项目预期产出及预期达到的效益。二是建议单位在设置项目绩效目标、项目绩效指标要具有适当性，对于绩效指标的表述要清晰规范，指标值的设置要围绕项目立项依据和项目工作计划方案，要符合行业标准，有一定可行性。三是建议单位在设置项目绩效目标、项目绩效指标时要具有合理性，指标值要可衡量，细化指标时要覆盖全面，指标间要相互对应，规范合理的设置项目绩效目标和绩效指标。四是</w:t>
      </w:r>
      <w:r>
        <w:t>建议加强单位的绩效培训力度，提高绩效工作的重视程度，强化对绩效基本概念的理解，近而提高整体绩效工作质量。</w:t>
      </w:r>
    </w:p>
    <w:p w14:paraId="0907ACDA" w14:textId="4258995A" w:rsidR="009D2727" w:rsidRDefault="00E95793" w:rsidP="002B587D">
      <w:pPr>
        <w:pStyle w:val="-5"/>
        <w:ind w:firstLine="640"/>
      </w:pPr>
      <w:bookmarkStart w:id="28" w:name="_Toc112551385"/>
      <w:bookmarkStart w:id="29" w:name="_Toc122681127"/>
      <w:r>
        <w:rPr>
          <w:rFonts w:hint="eastAsia"/>
        </w:rPr>
        <w:t>（二）</w:t>
      </w:r>
      <w:bookmarkStart w:id="30" w:name="_Toc112671335"/>
      <w:bookmarkEnd w:id="28"/>
      <w:r>
        <w:rPr>
          <w:rFonts w:hint="eastAsia"/>
        </w:rPr>
        <w:t>规范合同格式条款，提高合同签订的严谨性</w:t>
      </w:r>
      <w:bookmarkEnd w:id="29"/>
      <w:bookmarkEnd w:id="30"/>
    </w:p>
    <w:p w14:paraId="067EE9CF" w14:textId="77777777" w:rsidR="009D2727" w:rsidRDefault="00E95793">
      <w:pPr>
        <w:pStyle w:val="-1"/>
        <w:ind w:firstLine="640"/>
      </w:pPr>
      <w:r>
        <w:t>目前部门或单位部分业务工作是通过政府采购，由专业</w:t>
      </w:r>
      <w:r>
        <w:rPr>
          <w:rFonts w:hint="eastAsia"/>
        </w:rPr>
        <w:t>第三方机构</w:t>
      </w:r>
      <w:r>
        <w:t>完成的，故合同签订日期与服务保修期计算至关重要，各部门或单位应高度重视。一方面</w:t>
      </w:r>
      <w:r>
        <w:rPr>
          <w:rFonts w:hint="eastAsia"/>
        </w:rPr>
        <w:t>，</w:t>
      </w:r>
      <w:r>
        <w:t>应加强合同管理，严格按照</w:t>
      </w:r>
      <w:r>
        <w:rPr>
          <w:rFonts w:hint="eastAsia"/>
        </w:rPr>
        <w:t>合同管理制度等</w:t>
      </w:r>
      <w:r>
        <w:t>文件的相关要求，开展合同格式条款集中整治行动，增强合同签订即产生法律约束力的意识。另一方面，在合同约定时，委托部门除了关注数量的产出约</w:t>
      </w:r>
      <w:r>
        <w:lastRenderedPageBreak/>
        <w:t>定，还应高度关注成果质量、行业标准、验收要求、付款方式等内容，尽量将全面</w:t>
      </w:r>
      <w:r>
        <w:rPr>
          <w:rFonts w:hint="eastAsia"/>
        </w:rPr>
        <w:t>预算</w:t>
      </w:r>
      <w:r>
        <w:t>绩效管理的要求落实在合同条款中</w:t>
      </w:r>
      <w:r>
        <w:rPr>
          <w:rFonts w:hint="eastAsia"/>
        </w:rPr>
        <w:t>。</w:t>
      </w:r>
    </w:p>
    <w:p w14:paraId="4DDC7008" w14:textId="77777777" w:rsidR="009D2727" w:rsidRDefault="00E95793">
      <w:pPr>
        <w:pStyle w:val="-3"/>
      </w:pPr>
      <w:bookmarkStart w:id="31" w:name="_Toc122681128"/>
      <w:r>
        <w:rPr>
          <w:rFonts w:hint="eastAsia"/>
        </w:rPr>
        <w:t>七、附件</w:t>
      </w:r>
      <w:bookmarkEnd w:id="31"/>
    </w:p>
    <w:p w14:paraId="1CC2C7D6" w14:textId="77777777" w:rsidR="009D2727" w:rsidRPr="00FB5BCF" w:rsidRDefault="00E95793">
      <w:pPr>
        <w:pStyle w:val="-5"/>
        <w:ind w:firstLine="640"/>
        <w:rPr>
          <w:rFonts w:ascii="Times New Roman" w:eastAsia="仿宋_GB2312" w:hAnsi="Times New Roman"/>
          <w:bCs w:val="0"/>
          <w:szCs w:val="21"/>
        </w:rPr>
      </w:pPr>
      <w:bookmarkStart w:id="32" w:name="_Toc122681129"/>
      <w:r w:rsidRPr="00FB5BCF">
        <w:rPr>
          <w:rFonts w:ascii="Times New Roman" w:eastAsia="仿宋_GB2312" w:hAnsi="Times New Roman" w:hint="eastAsia"/>
          <w:bCs w:val="0"/>
          <w:szCs w:val="21"/>
        </w:rPr>
        <w:t>附件：天津市和平区生态环境局大气网格化平台</w:t>
      </w:r>
      <w:r w:rsidRPr="00FB5BCF">
        <w:rPr>
          <w:rFonts w:ascii="Times New Roman" w:eastAsia="仿宋_GB2312" w:hAnsi="Times New Roman" w:hint="eastAsia"/>
          <w:bCs w:val="0"/>
          <w:szCs w:val="21"/>
        </w:rPr>
        <w:t>2021</w:t>
      </w:r>
      <w:r w:rsidRPr="00FB5BCF">
        <w:rPr>
          <w:rFonts w:ascii="Times New Roman" w:eastAsia="仿宋_GB2312" w:hAnsi="Times New Roman" w:hint="eastAsia"/>
          <w:bCs w:val="0"/>
          <w:szCs w:val="21"/>
        </w:rPr>
        <w:t>年租赁费项目绩效评价指标体系及评分表</w:t>
      </w:r>
      <w:bookmarkEnd w:id="32"/>
    </w:p>
    <w:sectPr w:rsidR="009D2727" w:rsidRPr="00FB5BCF">
      <w:footerReference w:type="default" r:id="rId14"/>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A60D2" w14:textId="77777777" w:rsidR="00B059E1" w:rsidRDefault="00B059E1">
      <w:pPr>
        <w:spacing w:line="240" w:lineRule="auto"/>
        <w:ind w:firstLine="420"/>
      </w:pPr>
      <w:r>
        <w:separator/>
      </w:r>
    </w:p>
  </w:endnote>
  <w:endnote w:type="continuationSeparator" w:id="0">
    <w:p w14:paraId="56460393" w14:textId="77777777" w:rsidR="00B059E1" w:rsidRDefault="00B059E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B41F0" w14:textId="77777777" w:rsidR="009D2727" w:rsidRDefault="009D2727">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9701" w14:textId="77777777" w:rsidR="009D2727" w:rsidRDefault="009D2727">
    <w:pPr>
      <w:pStyle w:val="ab"/>
      <w:ind w:firstLine="360"/>
      <w:jc w:val="center"/>
    </w:pPr>
  </w:p>
  <w:p w14:paraId="11B6D6DC" w14:textId="77777777" w:rsidR="009D2727" w:rsidRDefault="009D2727">
    <w:pPr>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64C1" w14:textId="77777777" w:rsidR="009D2727" w:rsidRDefault="009D2727">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804115"/>
    </w:sdtPr>
    <w:sdtContent>
      <w:p w14:paraId="6819275D" w14:textId="0FE50D92" w:rsidR="009D2727" w:rsidRDefault="00E95793">
        <w:pPr>
          <w:pStyle w:val="ab"/>
          <w:ind w:firstLine="360"/>
          <w:jc w:val="center"/>
        </w:pPr>
        <w:r>
          <w:fldChar w:fldCharType="begin"/>
        </w:r>
        <w:r>
          <w:instrText>PAGE   \* MERGEFORMAT</w:instrText>
        </w:r>
        <w:r>
          <w:fldChar w:fldCharType="separate"/>
        </w:r>
        <w:r w:rsidR="00913785" w:rsidRPr="00913785">
          <w:rPr>
            <w:noProof/>
            <w:lang w:val="zh-CN"/>
          </w:rPr>
          <w:t>18</w:t>
        </w:r>
        <w:r>
          <w:fldChar w:fldCharType="end"/>
        </w:r>
      </w:p>
    </w:sdtContent>
  </w:sdt>
  <w:p w14:paraId="28080722" w14:textId="77777777" w:rsidR="009D2727" w:rsidRDefault="009D2727">
    <w:pPr>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51677" w14:textId="77777777" w:rsidR="00B059E1" w:rsidRDefault="00B059E1">
      <w:pPr>
        <w:spacing w:line="240" w:lineRule="auto"/>
        <w:ind w:firstLine="420"/>
      </w:pPr>
      <w:r>
        <w:separator/>
      </w:r>
    </w:p>
  </w:footnote>
  <w:footnote w:type="continuationSeparator" w:id="0">
    <w:p w14:paraId="59B51089" w14:textId="77777777" w:rsidR="00B059E1" w:rsidRDefault="00B059E1">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7505B" w14:textId="77777777" w:rsidR="009D2727" w:rsidRDefault="009D2727">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55E9" w14:textId="77777777" w:rsidR="009D2727" w:rsidRDefault="009D2727">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0F0B" w14:textId="77777777" w:rsidR="009D2727" w:rsidRDefault="009D2727">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853DE5"/>
    <w:multiLevelType w:val="singleLevel"/>
    <w:tmpl w:val="C1853DE5"/>
    <w:lvl w:ilvl="0">
      <w:start w:val="1"/>
      <w:numFmt w:val="decimal"/>
      <w:suff w:val="nothing"/>
      <w:lvlText w:val="（%1）"/>
      <w:lvlJc w:val="left"/>
    </w:lvl>
  </w:abstractNum>
  <w:num w:numId="1" w16cid:durableId="1975715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activeWritingStyle w:appName="MSWord" w:lang="en-US" w:vendorID="64" w:dllVersion="6" w:nlCheck="1" w:checkStyle="0"/>
  <w:activeWritingStyle w:appName="MSWord" w:lang="zh-CN" w:vendorID="64" w:dllVersion="5" w:nlCheck="1" w:checkStyle="1"/>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727"/>
    <w:rsid w:val="0003091A"/>
    <w:rsid w:val="000A543B"/>
    <w:rsid w:val="000B0307"/>
    <w:rsid w:val="00112C3C"/>
    <w:rsid w:val="00147561"/>
    <w:rsid w:val="00157E08"/>
    <w:rsid w:val="001847F3"/>
    <w:rsid w:val="001C0516"/>
    <w:rsid w:val="001D269B"/>
    <w:rsid w:val="00205874"/>
    <w:rsid w:val="0024596C"/>
    <w:rsid w:val="00256FA0"/>
    <w:rsid w:val="0026080E"/>
    <w:rsid w:val="00264A4D"/>
    <w:rsid w:val="002857E4"/>
    <w:rsid w:val="002876B7"/>
    <w:rsid w:val="002B587D"/>
    <w:rsid w:val="00344E19"/>
    <w:rsid w:val="003668F4"/>
    <w:rsid w:val="0037244C"/>
    <w:rsid w:val="00381F95"/>
    <w:rsid w:val="003901C0"/>
    <w:rsid w:val="003C679D"/>
    <w:rsid w:val="003F4412"/>
    <w:rsid w:val="00412A87"/>
    <w:rsid w:val="00432D60"/>
    <w:rsid w:val="0043316B"/>
    <w:rsid w:val="00450838"/>
    <w:rsid w:val="00470B2A"/>
    <w:rsid w:val="00496FCA"/>
    <w:rsid w:val="004E14B9"/>
    <w:rsid w:val="00525874"/>
    <w:rsid w:val="00546DF3"/>
    <w:rsid w:val="00585931"/>
    <w:rsid w:val="005A2A42"/>
    <w:rsid w:val="005A79A7"/>
    <w:rsid w:val="005B4701"/>
    <w:rsid w:val="005B64D5"/>
    <w:rsid w:val="00632C8E"/>
    <w:rsid w:val="00637EC6"/>
    <w:rsid w:val="0068195E"/>
    <w:rsid w:val="00684701"/>
    <w:rsid w:val="00687FBF"/>
    <w:rsid w:val="006B040B"/>
    <w:rsid w:val="006F11A5"/>
    <w:rsid w:val="006F40D8"/>
    <w:rsid w:val="0071290C"/>
    <w:rsid w:val="00722F8B"/>
    <w:rsid w:val="00733231"/>
    <w:rsid w:val="00761AF0"/>
    <w:rsid w:val="00766C94"/>
    <w:rsid w:val="00771652"/>
    <w:rsid w:val="00782BEB"/>
    <w:rsid w:val="007A7B0D"/>
    <w:rsid w:val="007D5A0C"/>
    <w:rsid w:val="008148EA"/>
    <w:rsid w:val="0082290C"/>
    <w:rsid w:val="008257E3"/>
    <w:rsid w:val="00834BD6"/>
    <w:rsid w:val="008A7612"/>
    <w:rsid w:val="008B5E55"/>
    <w:rsid w:val="008C4808"/>
    <w:rsid w:val="008D444B"/>
    <w:rsid w:val="00913785"/>
    <w:rsid w:val="0095075A"/>
    <w:rsid w:val="009917F1"/>
    <w:rsid w:val="009D2727"/>
    <w:rsid w:val="009D2F61"/>
    <w:rsid w:val="00A401A5"/>
    <w:rsid w:val="00A47B33"/>
    <w:rsid w:val="00A92C16"/>
    <w:rsid w:val="00A95AE5"/>
    <w:rsid w:val="00B059E1"/>
    <w:rsid w:val="00B13B52"/>
    <w:rsid w:val="00B440EE"/>
    <w:rsid w:val="00B775DF"/>
    <w:rsid w:val="00B87BC2"/>
    <w:rsid w:val="00B936B4"/>
    <w:rsid w:val="00B95D07"/>
    <w:rsid w:val="00BA1161"/>
    <w:rsid w:val="00BE417D"/>
    <w:rsid w:val="00BE4366"/>
    <w:rsid w:val="00BF2555"/>
    <w:rsid w:val="00C11877"/>
    <w:rsid w:val="00C20597"/>
    <w:rsid w:val="00C516CA"/>
    <w:rsid w:val="00C5310A"/>
    <w:rsid w:val="00C579E0"/>
    <w:rsid w:val="00C765EB"/>
    <w:rsid w:val="00C81C4F"/>
    <w:rsid w:val="00CB1E79"/>
    <w:rsid w:val="00D721A4"/>
    <w:rsid w:val="00D7394B"/>
    <w:rsid w:val="00D76450"/>
    <w:rsid w:val="00DF7A78"/>
    <w:rsid w:val="00E238BE"/>
    <w:rsid w:val="00E95793"/>
    <w:rsid w:val="00E97DEF"/>
    <w:rsid w:val="00EF70B8"/>
    <w:rsid w:val="00F10261"/>
    <w:rsid w:val="00F6171A"/>
    <w:rsid w:val="00FB5BCF"/>
    <w:rsid w:val="00FB7C22"/>
    <w:rsid w:val="00FC0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F3177"/>
  <w15:docId w15:val="{1F6DAB55-FD0A-4537-9D19-F093D8EA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uiPriority="39" w:unhideWhenUsed="1"/>
    <w:lsdException w:name="toc 3"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pPr>
    <w:rPr>
      <w:rFonts w:asciiTheme="minorHAnsi" w:eastAsiaTheme="minorEastAsia" w:hAnsiTheme="minorHAnsi" w:cstheme="minorBidi"/>
      <w:kern w:val="2"/>
      <w:sz w:val="21"/>
      <w:szCs w:val="21"/>
    </w:rPr>
  </w:style>
  <w:style w:type="paragraph" w:styleId="1">
    <w:name w:val="heading 1"/>
    <w:basedOn w:val="a"/>
    <w:next w:val="a"/>
    <w:link w:val="10"/>
    <w:uiPriority w:val="9"/>
    <w:semiHidden/>
    <w:qFormat/>
    <w:pPr>
      <w:keepNext/>
      <w:keepLines/>
      <w:spacing w:before="340" w:after="330" w:line="578" w:lineRule="auto"/>
      <w:ind w:firstLineChars="0" w:firstLine="0"/>
      <w:jc w:val="center"/>
      <w:outlineLvl w:val="0"/>
    </w:pPr>
    <w:rPr>
      <w:b/>
      <w:bCs/>
      <w:kern w:val="44"/>
      <w:sz w:val="44"/>
      <w:szCs w:val="44"/>
    </w:rPr>
  </w:style>
  <w:style w:type="paragraph" w:styleId="2">
    <w:name w:val="heading 2"/>
    <w:basedOn w:val="a"/>
    <w:next w:val="a"/>
    <w:link w:val="20"/>
    <w:uiPriority w:val="9"/>
    <w:semiHidden/>
    <w:qFormat/>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basedOn w:val="a"/>
    <w:next w:val="a"/>
    <w:link w:val="30"/>
    <w:uiPriority w:val="9"/>
    <w:semiHidden/>
    <w:qFormat/>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qFormat/>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qFormat/>
    <w:rPr>
      <w:b/>
      <w:bCs/>
    </w:rPr>
  </w:style>
  <w:style w:type="paragraph" w:styleId="a4">
    <w:name w:val="annotation text"/>
    <w:basedOn w:val="a"/>
    <w:link w:val="a6"/>
    <w:uiPriority w:val="99"/>
    <w:semiHidden/>
    <w:qFormat/>
  </w:style>
  <w:style w:type="paragraph" w:styleId="a7">
    <w:name w:val="Body Text"/>
    <w:basedOn w:val="a"/>
    <w:link w:val="a8"/>
    <w:uiPriority w:val="99"/>
    <w:qFormat/>
    <w:pPr>
      <w:spacing w:after="120" w:line="240" w:lineRule="auto"/>
      <w:ind w:firstLineChars="0" w:firstLine="0"/>
      <w:jc w:val="both"/>
    </w:pPr>
    <w:rPr>
      <w:rFonts w:ascii="Times New Roman" w:eastAsia="宋体" w:hAnsi="Times New Roman" w:cs="Times New Roman"/>
      <w:kern w:val="0"/>
      <w:sz w:val="32"/>
      <w:szCs w:val="32"/>
    </w:rPr>
  </w:style>
  <w:style w:type="paragraph" w:styleId="TOC3">
    <w:name w:val="toc 3"/>
    <w:basedOn w:val="a"/>
    <w:next w:val="a"/>
    <w:uiPriority w:val="39"/>
    <w:unhideWhenUsed/>
    <w:pPr>
      <w:widowControl/>
      <w:tabs>
        <w:tab w:val="right" w:leader="dot" w:pos="8302"/>
      </w:tabs>
      <w:spacing w:after="100" w:line="259" w:lineRule="auto"/>
      <w:ind w:left="284" w:firstLineChars="0" w:firstLine="0"/>
    </w:pPr>
    <w:rPr>
      <w:rFonts w:ascii="仿宋_GB2312" w:eastAsia="仿宋_GB2312" w:cs="Times New Roman"/>
      <w:spacing w:val="-20"/>
      <w:sz w:val="32"/>
      <w:szCs w:val="32"/>
    </w:rPr>
  </w:style>
  <w:style w:type="paragraph" w:styleId="a9">
    <w:name w:val="Balloon Text"/>
    <w:basedOn w:val="a"/>
    <w:link w:val="aa"/>
    <w:uiPriority w:val="99"/>
    <w:semiHidden/>
    <w:qFormat/>
    <w:pPr>
      <w:spacing w:line="240" w:lineRule="auto"/>
    </w:pPr>
    <w:rPr>
      <w:sz w:val="18"/>
      <w:szCs w:val="18"/>
    </w:rPr>
  </w:style>
  <w:style w:type="paragraph" w:styleId="ab">
    <w:name w:val="footer"/>
    <w:basedOn w:val="a"/>
    <w:link w:val="ac"/>
    <w:uiPriority w:val="99"/>
    <w:qFormat/>
    <w:pPr>
      <w:tabs>
        <w:tab w:val="center" w:pos="4153"/>
        <w:tab w:val="right" w:pos="8306"/>
      </w:tabs>
      <w:snapToGrid w:val="0"/>
      <w:spacing w:line="240" w:lineRule="auto"/>
    </w:pPr>
    <w:rPr>
      <w:sz w:val="18"/>
      <w:szCs w:val="18"/>
    </w:rPr>
  </w:style>
  <w:style w:type="paragraph" w:styleId="TOC2">
    <w:name w:val="toc 2"/>
    <w:basedOn w:val="a"/>
    <w:next w:val="a"/>
    <w:uiPriority w:val="39"/>
    <w:unhideWhenUsed/>
    <w:pPr>
      <w:widowControl/>
      <w:tabs>
        <w:tab w:val="right" w:leader="dot" w:pos="8302"/>
      </w:tabs>
      <w:spacing w:after="100" w:line="259" w:lineRule="auto"/>
      <w:ind w:firstLineChars="0" w:firstLine="0"/>
    </w:pPr>
    <w:rPr>
      <w:rFonts w:ascii="仿宋_GB2312" w:eastAsia="仿宋_GB2312" w:cs="Times New Roman"/>
      <w:b/>
      <w:kern w:val="0"/>
      <w:sz w:val="32"/>
      <w:szCs w:val="32"/>
    </w:rPr>
  </w:style>
  <w:style w:type="character" w:styleId="ad">
    <w:name w:val="Hyperlink"/>
    <w:basedOn w:val="a0"/>
    <w:uiPriority w:val="99"/>
    <w:unhideWhenUsed/>
    <w:rPr>
      <w:color w:val="0563C1" w:themeColor="hyperlink"/>
      <w:u w:val="single"/>
    </w:rPr>
  </w:style>
  <w:style w:type="character" w:styleId="ae">
    <w:name w:val="annotation reference"/>
    <w:basedOn w:val="a0"/>
    <w:uiPriority w:val="99"/>
    <w:semiHidden/>
    <w:qFormat/>
    <w:rPr>
      <w:sz w:val="21"/>
      <w:szCs w:val="21"/>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semiHidden/>
    <w:qFormat/>
    <w:rPr>
      <w:b/>
      <w:bCs/>
      <w:kern w:val="44"/>
      <w:sz w:val="44"/>
      <w:szCs w:val="44"/>
    </w:rPr>
  </w:style>
  <w:style w:type="character" w:customStyle="1" w:styleId="20">
    <w:name w:val="标题 2 字符"/>
    <w:basedOn w:val="a0"/>
    <w:link w:val="2"/>
    <w:uiPriority w:val="9"/>
    <w:semiHidden/>
    <w:qFormat/>
    <w:rPr>
      <w:rFonts w:asciiTheme="majorHAnsi" w:hAnsiTheme="majorHAnsi" w:cstheme="majorBidi"/>
      <w:b/>
      <w:bCs/>
      <w:sz w:val="32"/>
      <w:szCs w:val="32"/>
    </w:rPr>
  </w:style>
  <w:style w:type="character" w:customStyle="1" w:styleId="30">
    <w:name w:val="标题 3 字符"/>
    <w:basedOn w:val="a0"/>
    <w:link w:val="3"/>
    <w:uiPriority w:val="9"/>
    <w:semiHidden/>
    <w:qFormat/>
    <w:rPr>
      <w:b/>
      <w:bCs/>
      <w:sz w:val="30"/>
      <w:szCs w:val="32"/>
    </w:rPr>
  </w:style>
  <w:style w:type="character" w:customStyle="1" w:styleId="50">
    <w:name w:val="标题 5 字符"/>
    <w:basedOn w:val="a0"/>
    <w:link w:val="5"/>
    <w:uiPriority w:val="9"/>
    <w:semiHidden/>
    <w:qFormat/>
    <w:rPr>
      <w:b/>
      <w:bCs/>
      <w:szCs w:val="2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customStyle="1" w:styleId="-">
    <w:name w:val="市局绩效-标题"/>
    <w:basedOn w:val="1"/>
    <w:link w:val="-0"/>
    <w:qFormat/>
    <w:pPr>
      <w:spacing w:line="600" w:lineRule="exact"/>
    </w:pPr>
    <w:rPr>
      <w:rFonts w:ascii="方正小标宋简体" w:eastAsia="方正小标宋简体" w:hAnsi="方正小标宋简体"/>
      <w:b w:val="0"/>
    </w:rPr>
  </w:style>
  <w:style w:type="paragraph" w:customStyle="1" w:styleId="-1">
    <w:name w:val="市局绩效-正文"/>
    <w:basedOn w:val="a"/>
    <w:link w:val="-2"/>
    <w:qFormat/>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Pr>
      <w:rFonts w:ascii="Times New Roman" w:eastAsia="仿宋_GB2312" w:hAnsi="Times New Roman"/>
      <w:sz w:val="32"/>
    </w:rPr>
  </w:style>
  <w:style w:type="paragraph" w:customStyle="1" w:styleId="-5">
    <w:name w:val="市局绩效-二级标题"/>
    <w:basedOn w:val="3"/>
    <w:link w:val="-6"/>
    <w:qFormat/>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qFormat/>
    <w:rPr>
      <w:rFonts w:ascii="Times New Roman" w:eastAsia="黑体" w:hAnsi="Times New Roman" w:cstheme="majorBidi"/>
      <w:b w:val="0"/>
      <w:bCs/>
      <w:sz w:val="32"/>
      <w:szCs w:val="32"/>
    </w:rPr>
  </w:style>
  <w:style w:type="character" w:customStyle="1" w:styleId="-6">
    <w:name w:val="市局绩效-二级标题 字符"/>
    <w:basedOn w:val="30"/>
    <w:link w:val="-5"/>
    <w:qFormat/>
    <w:rPr>
      <w:rFonts w:eastAsia="楷体_GB2312"/>
      <w:b w:val="0"/>
      <w:bCs/>
      <w:sz w:val="32"/>
      <w:szCs w:val="32"/>
    </w:rPr>
  </w:style>
  <w:style w:type="paragraph" w:customStyle="1" w:styleId="-7">
    <w:name w:val="市局绩效-表格标题"/>
    <w:basedOn w:val="a"/>
    <w:link w:val="-8"/>
    <w:qFormat/>
    <w:pPr>
      <w:widowControl/>
      <w:spacing w:line="240" w:lineRule="auto"/>
      <w:ind w:firstLineChars="0" w:firstLine="0"/>
      <w:jc w:val="center"/>
    </w:pPr>
    <w:rPr>
      <w:rFonts w:ascii="Times New Roman" w:eastAsia="宋体" w:hAnsi="Times New Roman" w:cs="Times New Roman"/>
      <w:bCs/>
      <w:sz w:val="24"/>
      <w:szCs w:val="24"/>
    </w:rPr>
  </w:style>
  <w:style w:type="paragraph" w:customStyle="1" w:styleId="-9">
    <w:name w:val="市局绩效-表格单位"/>
    <w:basedOn w:val="a"/>
    <w:link w:val="-a"/>
    <w:qFormat/>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qFormat/>
    <w:rPr>
      <w:rFonts w:ascii="Times New Roman" w:eastAsia="宋体" w:hAnsi="Times New Roman" w:cs="Times New Roman"/>
      <w:bCs/>
      <w:sz w:val="24"/>
      <w:szCs w:val="24"/>
    </w:rPr>
  </w:style>
  <w:style w:type="paragraph" w:customStyle="1" w:styleId="-b">
    <w:name w:val="市局绩效-表格表头"/>
    <w:basedOn w:val="-1"/>
    <w:link w:val="-c"/>
    <w:qFormat/>
    <w:pPr>
      <w:spacing w:line="240" w:lineRule="auto"/>
      <w:ind w:firstLineChars="0" w:firstLine="0"/>
      <w:jc w:val="center"/>
    </w:pPr>
    <w:rPr>
      <w:rFonts w:eastAsia="宋体"/>
      <w:b/>
      <w:sz w:val="21"/>
    </w:rPr>
  </w:style>
  <w:style w:type="character" w:customStyle="1" w:styleId="-a">
    <w:name w:val="市局绩效-表格单位 字符"/>
    <w:basedOn w:val="a0"/>
    <w:link w:val="-9"/>
    <w:qFormat/>
    <w:rPr>
      <w:rFonts w:ascii="Times New Roman" w:eastAsia="宋体" w:hAnsi="Times New Roman"/>
      <w:bCs/>
      <w:szCs w:val="18"/>
    </w:rPr>
  </w:style>
  <w:style w:type="paragraph" w:customStyle="1" w:styleId="-d">
    <w:name w:val="市局绩效-表格内容"/>
    <w:basedOn w:val="-1"/>
    <w:link w:val="-e"/>
    <w:qFormat/>
    <w:pPr>
      <w:spacing w:line="240" w:lineRule="auto"/>
      <w:ind w:firstLineChars="0" w:firstLine="0"/>
    </w:pPr>
    <w:rPr>
      <w:rFonts w:eastAsia="宋体"/>
      <w:sz w:val="21"/>
    </w:rPr>
  </w:style>
  <w:style w:type="character" w:customStyle="1" w:styleId="-c">
    <w:name w:val="市局绩效-表格表头 字符"/>
    <w:basedOn w:val="-2"/>
    <w:link w:val="-b"/>
    <w:qFormat/>
    <w:rPr>
      <w:rFonts w:ascii="Times New Roman" w:eastAsia="宋体" w:hAnsi="Times New Roman"/>
      <w:b/>
      <w:sz w:val="32"/>
    </w:rPr>
  </w:style>
  <w:style w:type="character" w:customStyle="1" w:styleId="-e">
    <w:name w:val="市局绩效-表格内容 字符"/>
    <w:basedOn w:val="-2"/>
    <w:link w:val="-d"/>
    <w:qFormat/>
    <w:rPr>
      <w:rFonts w:ascii="Times New Roman" w:eastAsia="宋体" w:hAnsi="Times New Roman"/>
      <w:sz w:val="32"/>
    </w:rPr>
  </w:style>
  <w:style w:type="character" w:customStyle="1" w:styleId="ac">
    <w:name w:val="页脚 字符"/>
    <w:basedOn w:val="a0"/>
    <w:link w:val="ab"/>
    <w:uiPriority w:val="99"/>
    <w:qFormat/>
    <w:rPr>
      <w:sz w:val="18"/>
      <w:szCs w:val="18"/>
    </w:rPr>
  </w:style>
  <w:style w:type="character" w:customStyle="1" w:styleId="aa">
    <w:name w:val="批注框文本 字符"/>
    <w:basedOn w:val="a0"/>
    <w:link w:val="a9"/>
    <w:uiPriority w:val="99"/>
    <w:semiHidden/>
    <w:qFormat/>
    <w:rPr>
      <w:sz w:val="18"/>
      <w:szCs w:val="18"/>
    </w:rPr>
  </w:style>
  <w:style w:type="paragraph" w:customStyle="1" w:styleId="-f">
    <w:name w:val="市局绩效-注"/>
    <w:basedOn w:val="-1"/>
    <w:link w:val="-f0"/>
    <w:qFormat/>
    <w:pPr>
      <w:ind w:firstLineChars="0" w:firstLine="0"/>
    </w:pPr>
    <w:rPr>
      <w:rFonts w:eastAsia="宋体"/>
      <w:bCs/>
      <w:sz w:val="21"/>
    </w:rPr>
  </w:style>
  <w:style w:type="character" w:customStyle="1" w:styleId="-f0">
    <w:name w:val="市局绩效-注 字符"/>
    <w:basedOn w:val="-2"/>
    <w:link w:val="-f"/>
    <w:qFormat/>
    <w:rPr>
      <w:rFonts w:ascii="Times New Roman" w:eastAsia="宋体" w:hAnsi="Times New Roman"/>
      <w:bCs/>
      <w:sz w:val="32"/>
    </w:r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character" w:customStyle="1" w:styleId="a8">
    <w:name w:val="正文文本 字符"/>
    <w:basedOn w:val="a0"/>
    <w:link w:val="a7"/>
    <w:uiPriority w:val="99"/>
    <w:qFormat/>
    <w:rPr>
      <w:rFonts w:ascii="Times New Roman" w:eastAsia="宋体" w:hAnsi="Times New Roman" w:cs="Times New Roman"/>
      <w:kern w:val="0"/>
      <w:sz w:val="32"/>
      <w:szCs w:val="32"/>
    </w:rPr>
  </w:style>
  <w:style w:type="table" w:customStyle="1" w:styleId="TableGrid">
    <w:name w:val="TableGrid"/>
    <w:qFormat/>
    <w:rPr>
      <w:kern w:val="2"/>
      <w:sz w:val="21"/>
      <w:szCs w:val="22"/>
    </w:rPr>
    <w:tblPr>
      <w:tblCellMar>
        <w:top w:w="0" w:type="dxa"/>
        <w:left w:w="0" w:type="dxa"/>
        <w:bottom w:w="0" w:type="dxa"/>
        <w:right w:w="0" w:type="dxa"/>
      </w:tblCellMar>
    </w:tblPr>
  </w:style>
  <w:style w:type="paragraph" w:customStyle="1" w:styleId="af0">
    <w:name w:val="绩效正文"/>
    <w:basedOn w:val="a"/>
    <w:link w:val="af1"/>
    <w:qFormat/>
    <w:pPr>
      <w:spacing w:line="480" w:lineRule="exact"/>
      <w:textAlignment w:val="baseline"/>
    </w:pPr>
    <w:rPr>
      <w:rFonts w:ascii="Times New Roman" w:eastAsia="仿宋" w:hAnsi="Times New Roman" w:cs="Times New Roman"/>
      <w:sz w:val="28"/>
      <w:szCs w:val="24"/>
    </w:rPr>
  </w:style>
  <w:style w:type="character" w:customStyle="1" w:styleId="af1">
    <w:name w:val="绩效正文 字符"/>
    <w:basedOn w:val="a0"/>
    <w:link w:val="af0"/>
    <w:qFormat/>
    <w:rPr>
      <w:rFonts w:ascii="Times New Roman" w:eastAsia="仿宋" w:hAnsi="Times New Roman" w:cs="Times New Roman"/>
      <w:kern w:val="2"/>
      <w:sz w:val="28"/>
      <w:szCs w:val="2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29</Pages>
  <Words>1989</Words>
  <Characters>11338</Characters>
  <Application>Microsoft Office Word</Application>
  <DocSecurity>0</DocSecurity>
  <Lines>94</Lines>
  <Paragraphs>26</Paragraphs>
  <ScaleCrop>false</ScaleCrop>
  <Company>HP</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忠晔 张</dc:creator>
  <cp:lastModifiedBy>1244885200@qq.com</cp:lastModifiedBy>
  <cp:revision>118</cp:revision>
  <cp:lastPrinted>2022-12-23T01:45:00Z</cp:lastPrinted>
  <dcterms:created xsi:type="dcterms:W3CDTF">2022-11-06T10:16:00Z</dcterms:created>
  <dcterms:modified xsi:type="dcterms:W3CDTF">2022-12-23T01:45:00Z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2052-11.31.0</vt:lpwstr>
  </property>
  <property fmtid="{D5CDD505-2E9C-101B-9397-08002B2CF9AE}" pid="3" name="ICV">
    <vt:lpwstr>5FBB7045FB734518992F213AED159B8F</vt:lpwstr>
  </property>
  <property fmtid="{D5CDD505-2E9C-101B-9397-08002B2CF9AE}" pid="4" name="_DocHome">
    <vt:i4>-200525321</vt:i4>
  </property>
</Properties>
</file>