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373EC" w14:textId="77777777" w:rsidR="00DB67EA" w:rsidRPr="00800AD1" w:rsidRDefault="00DB67EA" w:rsidP="00DB67EA">
      <w:pPr>
        <w:spacing w:line="800" w:lineRule="exact"/>
        <w:ind w:firstLineChars="0" w:firstLine="0"/>
        <w:jc w:val="center"/>
        <w:rPr>
          <w:rFonts w:eastAsia="方正小标宋简体"/>
          <w:sz w:val="52"/>
          <w:szCs w:val="52"/>
        </w:rPr>
      </w:pPr>
      <w:r w:rsidRPr="00800AD1">
        <w:rPr>
          <w:rFonts w:eastAsia="方正小标宋简体"/>
          <w:sz w:val="52"/>
          <w:szCs w:val="52"/>
        </w:rPr>
        <w:t>项目支出</w:t>
      </w:r>
      <w:r w:rsidRPr="00800AD1">
        <w:rPr>
          <w:rFonts w:eastAsia="方正小标宋简体" w:hint="eastAsia"/>
          <w:sz w:val="52"/>
          <w:szCs w:val="52"/>
        </w:rPr>
        <w:t>绩效评价</w:t>
      </w:r>
      <w:r w:rsidRPr="00800AD1">
        <w:rPr>
          <w:rFonts w:eastAsia="方正小标宋简体"/>
          <w:sz w:val="52"/>
          <w:szCs w:val="52"/>
        </w:rPr>
        <w:t>报告</w:t>
      </w:r>
    </w:p>
    <w:p w14:paraId="2512F5BC" w14:textId="77777777" w:rsidR="00DB67EA" w:rsidRPr="00800AD1" w:rsidRDefault="00DB67EA" w:rsidP="00DB67EA">
      <w:pPr>
        <w:spacing w:line="800" w:lineRule="exact"/>
        <w:ind w:firstLineChars="0" w:firstLine="0"/>
        <w:jc w:val="center"/>
        <w:rPr>
          <w:rFonts w:eastAsia="方正小标宋简体"/>
          <w:sz w:val="48"/>
          <w:szCs w:val="44"/>
        </w:rPr>
      </w:pPr>
      <w:r w:rsidRPr="00800AD1">
        <w:rPr>
          <w:rFonts w:eastAsia="方正小标宋简体"/>
          <w:sz w:val="40"/>
          <w:szCs w:val="36"/>
        </w:rPr>
        <w:t>（</w:t>
      </w:r>
      <w:r w:rsidRPr="00800AD1">
        <w:rPr>
          <w:rFonts w:ascii="Times New Roman" w:eastAsia="方正小标宋简体" w:hAnsi="Times New Roman" w:cs="Times New Roman"/>
          <w:sz w:val="40"/>
          <w:szCs w:val="40"/>
        </w:rPr>
        <w:t>2021</w:t>
      </w:r>
      <w:r w:rsidRPr="00800AD1">
        <w:rPr>
          <w:rFonts w:eastAsia="方正小标宋简体"/>
          <w:sz w:val="40"/>
          <w:szCs w:val="36"/>
        </w:rPr>
        <w:t>年度）</w:t>
      </w:r>
    </w:p>
    <w:p w14:paraId="6369EE55" w14:textId="77777777" w:rsidR="00DB67EA" w:rsidRPr="00800AD1" w:rsidRDefault="00DB67EA" w:rsidP="00DB67EA">
      <w:pPr>
        <w:spacing w:line="600" w:lineRule="exact"/>
        <w:ind w:firstLine="640"/>
        <w:rPr>
          <w:rFonts w:eastAsia="黑体"/>
          <w:sz w:val="32"/>
          <w:szCs w:val="32"/>
        </w:rPr>
      </w:pPr>
    </w:p>
    <w:p w14:paraId="71E92631" w14:textId="77777777" w:rsidR="00DB67EA" w:rsidRPr="00800AD1" w:rsidRDefault="00DB67EA" w:rsidP="00DB67EA">
      <w:pPr>
        <w:spacing w:line="600" w:lineRule="exact"/>
        <w:ind w:firstLine="640"/>
        <w:rPr>
          <w:rFonts w:eastAsia="黑体"/>
          <w:sz w:val="32"/>
          <w:szCs w:val="32"/>
        </w:rPr>
      </w:pPr>
    </w:p>
    <w:p w14:paraId="186B148C" w14:textId="77777777" w:rsidR="00DB67EA" w:rsidRPr="00800AD1" w:rsidRDefault="00DB67EA" w:rsidP="00DB67EA">
      <w:pPr>
        <w:spacing w:line="600" w:lineRule="exact"/>
        <w:ind w:firstLine="640"/>
        <w:rPr>
          <w:rFonts w:eastAsia="黑体"/>
          <w:sz w:val="32"/>
          <w:szCs w:val="32"/>
        </w:rPr>
      </w:pPr>
    </w:p>
    <w:p w14:paraId="5F000451" w14:textId="77777777" w:rsidR="00DB67EA" w:rsidRPr="00800AD1" w:rsidRDefault="00DB67EA" w:rsidP="00DB67EA">
      <w:pPr>
        <w:spacing w:line="600" w:lineRule="exact"/>
        <w:ind w:firstLine="640"/>
        <w:rPr>
          <w:rFonts w:eastAsia="黑体"/>
          <w:sz w:val="32"/>
          <w:szCs w:val="32"/>
        </w:rPr>
      </w:pPr>
    </w:p>
    <w:p w14:paraId="1EB27FE1" w14:textId="77777777" w:rsidR="00DB67EA" w:rsidRPr="00800AD1" w:rsidRDefault="00DB67EA" w:rsidP="00DB67EA">
      <w:pPr>
        <w:spacing w:line="600" w:lineRule="exact"/>
        <w:ind w:firstLine="640"/>
        <w:rPr>
          <w:rFonts w:eastAsia="黑体"/>
          <w:sz w:val="32"/>
          <w:szCs w:val="32"/>
        </w:rPr>
      </w:pPr>
    </w:p>
    <w:p w14:paraId="40E09628" w14:textId="77777777" w:rsidR="00DB67EA" w:rsidRPr="00800AD1" w:rsidRDefault="00DB67EA" w:rsidP="00DB67EA">
      <w:pPr>
        <w:spacing w:line="600" w:lineRule="exact"/>
        <w:ind w:firstLine="640"/>
        <w:rPr>
          <w:rFonts w:eastAsia="黑体"/>
          <w:sz w:val="32"/>
          <w:szCs w:val="32"/>
        </w:rPr>
      </w:pPr>
    </w:p>
    <w:p w14:paraId="02ED57F3" w14:textId="77777777" w:rsidR="00DB67EA" w:rsidRPr="00800AD1" w:rsidRDefault="00DB67EA" w:rsidP="00DB67EA">
      <w:pPr>
        <w:spacing w:line="600" w:lineRule="exact"/>
        <w:ind w:firstLine="640"/>
        <w:rPr>
          <w:rFonts w:eastAsia="黑体"/>
          <w:sz w:val="32"/>
          <w:szCs w:val="32"/>
        </w:rPr>
      </w:pPr>
    </w:p>
    <w:p w14:paraId="6653A977" w14:textId="77777777" w:rsidR="00DB67EA" w:rsidRPr="00800AD1" w:rsidRDefault="00DB67EA" w:rsidP="00DB67EA">
      <w:pPr>
        <w:spacing w:line="900" w:lineRule="exact"/>
        <w:ind w:firstLineChars="150" w:firstLine="480"/>
        <w:rPr>
          <w:rFonts w:eastAsia="仿宋_GB2312"/>
          <w:sz w:val="32"/>
          <w:szCs w:val="32"/>
          <w:u w:val="single"/>
        </w:rPr>
      </w:pPr>
      <w:r w:rsidRPr="00800AD1">
        <w:rPr>
          <w:rFonts w:eastAsia="仿宋_GB2312"/>
          <w:sz w:val="32"/>
          <w:szCs w:val="32"/>
        </w:rPr>
        <w:t>项</w:t>
      </w:r>
      <w:r w:rsidRPr="00800AD1">
        <w:rPr>
          <w:rFonts w:eastAsia="仿宋_GB2312"/>
          <w:sz w:val="32"/>
          <w:szCs w:val="32"/>
        </w:rPr>
        <w:t xml:space="preserve"> </w:t>
      </w:r>
      <w:r w:rsidRPr="00800AD1">
        <w:rPr>
          <w:rFonts w:eastAsia="仿宋_GB2312"/>
          <w:sz w:val="32"/>
          <w:szCs w:val="32"/>
        </w:rPr>
        <w:t>目</w:t>
      </w:r>
      <w:r w:rsidRPr="00800AD1">
        <w:rPr>
          <w:rFonts w:eastAsia="仿宋_GB2312"/>
          <w:sz w:val="32"/>
          <w:szCs w:val="32"/>
        </w:rPr>
        <w:t xml:space="preserve"> </w:t>
      </w:r>
      <w:r w:rsidRPr="00800AD1">
        <w:rPr>
          <w:rFonts w:eastAsia="仿宋_GB2312"/>
          <w:sz w:val="32"/>
          <w:szCs w:val="32"/>
        </w:rPr>
        <w:t>名</w:t>
      </w:r>
      <w:r w:rsidRPr="00800AD1">
        <w:rPr>
          <w:rFonts w:eastAsia="仿宋_GB2312"/>
          <w:sz w:val="32"/>
          <w:szCs w:val="32"/>
        </w:rPr>
        <w:t xml:space="preserve"> </w:t>
      </w:r>
      <w:r w:rsidRPr="00800AD1">
        <w:rPr>
          <w:rFonts w:eastAsia="仿宋_GB2312"/>
          <w:sz w:val="32"/>
          <w:szCs w:val="32"/>
        </w:rPr>
        <w:t>称：</w:t>
      </w:r>
      <w:r w:rsidRPr="00800AD1">
        <w:rPr>
          <w:rFonts w:eastAsia="仿宋_GB2312"/>
          <w:sz w:val="32"/>
          <w:szCs w:val="32"/>
          <w:u w:val="single"/>
        </w:rPr>
        <w:t xml:space="preserve">      </w:t>
      </w:r>
      <w:r w:rsidR="002B0895" w:rsidRPr="00800AD1">
        <w:rPr>
          <w:rFonts w:eastAsia="仿宋_GB2312"/>
          <w:sz w:val="32"/>
          <w:szCs w:val="32"/>
          <w:u w:val="single"/>
        </w:rPr>
        <w:t xml:space="preserve">    </w:t>
      </w:r>
      <w:r w:rsidR="009A615E" w:rsidRPr="00800AD1">
        <w:rPr>
          <w:rFonts w:eastAsia="仿宋_GB2312"/>
          <w:sz w:val="32"/>
          <w:szCs w:val="32"/>
          <w:u w:val="single"/>
        </w:rPr>
        <w:t xml:space="preserve"> </w:t>
      </w:r>
      <w:r w:rsidRPr="00800AD1">
        <w:rPr>
          <w:rFonts w:eastAsia="仿宋_GB2312"/>
          <w:sz w:val="32"/>
          <w:szCs w:val="32"/>
          <w:u w:val="single"/>
        </w:rPr>
        <w:t xml:space="preserve"> </w:t>
      </w:r>
      <w:r w:rsidR="002B0895" w:rsidRPr="00800AD1">
        <w:rPr>
          <w:rFonts w:eastAsia="仿宋_GB2312" w:hint="eastAsia"/>
          <w:sz w:val="32"/>
          <w:szCs w:val="32"/>
          <w:u w:val="single"/>
        </w:rPr>
        <w:t>科普活动</w:t>
      </w:r>
      <w:r w:rsidRPr="00800AD1">
        <w:rPr>
          <w:rFonts w:eastAsia="仿宋_GB2312"/>
          <w:sz w:val="32"/>
          <w:szCs w:val="32"/>
          <w:u w:val="single"/>
        </w:rPr>
        <w:t xml:space="preserve">      </w:t>
      </w:r>
      <w:r w:rsidR="002B0895" w:rsidRPr="00800AD1">
        <w:rPr>
          <w:rFonts w:eastAsia="仿宋_GB2312"/>
          <w:sz w:val="32"/>
          <w:szCs w:val="32"/>
          <w:u w:val="single"/>
        </w:rPr>
        <w:t xml:space="preserve">  </w:t>
      </w:r>
      <w:r w:rsidRPr="00800AD1">
        <w:rPr>
          <w:rFonts w:eastAsia="仿宋_GB2312"/>
          <w:sz w:val="32"/>
          <w:szCs w:val="32"/>
          <w:u w:val="single"/>
        </w:rPr>
        <w:t xml:space="preserve">          </w:t>
      </w:r>
    </w:p>
    <w:p w14:paraId="3299302C" w14:textId="77777777" w:rsidR="00DB67EA" w:rsidRPr="00800AD1" w:rsidRDefault="00DB67EA" w:rsidP="00DB67EA">
      <w:pPr>
        <w:spacing w:line="900" w:lineRule="exact"/>
        <w:ind w:firstLineChars="150" w:firstLine="480"/>
        <w:rPr>
          <w:rFonts w:eastAsia="仿宋_GB2312"/>
          <w:sz w:val="32"/>
          <w:szCs w:val="32"/>
          <w:u w:val="single"/>
        </w:rPr>
      </w:pPr>
      <w:r w:rsidRPr="00800AD1">
        <w:rPr>
          <w:rFonts w:eastAsia="仿宋_GB2312"/>
          <w:sz w:val="32"/>
          <w:szCs w:val="32"/>
        </w:rPr>
        <w:t>项</w:t>
      </w:r>
      <w:r w:rsidRPr="00800AD1">
        <w:rPr>
          <w:rFonts w:eastAsia="仿宋_GB2312"/>
          <w:sz w:val="32"/>
          <w:szCs w:val="32"/>
        </w:rPr>
        <w:t xml:space="preserve"> </w:t>
      </w:r>
      <w:r w:rsidRPr="00800AD1">
        <w:rPr>
          <w:rFonts w:eastAsia="仿宋_GB2312"/>
          <w:sz w:val="32"/>
          <w:szCs w:val="32"/>
        </w:rPr>
        <w:t>目</w:t>
      </w:r>
      <w:r w:rsidRPr="00800AD1">
        <w:rPr>
          <w:rFonts w:eastAsia="仿宋_GB2312"/>
          <w:sz w:val="32"/>
          <w:szCs w:val="32"/>
        </w:rPr>
        <w:t xml:space="preserve"> </w:t>
      </w:r>
      <w:r w:rsidRPr="00800AD1">
        <w:rPr>
          <w:rFonts w:eastAsia="仿宋_GB2312"/>
          <w:sz w:val="32"/>
          <w:szCs w:val="32"/>
        </w:rPr>
        <w:t>单</w:t>
      </w:r>
      <w:r w:rsidRPr="00800AD1">
        <w:rPr>
          <w:rFonts w:eastAsia="仿宋_GB2312"/>
          <w:sz w:val="32"/>
          <w:szCs w:val="32"/>
        </w:rPr>
        <w:t xml:space="preserve"> </w:t>
      </w:r>
      <w:r w:rsidRPr="00800AD1">
        <w:rPr>
          <w:rFonts w:eastAsia="仿宋_GB2312"/>
          <w:sz w:val="32"/>
          <w:szCs w:val="32"/>
        </w:rPr>
        <w:t>位：</w:t>
      </w:r>
      <w:r w:rsidR="002B0895" w:rsidRPr="00800AD1">
        <w:rPr>
          <w:rFonts w:eastAsia="仿宋_GB2312"/>
          <w:sz w:val="32"/>
          <w:szCs w:val="32"/>
          <w:u w:val="single"/>
        </w:rPr>
        <w:t xml:space="preserve">     </w:t>
      </w:r>
      <w:r w:rsidRPr="00800AD1">
        <w:rPr>
          <w:rFonts w:eastAsia="仿宋_GB2312"/>
          <w:sz w:val="32"/>
          <w:szCs w:val="32"/>
          <w:u w:val="single"/>
        </w:rPr>
        <w:t xml:space="preserve"> </w:t>
      </w:r>
      <w:r w:rsidR="002B0895" w:rsidRPr="00800AD1">
        <w:rPr>
          <w:rFonts w:eastAsia="仿宋_GB2312" w:hint="eastAsia"/>
          <w:sz w:val="32"/>
          <w:szCs w:val="32"/>
          <w:u w:val="single"/>
        </w:rPr>
        <w:t>天津市和平区科学技术协会</w:t>
      </w:r>
      <w:r w:rsidRPr="00800AD1">
        <w:rPr>
          <w:rFonts w:eastAsia="仿宋_GB2312"/>
          <w:sz w:val="32"/>
          <w:szCs w:val="32"/>
          <w:u w:val="single"/>
        </w:rPr>
        <w:t xml:space="preserve">        </w:t>
      </w:r>
      <w:r w:rsidRPr="00800AD1">
        <w:rPr>
          <w:rFonts w:eastAsia="仿宋_GB2312" w:hint="eastAsia"/>
          <w:sz w:val="32"/>
          <w:szCs w:val="32"/>
          <w:u w:val="single"/>
        </w:rPr>
        <w:t xml:space="preserve">  </w:t>
      </w:r>
      <w:r w:rsidRPr="00800AD1">
        <w:rPr>
          <w:rFonts w:eastAsia="仿宋_GB2312"/>
          <w:sz w:val="32"/>
          <w:szCs w:val="32"/>
          <w:u w:val="single"/>
        </w:rPr>
        <w:t xml:space="preserve"> </w:t>
      </w:r>
      <w:r w:rsidRPr="00800AD1">
        <w:rPr>
          <w:rFonts w:eastAsia="仿宋_GB2312" w:hint="eastAsia"/>
          <w:sz w:val="32"/>
          <w:szCs w:val="32"/>
          <w:u w:val="single"/>
        </w:rPr>
        <w:t xml:space="preserve">  </w:t>
      </w:r>
      <w:r w:rsidRPr="00800AD1">
        <w:rPr>
          <w:rFonts w:eastAsia="仿宋_GB2312"/>
          <w:sz w:val="32"/>
          <w:szCs w:val="32"/>
          <w:u w:val="single"/>
        </w:rPr>
        <w:t xml:space="preserve">      </w:t>
      </w:r>
    </w:p>
    <w:p w14:paraId="39D9CEB8" w14:textId="77777777" w:rsidR="00DB67EA" w:rsidRPr="00800AD1" w:rsidRDefault="00DB67EA" w:rsidP="00DB67EA">
      <w:pPr>
        <w:spacing w:line="900" w:lineRule="exact"/>
        <w:ind w:firstLineChars="150" w:firstLine="480"/>
        <w:rPr>
          <w:rFonts w:eastAsia="仿宋_GB2312"/>
          <w:sz w:val="32"/>
          <w:szCs w:val="32"/>
        </w:rPr>
      </w:pPr>
      <w:r w:rsidRPr="00800AD1">
        <w:rPr>
          <w:rFonts w:eastAsia="仿宋_GB2312"/>
          <w:sz w:val="32"/>
          <w:szCs w:val="32"/>
        </w:rPr>
        <w:t>主</w:t>
      </w:r>
      <w:r w:rsidRPr="00800AD1">
        <w:rPr>
          <w:rFonts w:eastAsia="仿宋_GB2312"/>
          <w:sz w:val="32"/>
          <w:szCs w:val="32"/>
        </w:rPr>
        <w:t xml:space="preserve"> </w:t>
      </w:r>
      <w:r w:rsidRPr="00800AD1">
        <w:rPr>
          <w:rFonts w:eastAsia="仿宋_GB2312"/>
          <w:sz w:val="32"/>
          <w:szCs w:val="32"/>
        </w:rPr>
        <w:t>管</w:t>
      </w:r>
      <w:r w:rsidRPr="00800AD1">
        <w:rPr>
          <w:rFonts w:eastAsia="仿宋_GB2312"/>
          <w:sz w:val="32"/>
          <w:szCs w:val="32"/>
        </w:rPr>
        <w:t xml:space="preserve"> </w:t>
      </w:r>
      <w:r w:rsidRPr="00800AD1">
        <w:rPr>
          <w:rFonts w:eastAsia="仿宋_GB2312"/>
          <w:sz w:val="32"/>
          <w:szCs w:val="32"/>
        </w:rPr>
        <w:t>部</w:t>
      </w:r>
      <w:r w:rsidRPr="00800AD1">
        <w:rPr>
          <w:rFonts w:eastAsia="仿宋_GB2312"/>
          <w:sz w:val="32"/>
          <w:szCs w:val="32"/>
        </w:rPr>
        <w:t xml:space="preserve"> </w:t>
      </w:r>
      <w:r w:rsidRPr="00800AD1">
        <w:rPr>
          <w:rFonts w:eastAsia="仿宋_GB2312"/>
          <w:sz w:val="32"/>
          <w:szCs w:val="32"/>
        </w:rPr>
        <w:t>门：</w:t>
      </w:r>
      <w:r w:rsidR="002B0895" w:rsidRPr="00800AD1">
        <w:rPr>
          <w:rFonts w:eastAsia="仿宋_GB2312"/>
          <w:sz w:val="32"/>
          <w:szCs w:val="32"/>
          <w:u w:val="single"/>
        </w:rPr>
        <w:t xml:space="preserve">      </w:t>
      </w:r>
      <w:r w:rsidR="002B0895" w:rsidRPr="00800AD1">
        <w:rPr>
          <w:rFonts w:eastAsia="仿宋_GB2312" w:hint="eastAsia"/>
          <w:sz w:val="32"/>
          <w:szCs w:val="32"/>
          <w:u w:val="single"/>
        </w:rPr>
        <w:t>天津市和平区科学技术协会</w:t>
      </w:r>
      <w:r w:rsidR="002B0895" w:rsidRPr="00800AD1">
        <w:rPr>
          <w:rFonts w:eastAsia="仿宋_GB2312"/>
          <w:sz w:val="32"/>
          <w:szCs w:val="32"/>
          <w:u w:val="single"/>
        </w:rPr>
        <w:t xml:space="preserve">      </w:t>
      </w:r>
      <w:r w:rsidRPr="00800AD1">
        <w:rPr>
          <w:rFonts w:eastAsia="仿宋_GB2312"/>
          <w:sz w:val="32"/>
          <w:szCs w:val="32"/>
          <w:u w:val="single"/>
        </w:rPr>
        <w:t xml:space="preserve">   </w:t>
      </w:r>
    </w:p>
    <w:p w14:paraId="73DC2E4D" w14:textId="77777777" w:rsidR="00DB67EA" w:rsidRPr="00800AD1" w:rsidRDefault="00DB67EA" w:rsidP="00DB67EA">
      <w:pPr>
        <w:spacing w:line="900" w:lineRule="exact"/>
        <w:ind w:firstLineChars="150" w:firstLine="480"/>
        <w:rPr>
          <w:rFonts w:eastAsia="仿宋_GB2312"/>
          <w:sz w:val="32"/>
          <w:szCs w:val="32"/>
        </w:rPr>
      </w:pPr>
      <w:r w:rsidRPr="00800AD1">
        <w:rPr>
          <w:rFonts w:eastAsia="仿宋_GB2312"/>
          <w:sz w:val="32"/>
          <w:szCs w:val="32"/>
        </w:rPr>
        <w:t>评</w:t>
      </w:r>
      <w:r w:rsidRPr="00800AD1">
        <w:rPr>
          <w:rFonts w:eastAsia="仿宋_GB2312"/>
          <w:sz w:val="32"/>
          <w:szCs w:val="32"/>
        </w:rPr>
        <w:t xml:space="preserve"> </w:t>
      </w:r>
      <w:r w:rsidRPr="00800AD1">
        <w:rPr>
          <w:rFonts w:eastAsia="仿宋_GB2312" w:hint="eastAsia"/>
          <w:sz w:val="32"/>
          <w:szCs w:val="32"/>
        </w:rPr>
        <w:t>价</w:t>
      </w:r>
      <w:r w:rsidRPr="00800AD1">
        <w:rPr>
          <w:rFonts w:eastAsia="仿宋_GB2312" w:hint="eastAsia"/>
          <w:sz w:val="32"/>
          <w:szCs w:val="32"/>
        </w:rPr>
        <w:t xml:space="preserve"> </w:t>
      </w:r>
      <w:r w:rsidRPr="00800AD1">
        <w:rPr>
          <w:rFonts w:eastAsia="仿宋_GB2312"/>
          <w:sz w:val="32"/>
          <w:szCs w:val="32"/>
        </w:rPr>
        <w:t>机</w:t>
      </w:r>
      <w:r w:rsidRPr="00800AD1">
        <w:rPr>
          <w:rFonts w:eastAsia="仿宋_GB2312"/>
          <w:sz w:val="32"/>
          <w:szCs w:val="32"/>
        </w:rPr>
        <w:t xml:space="preserve"> </w:t>
      </w:r>
      <w:r w:rsidRPr="00800AD1">
        <w:rPr>
          <w:rFonts w:eastAsia="仿宋_GB2312"/>
          <w:sz w:val="32"/>
          <w:szCs w:val="32"/>
        </w:rPr>
        <w:t>构</w:t>
      </w:r>
      <w:r w:rsidRPr="00800AD1">
        <w:rPr>
          <w:rFonts w:eastAsia="仿宋_GB2312" w:hint="eastAsia"/>
          <w:sz w:val="32"/>
          <w:szCs w:val="32"/>
        </w:rPr>
        <w:t>：</w:t>
      </w:r>
      <w:r w:rsidRPr="00800AD1">
        <w:rPr>
          <w:rFonts w:eastAsia="仿宋_GB2312"/>
          <w:sz w:val="32"/>
          <w:szCs w:val="32"/>
          <w:u w:val="single"/>
        </w:rPr>
        <w:t xml:space="preserve">      </w:t>
      </w:r>
      <w:r w:rsidRPr="00800AD1">
        <w:rPr>
          <w:rFonts w:eastAsia="仿宋_GB2312"/>
          <w:sz w:val="32"/>
          <w:szCs w:val="32"/>
          <w:u w:val="single"/>
        </w:rPr>
        <w:t>天津</w:t>
      </w:r>
      <w:r w:rsidRPr="00800AD1">
        <w:rPr>
          <w:rFonts w:eastAsia="仿宋_GB2312" w:hint="eastAsia"/>
          <w:sz w:val="32"/>
          <w:szCs w:val="32"/>
          <w:u w:val="single"/>
        </w:rPr>
        <w:t>安信管理咨询</w:t>
      </w:r>
      <w:r w:rsidRPr="00800AD1">
        <w:rPr>
          <w:rFonts w:eastAsia="仿宋_GB2312"/>
          <w:sz w:val="32"/>
          <w:szCs w:val="32"/>
          <w:u w:val="single"/>
        </w:rPr>
        <w:t>有限公司</w:t>
      </w:r>
      <w:r w:rsidRPr="00800AD1">
        <w:rPr>
          <w:rFonts w:eastAsia="仿宋_GB2312"/>
          <w:sz w:val="32"/>
          <w:szCs w:val="32"/>
          <w:u w:val="single"/>
        </w:rPr>
        <w:t xml:space="preserve">                    </w:t>
      </w:r>
    </w:p>
    <w:p w14:paraId="60E9286C" w14:textId="77777777" w:rsidR="00DB67EA" w:rsidRPr="00800AD1" w:rsidRDefault="00DB67EA" w:rsidP="00DB67EA">
      <w:pPr>
        <w:spacing w:line="900" w:lineRule="exact"/>
        <w:ind w:firstLineChars="150" w:firstLine="480"/>
        <w:rPr>
          <w:rFonts w:eastAsia="仿宋_GB2312"/>
          <w:sz w:val="32"/>
          <w:szCs w:val="32"/>
          <w:u w:val="single"/>
        </w:rPr>
      </w:pPr>
      <w:r w:rsidRPr="00800AD1">
        <w:rPr>
          <w:rFonts w:eastAsia="仿宋_GB2312"/>
          <w:sz w:val="32"/>
          <w:szCs w:val="32"/>
        </w:rPr>
        <w:t>评</w:t>
      </w:r>
      <w:r w:rsidRPr="00800AD1">
        <w:rPr>
          <w:rFonts w:eastAsia="仿宋_GB2312"/>
          <w:sz w:val="32"/>
          <w:szCs w:val="32"/>
        </w:rPr>
        <w:t xml:space="preserve"> </w:t>
      </w:r>
      <w:r w:rsidRPr="00800AD1">
        <w:rPr>
          <w:rFonts w:eastAsia="仿宋_GB2312" w:hint="eastAsia"/>
          <w:sz w:val="32"/>
          <w:szCs w:val="32"/>
        </w:rPr>
        <w:t>价</w:t>
      </w:r>
      <w:r w:rsidRPr="00800AD1">
        <w:rPr>
          <w:rFonts w:eastAsia="仿宋_GB2312"/>
          <w:sz w:val="32"/>
          <w:szCs w:val="32"/>
        </w:rPr>
        <w:t xml:space="preserve"> </w:t>
      </w:r>
      <w:r w:rsidRPr="00800AD1">
        <w:rPr>
          <w:rFonts w:eastAsia="仿宋_GB2312"/>
          <w:sz w:val="32"/>
          <w:szCs w:val="32"/>
        </w:rPr>
        <w:t>日</w:t>
      </w:r>
      <w:r w:rsidRPr="00800AD1">
        <w:rPr>
          <w:rFonts w:eastAsia="仿宋_GB2312"/>
          <w:sz w:val="32"/>
          <w:szCs w:val="32"/>
        </w:rPr>
        <w:t xml:space="preserve"> </w:t>
      </w:r>
      <w:r w:rsidRPr="00800AD1">
        <w:rPr>
          <w:rFonts w:eastAsia="仿宋_GB2312"/>
          <w:sz w:val="32"/>
          <w:szCs w:val="32"/>
        </w:rPr>
        <w:t>期：</w:t>
      </w:r>
      <w:r w:rsidRPr="00800AD1">
        <w:rPr>
          <w:rFonts w:eastAsia="仿宋_GB2312"/>
          <w:sz w:val="32"/>
          <w:szCs w:val="32"/>
          <w:u w:val="single"/>
        </w:rPr>
        <w:t xml:space="preserve">            </w:t>
      </w:r>
      <w:r w:rsidRPr="00800AD1">
        <w:rPr>
          <w:rFonts w:ascii="Times New Roman" w:eastAsia="仿宋_GB2312" w:hAnsi="Times New Roman" w:cs="Times New Roman"/>
          <w:sz w:val="32"/>
          <w:szCs w:val="32"/>
          <w:u w:val="single"/>
        </w:rPr>
        <w:t>2022</w:t>
      </w:r>
      <w:r w:rsidRPr="00800AD1">
        <w:rPr>
          <w:rFonts w:eastAsia="仿宋_GB2312" w:hint="eastAsia"/>
          <w:sz w:val="32"/>
          <w:szCs w:val="32"/>
          <w:u w:val="single"/>
        </w:rPr>
        <w:t>年</w:t>
      </w:r>
      <w:r w:rsidR="009A615E" w:rsidRPr="00800AD1">
        <w:rPr>
          <w:rFonts w:ascii="Times New Roman" w:eastAsia="仿宋_GB2312" w:hAnsi="Times New Roman" w:cs="Times New Roman"/>
          <w:sz w:val="32"/>
          <w:szCs w:val="32"/>
          <w:u w:val="single"/>
        </w:rPr>
        <w:t>10</w:t>
      </w:r>
      <w:r w:rsidR="009A615E" w:rsidRPr="00800AD1">
        <w:rPr>
          <w:rFonts w:ascii="Times New Roman" w:eastAsia="仿宋_GB2312" w:hAnsi="Times New Roman" w:cs="Times New Roman"/>
          <w:sz w:val="32"/>
          <w:szCs w:val="32"/>
          <w:u w:val="single"/>
        </w:rPr>
        <w:t>月</w:t>
      </w:r>
      <w:r w:rsidRPr="00800AD1">
        <w:rPr>
          <w:rFonts w:eastAsia="仿宋_GB2312"/>
          <w:sz w:val="32"/>
          <w:szCs w:val="32"/>
          <w:u w:val="single"/>
        </w:rPr>
        <w:t xml:space="preserve">      </w:t>
      </w:r>
      <w:r w:rsidRPr="00800AD1">
        <w:rPr>
          <w:rFonts w:eastAsia="仿宋_GB2312" w:hint="eastAsia"/>
          <w:sz w:val="32"/>
          <w:szCs w:val="32"/>
          <w:u w:val="single"/>
        </w:rPr>
        <w:t xml:space="preserve">      </w:t>
      </w:r>
    </w:p>
    <w:p w14:paraId="6BC0992A" w14:textId="77777777" w:rsidR="00DB67EA" w:rsidRPr="00800AD1" w:rsidRDefault="00DB67EA" w:rsidP="00DB67EA">
      <w:pPr>
        <w:spacing w:line="900" w:lineRule="exact"/>
        <w:ind w:firstLineChars="150" w:firstLine="480"/>
        <w:rPr>
          <w:rFonts w:eastAsia="仿宋_GB2312"/>
          <w:sz w:val="32"/>
          <w:szCs w:val="32"/>
          <w:u w:val="single"/>
        </w:rPr>
      </w:pPr>
    </w:p>
    <w:p w14:paraId="56C0C99B" w14:textId="77777777" w:rsidR="00DB67EA" w:rsidRPr="00800AD1" w:rsidRDefault="00DB67EA" w:rsidP="00DB67EA">
      <w:pPr>
        <w:spacing w:line="900" w:lineRule="exact"/>
        <w:ind w:firstLine="640"/>
        <w:jc w:val="center"/>
        <w:rPr>
          <w:rFonts w:ascii="黑体" w:eastAsia="黑体" w:hAnsi="黑体" w:cs="黑体"/>
          <w:sz w:val="32"/>
          <w:szCs w:val="32"/>
        </w:rPr>
      </w:pPr>
    </w:p>
    <w:p w14:paraId="3D032822" w14:textId="77777777" w:rsidR="00DB67EA" w:rsidRPr="00800AD1" w:rsidRDefault="00DB67EA" w:rsidP="00DB67EA">
      <w:pPr>
        <w:widowControl/>
        <w:spacing w:line="240" w:lineRule="auto"/>
        <w:ind w:firstLineChars="0" w:firstLine="0"/>
        <w:rPr>
          <w:rFonts w:ascii="黑体" w:eastAsia="黑体" w:hAnsi="黑体" w:cs="黑体"/>
          <w:sz w:val="32"/>
          <w:szCs w:val="32"/>
        </w:rPr>
      </w:pPr>
      <w:r w:rsidRPr="00800AD1">
        <w:rPr>
          <w:rFonts w:ascii="黑体" w:eastAsia="黑体" w:hAnsi="黑体" w:cs="黑体"/>
          <w:sz w:val="32"/>
          <w:szCs w:val="32"/>
        </w:rPr>
        <w:br w:type="page"/>
      </w:r>
    </w:p>
    <w:sdt>
      <w:sdtPr>
        <w:rPr>
          <w:rFonts w:asciiTheme="minorHAnsi" w:eastAsiaTheme="minorEastAsia" w:hAnsiTheme="minorHAnsi" w:cstheme="minorBidi"/>
          <w:color w:val="auto"/>
          <w:kern w:val="2"/>
          <w:sz w:val="21"/>
          <w:szCs w:val="21"/>
          <w:lang w:val="zh-CN"/>
        </w:rPr>
        <w:id w:val="1322844121"/>
        <w:docPartObj>
          <w:docPartGallery w:val="Table of Contents"/>
          <w:docPartUnique/>
        </w:docPartObj>
      </w:sdtPr>
      <w:sdtEndPr>
        <w:rPr>
          <w:b/>
          <w:bCs/>
        </w:rPr>
      </w:sdtEndPr>
      <w:sdtContent>
        <w:p w14:paraId="3D277E9D" w14:textId="77777777" w:rsidR="00DB67EA" w:rsidRPr="00800AD1" w:rsidRDefault="00DB67EA" w:rsidP="00DB67EA">
          <w:pPr>
            <w:pStyle w:val="TOC"/>
            <w:ind w:firstLine="420"/>
            <w:jc w:val="center"/>
            <w:rPr>
              <w:rFonts w:ascii="黑体" w:eastAsia="黑体" w:hAnsi="黑体"/>
              <w:color w:val="auto"/>
            </w:rPr>
          </w:pPr>
          <w:r w:rsidRPr="00800AD1">
            <w:rPr>
              <w:rFonts w:ascii="黑体" w:eastAsia="黑体" w:hAnsi="黑体"/>
              <w:color w:val="auto"/>
              <w:lang w:val="zh-CN"/>
            </w:rPr>
            <w:t>目</w:t>
          </w:r>
          <w:r w:rsidRPr="00800AD1">
            <w:rPr>
              <w:rFonts w:ascii="黑体" w:eastAsia="黑体" w:hAnsi="黑体" w:hint="eastAsia"/>
              <w:color w:val="auto"/>
              <w:lang w:val="zh-CN"/>
            </w:rPr>
            <w:t xml:space="preserve"> </w:t>
          </w:r>
          <w:r w:rsidRPr="00800AD1">
            <w:rPr>
              <w:rFonts w:ascii="黑体" w:eastAsia="黑体" w:hAnsi="黑体"/>
              <w:color w:val="auto"/>
              <w:lang w:val="zh-CN"/>
            </w:rPr>
            <w:t xml:space="preserve"> 录</w:t>
          </w:r>
        </w:p>
        <w:p w14:paraId="19E24E56" w14:textId="40A30F8E" w:rsidR="004D4B3F" w:rsidRDefault="00DB67EA">
          <w:pPr>
            <w:pStyle w:val="TOC2"/>
            <w:rPr>
              <w:rFonts w:asciiTheme="minorHAnsi" w:eastAsiaTheme="minorEastAsia" w:cstheme="minorBidi"/>
              <w:b w:val="0"/>
              <w:kern w:val="2"/>
              <w:sz w:val="21"/>
              <w:szCs w:val="22"/>
            </w:rPr>
          </w:pPr>
          <w:r w:rsidRPr="00800AD1">
            <w:fldChar w:fldCharType="begin"/>
          </w:r>
          <w:r w:rsidRPr="00800AD1">
            <w:instrText xml:space="preserve"> TOC \o "1-3" \h \z \u </w:instrText>
          </w:r>
          <w:r w:rsidRPr="00800AD1">
            <w:fldChar w:fldCharType="separate"/>
          </w:r>
          <w:hyperlink w:anchor="_Toc119263240" w:history="1">
            <w:r w:rsidR="004D4B3F" w:rsidRPr="00F511F1">
              <w:rPr>
                <w:rStyle w:val="af1"/>
              </w:rPr>
              <w:t>一、项目基本情况</w:t>
            </w:r>
            <w:r w:rsidR="004D4B3F">
              <w:rPr>
                <w:webHidden/>
              </w:rPr>
              <w:tab/>
            </w:r>
            <w:r w:rsidR="004D4B3F">
              <w:rPr>
                <w:webHidden/>
              </w:rPr>
              <w:fldChar w:fldCharType="begin"/>
            </w:r>
            <w:r w:rsidR="004D4B3F">
              <w:rPr>
                <w:webHidden/>
              </w:rPr>
              <w:instrText xml:space="preserve"> PAGEREF _Toc119263240 \h </w:instrText>
            </w:r>
            <w:r w:rsidR="004D4B3F">
              <w:rPr>
                <w:webHidden/>
              </w:rPr>
            </w:r>
            <w:r w:rsidR="004D4B3F">
              <w:rPr>
                <w:webHidden/>
              </w:rPr>
              <w:fldChar w:fldCharType="separate"/>
            </w:r>
            <w:r w:rsidR="00CD5966">
              <w:rPr>
                <w:webHidden/>
              </w:rPr>
              <w:t>1</w:t>
            </w:r>
            <w:r w:rsidR="004D4B3F">
              <w:rPr>
                <w:webHidden/>
              </w:rPr>
              <w:fldChar w:fldCharType="end"/>
            </w:r>
          </w:hyperlink>
        </w:p>
        <w:p w14:paraId="19E3FB1B" w14:textId="2F38DEE0" w:rsidR="004D4B3F" w:rsidRDefault="00000000">
          <w:pPr>
            <w:pStyle w:val="TOC3"/>
            <w:rPr>
              <w:rFonts w:asciiTheme="minorHAnsi" w:eastAsiaTheme="minorEastAsia" w:cstheme="minorBidi"/>
              <w:spacing w:val="0"/>
              <w:sz w:val="21"/>
              <w:szCs w:val="22"/>
            </w:rPr>
          </w:pPr>
          <w:hyperlink w:anchor="_Toc119263241" w:history="1">
            <w:r w:rsidR="004D4B3F" w:rsidRPr="00F511F1">
              <w:rPr>
                <w:rStyle w:val="af1"/>
              </w:rPr>
              <w:t>（一）项目概况</w:t>
            </w:r>
            <w:r w:rsidR="004D4B3F">
              <w:rPr>
                <w:webHidden/>
              </w:rPr>
              <w:tab/>
            </w:r>
            <w:r w:rsidR="004D4B3F">
              <w:rPr>
                <w:webHidden/>
              </w:rPr>
              <w:fldChar w:fldCharType="begin"/>
            </w:r>
            <w:r w:rsidR="004D4B3F">
              <w:rPr>
                <w:webHidden/>
              </w:rPr>
              <w:instrText xml:space="preserve"> PAGEREF _Toc119263241 \h </w:instrText>
            </w:r>
            <w:r w:rsidR="004D4B3F">
              <w:rPr>
                <w:webHidden/>
              </w:rPr>
            </w:r>
            <w:r w:rsidR="004D4B3F">
              <w:rPr>
                <w:webHidden/>
              </w:rPr>
              <w:fldChar w:fldCharType="separate"/>
            </w:r>
            <w:r w:rsidR="00CD5966">
              <w:rPr>
                <w:webHidden/>
              </w:rPr>
              <w:t>1</w:t>
            </w:r>
            <w:r w:rsidR="004D4B3F">
              <w:rPr>
                <w:webHidden/>
              </w:rPr>
              <w:fldChar w:fldCharType="end"/>
            </w:r>
          </w:hyperlink>
        </w:p>
        <w:p w14:paraId="5A2507AF" w14:textId="0C0AAE93" w:rsidR="004D4B3F" w:rsidRDefault="00000000">
          <w:pPr>
            <w:pStyle w:val="TOC3"/>
            <w:rPr>
              <w:rFonts w:asciiTheme="minorHAnsi" w:eastAsiaTheme="minorEastAsia" w:cstheme="minorBidi"/>
              <w:spacing w:val="0"/>
              <w:sz w:val="21"/>
              <w:szCs w:val="22"/>
            </w:rPr>
          </w:pPr>
          <w:hyperlink w:anchor="_Toc119263242" w:history="1">
            <w:r w:rsidR="004D4B3F" w:rsidRPr="00F511F1">
              <w:rPr>
                <w:rStyle w:val="af1"/>
              </w:rPr>
              <w:t>（二）项目绩效目标</w:t>
            </w:r>
            <w:r w:rsidR="004D4B3F">
              <w:rPr>
                <w:webHidden/>
              </w:rPr>
              <w:tab/>
            </w:r>
            <w:r w:rsidR="004D4B3F">
              <w:rPr>
                <w:webHidden/>
              </w:rPr>
              <w:fldChar w:fldCharType="begin"/>
            </w:r>
            <w:r w:rsidR="004D4B3F">
              <w:rPr>
                <w:webHidden/>
              </w:rPr>
              <w:instrText xml:space="preserve"> PAGEREF _Toc119263242 \h </w:instrText>
            </w:r>
            <w:r w:rsidR="004D4B3F">
              <w:rPr>
                <w:webHidden/>
              </w:rPr>
            </w:r>
            <w:r w:rsidR="004D4B3F">
              <w:rPr>
                <w:webHidden/>
              </w:rPr>
              <w:fldChar w:fldCharType="separate"/>
            </w:r>
            <w:r w:rsidR="00CD5966">
              <w:rPr>
                <w:webHidden/>
              </w:rPr>
              <w:t>3</w:t>
            </w:r>
            <w:r w:rsidR="004D4B3F">
              <w:rPr>
                <w:webHidden/>
              </w:rPr>
              <w:fldChar w:fldCharType="end"/>
            </w:r>
          </w:hyperlink>
        </w:p>
        <w:p w14:paraId="59A4AC59" w14:textId="49DB9B68" w:rsidR="004D4B3F" w:rsidRDefault="00000000">
          <w:pPr>
            <w:pStyle w:val="TOC2"/>
            <w:rPr>
              <w:rFonts w:asciiTheme="minorHAnsi" w:eastAsiaTheme="minorEastAsia" w:cstheme="minorBidi"/>
              <w:b w:val="0"/>
              <w:kern w:val="2"/>
              <w:sz w:val="21"/>
              <w:szCs w:val="22"/>
            </w:rPr>
          </w:pPr>
          <w:hyperlink w:anchor="_Toc119263243" w:history="1">
            <w:r w:rsidR="004D4B3F" w:rsidRPr="00F511F1">
              <w:rPr>
                <w:rStyle w:val="af1"/>
              </w:rPr>
              <w:t>二、绩效评价工作开展情况</w:t>
            </w:r>
            <w:r w:rsidR="004D4B3F">
              <w:rPr>
                <w:webHidden/>
              </w:rPr>
              <w:tab/>
            </w:r>
            <w:r w:rsidR="004D4B3F">
              <w:rPr>
                <w:webHidden/>
              </w:rPr>
              <w:fldChar w:fldCharType="begin"/>
            </w:r>
            <w:r w:rsidR="004D4B3F">
              <w:rPr>
                <w:webHidden/>
              </w:rPr>
              <w:instrText xml:space="preserve"> PAGEREF _Toc119263243 \h </w:instrText>
            </w:r>
            <w:r w:rsidR="004D4B3F">
              <w:rPr>
                <w:webHidden/>
              </w:rPr>
            </w:r>
            <w:r w:rsidR="004D4B3F">
              <w:rPr>
                <w:webHidden/>
              </w:rPr>
              <w:fldChar w:fldCharType="separate"/>
            </w:r>
            <w:r w:rsidR="00CD5966">
              <w:rPr>
                <w:webHidden/>
              </w:rPr>
              <w:t>3</w:t>
            </w:r>
            <w:r w:rsidR="004D4B3F">
              <w:rPr>
                <w:webHidden/>
              </w:rPr>
              <w:fldChar w:fldCharType="end"/>
            </w:r>
          </w:hyperlink>
        </w:p>
        <w:p w14:paraId="1D74C221" w14:textId="71306709" w:rsidR="004D4B3F" w:rsidRDefault="00000000">
          <w:pPr>
            <w:pStyle w:val="TOC3"/>
            <w:rPr>
              <w:rFonts w:asciiTheme="minorHAnsi" w:eastAsiaTheme="minorEastAsia" w:cstheme="minorBidi"/>
              <w:spacing w:val="0"/>
              <w:sz w:val="21"/>
              <w:szCs w:val="22"/>
            </w:rPr>
          </w:pPr>
          <w:hyperlink w:anchor="_Toc119263244" w:history="1">
            <w:r w:rsidR="004D4B3F" w:rsidRPr="00F511F1">
              <w:rPr>
                <w:rStyle w:val="af1"/>
              </w:rPr>
              <w:t>（一）绩效评价的目的、对象和范围</w:t>
            </w:r>
            <w:r w:rsidR="004D4B3F">
              <w:rPr>
                <w:webHidden/>
              </w:rPr>
              <w:tab/>
            </w:r>
            <w:r w:rsidR="004D4B3F">
              <w:rPr>
                <w:webHidden/>
              </w:rPr>
              <w:fldChar w:fldCharType="begin"/>
            </w:r>
            <w:r w:rsidR="004D4B3F">
              <w:rPr>
                <w:webHidden/>
              </w:rPr>
              <w:instrText xml:space="preserve"> PAGEREF _Toc119263244 \h </w:instrText>
            </w:r>
            <w:r w:rsidR="004D4B3F">
              <w:rPr>
                <w:webHidden/>
              </w:rPr>
            </w:r>
            <w:r w:rsidR="004D4B3F">
              <w:rPr>
                <w:webHidden/>
              </w:rPr>
              <w:fldChar w:fldCharType="separate"/>
            </w:r>
            <w:r w:rsidR="00CD5966">
              <w:rPr>
                <w:webHidden/>
              </w:rPr>
              <w:t>3</w:t>
            </w:r>
            <w:r w:rsidR="004D4B3F">
              <w:rPr>
                <w:webHidden/>
              </w:rPr>
              <w:fldChar w:fldCharType="end"/>
            </w:r>
          </w:hyperlink>
        </w:p>
        <w:p w14:paraId="23481FC4" w14:textId="00C5D3AE" w:rsidR="004D4B3F" w:rsidRDefault="00000000">
          <w:pPr>
            <w:pStyle w:val="TOC3"/>
            <w:rPr>
              <w:rFonts w:asciiTheme="minorHAnsi" w:eastAsiaTheme="minorEastAsia" w:cstheme="minorBidi"/>
              <w:spacing w:val="0"/>
              <w:sz w:val="21"/>
              <w:szCs w:val="22"/>
            </w:rPr>
          </w:pPr>
          <w:hyperlink w:anchor="_Toc119263245" w:history="1">
            <w:r w:rsidR="004D4B3F" w:rsidRPr="00F511F1">
              <w:rPr>
                <w:rStyle w:val="af1"/>
              </w:rPr>
              <w:t>（二）</w:t>
            </w:r>
            <w:r w:rsidR="004D4B3F" w:rsidRPr="00F511F1">
              <w:rPr>
                <w:rStyle w:val="af1"/>
                <w:rFonts w:ascii="楷体_GB2312" w:hAnsi="Times New Roman" w:cs="楷体_GB2312"/>
              </w:rPr>
              <w:t>绩效评价原则、评价指标体系、评价方法</w:t>
            </w:r>
            <w:r w:rsidR="004D4B3F">
              <w:rPr>
                <w:webHidden/>
              </w:rPr>
              <w:tab/>
            </w:r>
            <w:r w:rsidR="004D4B3F">
              <w:rPr>
                <w:webHidden/>
              </w:rPr>
              <w:fldChar w:fldCharType="begin"/>
            </w:r>
            <w:r w:rsidR="004D4B3F">
              <w:rPr>
                <w:webHidden/>
              </w:rPr>
              <w:instrText xml:space="preserve"> PAGEREF _Toc119263245 \h </w:instrText>
            </w:r>
            <w:r w:rsidR="004D4B3F">
              <w:rPr>
                <w:webHidden/>
              </w:rPr>
            </w:r>
            <w:r w:rsidR="004D4B3F">
              <w:rPr>
                <w:webHidden/>
              </w:rPr>
              <w:fldChar w:fldCharType="separate"/>
            </w:r>
            <w:r w:rsidR="00CD5966">
              <w:rPr>
                <w:webHidden/>
              </w:rPr>
              <w:t>5</w:t>
            </w:r>
            <w:r w:rsidR="004D4B3F">
              <w:rPr>
                <w:webHidden/>
              </w:rPr>
              <w:fldChar w:fldCharType="end"/>
            </w:r>
          </w:hyperlink>
        </w:p>
        <w:p w14:paraId="20F76963" w14:textId="4CF77EEA" w:rsidR="004D4B3F" w:rsidRDefault="00000000">
          <w:pPr>
            <w:pStyle w:val="TOC3"/>
            <w:rPr>
              <w:rFonts w:asciiTheme="minorHAnsi" w:eastAsiaTheme="minorEastAsia" w:cstheme="minorBidi"/>
              <w:spacing w:val="0"/>
              <w:sz w:val="21"/>
              <w:szCs w:val="22"/>
            </w:rPr>
          </w:pPr>
          <w:hyperlink w:anchor="_Toc119263246" w:history="1">
            <w:r w:rsidR="004D4B3F" w:rsidRPr="00F511F1">
              <w:rPr>
                <w:rStyle w:val="af1"/>
              </w:rPr>
              <w:t>（三）绩效评价工作过程</w:t>
            </w:r>
            <w:r w:rsidR="004D4B3F">
              <w:rPr>
                <w:webHidden/>
              </w:rPr>
              <w:tab/>
            </w:r>
            <w:r w:rsidR="004D4B3F">
              <w:rPr>
                <w:webHidden/>
              </w:rPr>
              <w:fldChar w:fldCharType="begin"/>
            </w:r>
            <w:r w:rsidR="004D4B3F">
              <w:rPr>
                <w:webHidden/>
              </w:rPr>
              <w:instrText xml:space="preserve"> PAGEREF _Toc119263246 \h </w:instrText>
            </w:r>
            <w:r w:rsidR="004D4B3F">
              <w:rPr>
                <w:webHidden/>
              </w:rPr>
            </w:r>
            <w:r w:rsidR="004D4B3F">
              <w:rPr>
                <w:webHidden/>
              </w:rPr>
              <w:fldChar w:fldCharType="separate"/>
            </w:r>
            <w:r w:rsidR="00CD5966">
              <w:rPr>
                <w:webHidden/>
              </w:rPr>
              <w:t>11</w:t>
            </w:r>
            <w:r w:rsidR="004D4B3F">
              <w:rPr>
                <w:webHidden/>
              </w:rPr>
              <w:fldChar w:fldCharType="end"/>
            </w:r>
          </w:hyperlink>
        </w:p>
        <w:p w14:paraId="4E92C3DF" w14:textId="41897C6B" w:rsidR="004D4B3F" w:rsidRDefault="00000000">
          <w:pPr>
            <w:pStyle w:val="TOC2"/>
            <w:rPr>
              <w:rFonts w:asciiTheme="minorHAnsi" w:eastAsiaTheme="minorEastAsia" w:cstheme="minorBidi"/>
              <w:b w:val="0"/>
              <w:kern w:val="2"/>
              <w:sz w:val="21"/>
              <w:szCs w:val="22"/>
            </w:rPr>
          </w:pPr>
          <w:hyperlink w:anchor="_Toc119263247" w:history="1">
            <w:r w:rsidR="004D4B3F" w:rsidRPr="00F511F1">
              <w:rPr>
                <w:rStyle w:val="af1"/>
              </w:rPr>
              <w:t>三、综合评价情况及评价结论</w:t>
            </w:r>
            <w:r w:rsidR="004D4B3F">
              <w:rPr>
                <w:webHidden/>
              </w:rPr>
              <w:tab/>
            </w:r>
            <w:r w:rsidR="004D4B3F">
              <w:rPr>
                <w:webHidden/>
              </w:rPr>
              <w:fldChar w:fldCharType="begin"/>
            </w:r>
            <w:r w:rsidR="004D4B3F">
              <w:rPr>
                <w:webHidden/>
              </w:rPr>
              <w:instrText xml:space="preserve"> PAGEREF _Toc119263247 \h </w:instrText>
            </w:r>
            <w:r w:rsidR="004D4B3F">
              <w:rPr>
                <w:webHidden/>
              </w:rPr>
            </w:r>
            <w:r w:rsidR="004D4B3F">
              <w:rPr>
                <w:webHidden/>
              </w:rPr>
              <w:fldChar w:fldCharType="separate"/>
            </w:r>
            <w:r w:rsidR="00CD5966">
              <w:rPr>
                <w:webHidden/>
              </w:rPr>
              <w:t>13</w:t>
            </w:r>
            <w:r w:rsidR="004D4B3F">
              <w:rPr>
                <w:webHidden/>
              </w:rPr>
              <w:fldChar w:fldCharType="end"/>
            </w:r>
          </w:hyperlink>
        </w:p>
        <w:p w14:paraId="6F7111BC" w14:textId="3571A7A8" w:rsidR="004D4B3F" w:rsidRDefault="00000000">
          <w:pPr>
            <w:pStyle w:val="TOC2"/>
            <w:rPr>
              <w:rFonts w:asciiTheme="minorHAnsi" w:eastAsiaTheme="minorEastAsia" w:cstheme="minorBidi"/>
              <w:b w:val="0"/>
              <w:kern w:val="2"/>
              <w:sz w:val="21"/>
              <w:szCs w:val="22"/>
            </w:rPr>
          </w:pPr>
          <w:hyperlink w:anchor="_Toc119263248" w:history="1">
            <w:r w:rsidR="004D4B3F" w:rsidRPr="00F511F1">
              <w:rPr>
                <w:rStyle w:val="af1"/>
              </w:rPr>
              <w:t>四、绩效评价指标分析</w:t>
            </w:r>
            <w:r w:rsidR="004D4B3F">
              <w:rPr>
                <w:webHidden/>
              </w:rPr>
              <w:tab/>
            </w:r>
            <w:r w:rsidR="004D4B3F">
              <w:rPr>
                <w:webHidden/>
              </w:rPr>
              <w:fldChar w:fldCharType="begin"/>
            </w:r>
            <w:r w:rsidR="004D4B3F">
              <w:rPr>
                <w:webHidden/>
              </w:rPr>
              <w:instrText xml:space="preserve"> PAGEREF _Toc119263248 \h </w:instrText>
            </w:r>
            <w:r w:rsidR="004D4B3F">
              <w:rPr>
                <w:webHidden/>
              </w:rPr>
            </w:r>
            <w:r w:rsidR="004D4B3F">
              <w:rPr>
                <w:webHidden/>
              </w:rPr>
              <w:fldChar w:fldCharType="separate"/>
            </w:r>
            <w:r w:rsidR="00CD5966">
              <w:rPr>
                <w:webHidden/>
              </w:rPr>
              <w:t>14</w:t>
            </w:r>
            <w:r w:rsidR="004D4B3F">
              <w:rPr>
                <w:webHidden/>
              </w:rPr>
              <w:fldChar w:fldCharType="end"/>
            </w:r>
          </w:hyperlink>
        </w:p>
        <w:p w14:paraId="5FC23D53" w14:textId="11616C9B" w:rsidR="004D4B3F" w:rsidRDefault="00000000">
          <w:pPr>
            <w:pStyle w:val="TOC3"/>
            <w:rPr>
              <w:rFonts w:asciiTheme="minorHAnsi" w:eastAsiaTheme="minorEastAsia" w:cstheme="minorBidi"/>
              <w:spacing w:val="0"/>
              <w:sz w:val="21"/>
              <w:szCs w:val="22"/>
            </w:rPr>
          </w:pPr>
          <w:hyperlink w:anchor="_Toc119263249" w:history="1">
            <w:r w:rsidR="004D4B3F" w:rsidRPr="00F511F1">
              <w:rPr>
                <w:rStyle w:val="af1"/>
              </w:rPr>
              <w:t>（一）项目决策情况</w:t>
            </w:r>
            <w:r w:rsidR="004D4B3F">
              <w:rPr>
                <w:webHidden/>
              </w:rPr>
              <w:tab/>
            </w:r>
            <w:r w:rsidR="004D4B3F">
              <w:rPr>
                <w:webHidden/>
              </w:rPr>
              <w:fldChar w:fldCharType="begin"/>
            </w:r>
            <w:r w:rsidR="004D4B3F">
              <w:rPr>
                <w:webHidden/>
              </w:rPr>
              <w:instrText xml:space="preserve"> PAGEREF _Toc119263249 \h </w:instrText>
            </w:r>
            <w:r w:rsidR="004D4B3F">
              <w:rPr>
                <w:webHidden/>
              </w:rPr>
            </w:r>
            <w:r w:rsidR="004D4B3F">
              <w:rPr>
                <w:webHidden/>
              </w:rPr>
              <w:fldChar w:fldCharType="separate"/>
            </w:r>
            <w:r w:rsidR="00CD5966">
              <w:rPr>
                <w:webHidden/>
              </w:rPr>
              <w:t>14</w:t>
            </w:r>
            <w:r w:rsidR="004D4B3F">
              <w:rPr>
                <w:webHidden/>
              </w:rPr>
              <w:fldChar w:fldCharType="end"/>
            </w:r>
          </w:hyperlink>
        </w:p>
        <w:p w14:paraId="39B785E0" w14:textId="72945635" w:rsidR="004D4B3F" w:rsidRDefault="00000000">
          <w:pPr>
            <w:pStyle w:val="TOC3"/>
            <w:rPr>
              <w:rFonts w:asciiTheme="minorHAnsi" w:eastAsiaTheme="minorEastAsia" w:cstheme="minorBidi"/>
              <w:spacing w:val="0"/>
              <w:sz w:val="21"/>
              <w:szCs w:val="22"/>
            </w:rPr>
          </w:pPr>
          <w:hyperlink w:anchor="_Toc119263250" w:history="1">
            <w:r w:rsidR="004D4B3F" w:rsidRPr="00F511F1">
              <w:rPr>
                <w:rStyle w:val="af1"/>
              </w:rPr>
              <w:t>（二）项目过程情况</w:t>
            </w:r>
            <w:r w:rsidR="004D4B3F">
              <w:rPr>
                <w:webHidden/>
              </w:rPr>
              <w:tab/>
            </w:r>
            <w:r w:rsidR="004D4B3F">
              <w:rPr>
                <w:webHidden/>
              </w:rPr>
              <w:fldChar w:fldCharType="begin"/>
            </w:r>
            <w:r w:rsidR="004D4B3F">
              <w:rPr>
                <w:webHidden/>
              </w:rPr>
              <w:instrText xml:space="preserve"> PAGEREF _Toc119263250 \h </w:instrText>
            </w:r>
            <w:r w:rsidR="004D4B3F">
              <w:rPr>
                <w:webHidden/>
              </w:rPr>
            </w:r>
            <w:r w:rsidR="004D4B3F">
              <w:rPr>
                <w:webHidden/>
              </w:rPr>
              <w:fldChar w:fldCharType="separate"/>
            </w:r>
            <w:r w:rsidR="00CD5966">
              <w:rPr>
                <w:webHidden/>
              </w:rPr>
              <w:t>18</w:t>
            </w:r>
            <w:r w:rsidR="004D4B3F">
              <w:rPr>
                <w:webHidden/>
              </w:rPr>
              <w:fldChar w:fldCharType="end"/>
            </w:r>
          </w:hyperlink>
        </w:p>
        <w:p w14:paraId="5097AB5B" w14:textId="2E1CD3CB" w:rsidR="004D4B3F" w:rsidRDefault="00000000">
          <w:pPr>
            <w:pStyle w:val="TOC3"/>
            <w:rPr>
              <w:rFonts w:asciiTheme="minorHAnsi" w:eastAsiaTheme="minorEastAsia" w:cstheme="minorBidi"/>
              <w:spacing w:val="0"/>
              <w:sz w:val="21"/>
              <w:szCs w:val="22"/>
            </w:rPr>
          </w:pPr>
          <w:hyperlink w:anchor="_Toc119263251" w:history="1">
            <w:r w:rsidR="004D4B3F" w:rsidRPr="00F511F1">
              <w:rPr>
                <w:rStyle w:val="af1"/>
              </w:rPr>
              <w:t>（三）项目产出情况</w:t>
            </w:r>
            <w:r w:rsidR="004D4B3F">
              <w:rPr>
                <w:webHidden/>
              </w:rPr>
              <w:tab/>
            </w:r>
            <w:r w:rsidR="004D4B3F">
              <w:rPr>
                <w:webHidden/>
              </w:rPr>
              <w:fldChar w:fldCharType="begin"/>
            </w:r>
            <w:r w:rsidR="004D4B3F">
              <w:rPr>
                <w:webHidden/>
              </w:rPr>
              <w:instrText xml:space="preserve"> PAGEREF _Toc119263251 \h </w:instrText>
            </w:r>
            <w:r w:rsidR="004D4B3F">
              <w:rPr>
                <w:webHidden/>
              </w:rPr>
            </w:r>
            <w:r w:rsidR="004D4B3F">
              <w:rPr>
                <w:webHidden/>
              </w:rPr>
              <w:fldChar w:fldCharType="separate"/>
            </w:r>
            <w:r w:rsidR="00CD5966">
              <w:rPr>
                <w:webHidden/>
              </w:rPr>
              <w:t>20</w:t>
            </w:r>
            <w:r w:rsidR="004D4B3F">
              <w:rPr>
                <w:webHidden/>
              </w:rPr>
              <w:fldChar w:fldCharType="end"/>
            </w:r>
          </w:hyperlink>
        </w:p>
        <w:p w14:paraId="659598C0" w14:textId="4ACD9E5A" w:rsidR="004D4B3F" w:rsidRDefault="00000000">
          <w:pPr>
            <w:pStyle w:val="TOC3"/>
            <w:rPr>
              <w:rFonts w:asciiTheme="minorHAnsi" w:eastAsiaTheme="minorEastAsia" w:cstheme="minorBidi"/>
              <w:spacing w:val="0"/>
              <w:sz w:val="21"/>
              <w:szCs w:val="22"/>
            </w:rPr>
          </w:pPr>
          <w:hyperlink w:anchor="_Toc119263252" w:history="1">
            <w:r w:rsidR="004D4B3F" w:rsidRPr="00F511F1">
              <w:rPr>
                <w:rStyle w:val="af1"/>
              </w:rPr>
              <w:t>（四）项目效益情况</w:t>
            </w:r>
            <w:r w:rsidR="004D4B3F">
              <w:rPr>
                <w:webHidden/>
              </w:rPr>
              <w:tab/>
            </w:r>
            <w:r w:rsidR="004D4B3F">
              <w:rPr>
                <w:webHidden/>
              </w:rPr>
              <w:fldChar w:fldCharType="begin"/>
            </w:r>
            <w:r w:rsidR="004D4B3F">
              <w:rPr>
                <w:webHidden/>
              </w:rPr>
              <w:instrText xml:space="preserve"> PAGEREF _Toc119263252 \h </w:instrText>
            </w:r>
            <w:r w:rsidR="004D4B3F">
              <w:rPr>
                <w:webHidden/>
              </w:rPr>
            </w:r>
            <w:r w:rsidR="004D4B3F">
              <w:rPr>
                <w:webHidden/>
              </w:rPr>
              <w:fldChar w:fldCharType="separate"/>
            </w:r>
            <w:r w:rsidR="00CD5966">
              <w:rPr>
                <w:webHidden/>
              </w:rPr>
              <w:t>24</w:t>
            </w:r>
            <w:r w:rsidR="004D4B3F">
              <w:rPr>
                <w:webHidden/>
              </w:rPr>
              <w:fldChar w:fldCharType="end"/>
            </w:r>
          </w:hyperlink>
        </w:p>
        <w:p w14:paraId="3711DDA9" w14:textId="478AC592" w:rsidR="004D4B3F" w:rsidRDefault="00000000">
          <w:pPr>
            <w:pStyle w:val="TOC2"/>
            <w:rPr>
              <w:rFonts w:asciiTheme="minorHAnsi" w:eastAsiaTheme="minorEastAsia" w:cstheme="minorBidi"/>
              <w:b w:val="0"/>
              <w:kern w:val="2"/>
              <w:sz w:val="21"/>
              <w:szCs w:val="22"/>
            </w:rPr>
          </w:pPr>
          <w:hyperlink w:anchor="_Toc119263253" w:history="1">
            <w:r w:rsidR="004D4B3F" w:rsidRPr="00F511F1">
              <w:rPr>
                <w:rStyle w:val="af1"/>
              </w:rPr>
              <w:t>五、存在的主要问题</w:t>
            </w:r>
            <w:r w:rsidR="004D4B3F">
              <w:rPr>
                <w:webHidden/>
              </w:rPr>
              <w:tab/>
            </w:r>
            <w:r w:rsidR="004D4B3F">
              <w:rPr>
                <w:webHidden/>
              </w:rPr>
              <w:fldChar w:fldCharType="begin"/>
            </w:r>
            <w:r w:rsidR="004D4B3F">
              <w:rPr>
                <w:webHidden/>
              </w:rPr>
              <w:instrText xml:space="preserve"> PAGEREF _Toc119263253 \h </w:instrText>
            </w:r>
            <w:r w:rsidR="004D4B3F">
              <w:rPr>
                <w:webHidden/>
              </w:rPr>
            </w:r>
            <w:r w:rsidR="004D4B3F">
              <w:rPr>
                <w:webHidden/>
              </w:rPr>
              <w:fldChar w:fldCharType="separate"/>
            </w:r>
            <w:r w:rsidR="00CD5966">
              <w:rPr>
                <w:webHidden/>
              </w:rPr>
              <w:t>26</w:t>
            </w:r>
            <w:r w:rsidR="004D4B3F">
              <w:rPr>
                <w:webHidden/>
              </w:rPr>
              <w:fldChar w:fldCharType="end"/>
            </w:r>
          </w:hyperlink>
        </w:p>
        <w:p w14:paraId="4371630D" w14:textId="395AA213" w:rsidR="004D4B3F" w:rsidRDefault="00000000">
          <w:pPr>
            <w:pStyle w:val="TOC3"/>
            <w:rPr>
              <w:rFonts w:asciiTheme="minorHAnsi" w:eastAsiaTheme="minorEastAsia" w:cstheme="minorBidi"/>
              <w:spacing w:val="0"/>
              <w:sz w:val="21"/>
              <w:szCs w:val="22"/>
            </w:rPr>
          </w:pPr>
          <w:hyperlink w:anchor="_Toc119263254" w:history="1">
            <w:r w:rsidR="004D4B3F" w:rsidRPr="00F511F1">
              <w:rPr>
                <w:rStyle w:val="af1"/>
              </w:rPr>
              <w:t>（一）项目绩效目标明确性不足</w:t>
            </w:r>
            <w:r w:rsidR="004D4B3F">
              <w:rPr>
                <w:webHidden/>
              </w:rPr>
              <w:tab/>
            </w:r>
            <w:r w:rsidR="004D4B3F">
              <w:rPr>
                <w:webHidden/>
              </w:rPr>
              <w:fldChar w:fldCharType="begin"/>
            </w:r>
            <w:r w:rsidR="004D4B3F">
              <w:rPr>
                <w:webHidden/>
              </w:rPr>
              <w:instrText xml:space="preserve"> PAGEREF _Toc119263254 \h </w:instrText>
            </w:r>
            <w:r w:rsidR="004D4B3F">
              <w:rPr>
                <w:webHidden/>
              </w:rPr>
            </w:r>
            <w:r w:rsidR="004D4B3F">
              <w:rPr>
                <w:webHidden/>
              </w:rPr>
              <w:fldChar w:fldCharType="separate"/>
            </w:r>
            <w:r w:rsidR="00CD5966">
              <w:rPr>
                <w:webHidden/>
              </w:rPr>
              <w:t>26</w:t>
            </w:r>
            <w:r w:rsidR="004D4B3F">
              <w:rPr>
                <w:webHidden/>
              </w:rPr>
              <w:fldChar w:fldCharType="end"/>
            </w:r>
          </w:hyperlink>
        </w:p>
        <w:p w14:paraId="6FF1CE93" w14:textId="1276D8EF" w:rsidR="004D4B3F" w:rsidRDefault="00000000">
          <w:pPr>
            <w:pStyle w:val="TOC3"/>
            <w:rPr>
              <w:rFonts w:asciiTheme="minorHAnsi" w:eastAsiaTheme="minorEastAsia" w:cstheme="minorBidi"/>
              <w:spacing w:val="0"/>
              <w:sz w:val="21"/>
              <w:szCs w:val="22"/>
            </w:rPr>
          </w:pPr>
          <w:hyperlink w:anchor="_Toc119263255" w:history="1">
            <w:r w:rsidR="004D4B3F" w:rsidRPr="00F511F1">
              <w:rPr>
                <w:rStyle w:val="af1"/>
              </w:rPr>
              <w:t>（二）绩效目标合理性不足</w:t>
            </w:r>
            <w:r w:rsidR="004D4B3F">
              <w:rPr>
                <w:webHidden/>
              </w:rPr>
              <w:tab/>
            </w:r>
            <w:r w:rsidR="004D4B3F">
              <w:rPr>
                <w:webHidden/>
              </w:rPr>
              <w:fldChar w:fldCharType="begin"/>
            </w:r>
            <w:r w:rsidR="004D4B3F">
              <w:rPr>
                <w:webHidden/>
              </w:rPr>
              <w:instrText xml:space="preserve"> PAGEREF _Toc119263255 \h </w:instrText>
            </w:r>
            <w:r w:rsidR="004D4B3F">
              <w:rPr>
                <w:webHidden/>
              </w:rPr>
            </w:r>
            <w:r w:rsidR="004D4B3F">
              <w:rPr>
                <w:webHidden/>
              </w:rPr>
              <w:fldChar w:fldCharType="separate"/>
            </w:r>
            <w:r w:rsidR="00CD5966">
              <w:rPr>
                <w:webHidden/>
              </w:rPr>
              <w:t>26</w:t>
            </w:r>
            <w:r w:rsidR="004D4B3F">
              <w:rPr>
                <w:webHidden/>
              </w:rPr>
              <w:fldChar w:fldCharType="end"/>
            </w:r>
          </w:hyperlink>
        </w:p>
        <w:p w14:paraId="2A8EC9FA" w14:textId="14DE3EB9" w:rsidR="004D4B3F" w:rsidRDefault="00000000">
          <w:pPr>
            <w:pStyle w:val="TOC3"/>
            <w:rPr>
              <w:rFonts w:asciiTheme="minorHAnsi" w:eastAsiaTheme="minorEastAsia" w:cstheme="minorBidi"/>
              <w:spacing w:val="0"/>
              <w:sz w:val="21"/>
              <w:szCs w:val="22"/>
            </w:rPr>
          </w:pPr>
          <w:hyperlink w:anchor="_Toc119263256" w:history="1">
            <w:r w:rsidR="004D4B3F" w:rsidRPr="00F511F1">
              <w:rPr>
                <w:rStyle w:val="af1"/>
              </w:rPr>
              <w:t>（三）预算编制与资金管理不足</w:t>
            </w:r>
            <w:r w:rsidR="004D4B3F">
              <w:rPr>
                <w:webHidden/>
              </w:rPr>
              <w:tab/>
            </w:r>
            <w:r w:rsidR="004D4B3F">
              <w:rPr>
                <w:webHidden/>
              </w:rPr>
              <w:fldChar w:fldCharType="begin"/>
            </w:r>
            <w:r w:rsidR="004D4B3F">
              <w:rPr>
                <w:webHidden/>
              </w:rPr>
              <w:instrText xml:space="preserve"> PAGEREF _Toc119263256 \h </w:instrText>
            </w:r>
            <w:r w:rsidR="004D4B3F">
              <w:rPr>
                <w:webHidden/>
              </w:rPr>
            </w:r>
            <w:r w:rsidR="004D4B3F">
              <w:rPr>
                <w:webHidden/>
              </w:rPr>
              <w:fldChar w:fldCharType="separate"/>
            </w:r>
            <w:r w:rsidR="00CD5966">
              <w:rPr>
                <w:webHidden/>
              </w:rPr>
              <w:t>27</w:t>
            </w:r>
            <w:r w:rsidR="004D4B3F">
              <w:rPr>
                <w:webHidden/>
              </w:rPr>
              <w:fldChar w:fldCharType="end"/>
            </w:r>
          </w:hyperlink>
        </w:p>
        <w:p w14:paraId="42E736F0" w14:textId="3475CEF7" w:rsidR="004D4B3F" w:rsidRDefault="00000000">
          <w:pPr>
            <w:pStyle w:val="TOC3"/>
            <w:rPr>
              <w:rFonts w:asciiTheme="minorHAnsi" w:eastAsiaTheme="minorEastAsia" w:cstheme="minorBidi"/>
              <w:spacing w:val="0"/>
              <w:sz w:val="21"/>
              <w:szCs w:val="22"/>
            </w:rPr>
          </w:pPr>
          <w:hyperlink w:anchor="_Toc119263257" w:history="1">
            <w:r w:rsidR="004D4B3F" w:rsidRPr="00F511F1">
              <w:rPr>
                <w:rStyle w:val="af1"/>
              </w:rPr>
              <w:t>（四）项目管理不足</w:t>
            </w:r>
            <w:r w:rsidR="004D4B3F">
              <w:rPr>
                <w:webHidden/>
              </w:rPr>
              <w:tab/>
            </w:r>
            <w:r w:rsidR="004D4B3F">
              <w:rPr>
                <w:webHidden/>
              </w:rPr>
              <w:fldChar w:fldCharType="begin"/>
            </w:r>
            <w:r w:rsidR="004D4B3F">
              <w:rPr>
                <w:webHidden/>
              </w:rPr>
              <w:instrText xml:space="preserve"> PAGEREF _Toc119263257 \h </w:instrText>
            </w:r>
            <w:r w:rsidR="004D4B3F">
              <w:rPr>
                <w:webHidden/>
              </w:rPr>
            </w:r>
            <w:r w:rsidR="004D4B3F">
              <w:rPr>
                <w:webHidden/>
              </w:rPr>
              <w:fldChar w:fldCharType="separate"/>
            </w:r>
            <w:r w:rsidR="00CD5966">
              <w:rPr>
                <w:webHidden/>
              </w:rPr>
              <w:t>27</w:t>
            </w:r>
            <w:r w:rsidR="004D4B3F">
              <w:rPr>
                <w:webHidden/>
              </w:rPr>
              <w:fldChar w:fldCharType="end"/>
            </w:r>
          </w:hyperlink>
        </w:p>
        <w:p w14:paraId="3B337B17" w14:textId="3FBC6D0A" w:rsidR="004D4B3F" w:rsidRDefault="00000000">
          <w:pPr>
            <w:pStyle w:val="TOC2"/>
            <w:rPr>
              <w:rFonts w:asciiTheme="minorHAnsi" w:eastAsiaTheme="minorEastAsia" w:cstheme="minorBidi"/>
              <w:b w:val="0"/>
              <w:kern w:val="2"/>
              <w:sz w:val="21"/>
              <w:szCs w:val="22"/>
            </w:rPr>
          </w:pPr>
          <w:hyperlink w:anchor="_Toc119263258" w:history="1">
            <w:r w:rsidR="004D4B3F" w:rsidRPr="00F511F1">
              <w:rPr>
                <w:rStyle w:val="af1"/>
              </w:rPr>
              <w:t>六、相关建议</w:t>
            </w:r>
            <w:r w:rsidR="004D4B3F">
              <w:rPr>
                <w:webHidden/>
              </w:rPr>
              <w:tab/>
            </w:r>
            <w:r w:rsidR="004D4B3F">
              <w:rPr>
                <w:webHidden/>
              </w:rPr>
              <w:fldChar w:fldCharType="begin"/>
            </w:r>
            <w:r w:rsidR="004D4B3F">
              <w:rPr>
                <w:webHidden/>
              </w:rPr>
              <w:instrText xml:space="preserve"> PAGEREF _Toc119263258 \h </w:instrText>
            </w:r>
            <w:r w:rsidR="004D4B3F">
              <w:rPr>
                <w:webHidden/>
              </w:rPr>
            </w:r>
            <w:r w:rsidR="004D4B3F">
              <w:rPr>
                <w:webHidden/>
              </w:rPr>
              <w:fldChar w:fldCharType="separate"/>
            </w:r>
            <w:r w:rsidR="00CD5966">
              <w:rPr>
                <w:webHidden/>
              </w:rPr>
              <w:t>27</w:t>
            </w:r>
            <w:r w:rsidR="004D4B3F">
              <w:rPr>
                <w:webHidden/>
              </w:rPr>
              <w:fldChar w:fldCharType="end"/>
            </w:r>
          </w:hyperlink>
        </w:p>
        <w:p w14:paraId="4105FC65" w14:textId="07DC8154" w:rsidR="004D4B3F" w:rsidRDefault="00000000">
          <w:pPr>
            <w:pStyle w:val="TOC3"/>
            <w:rPr>
              <w:rFonts w:asciiTheme="minorHAnsi" w:eastAsiaTheme="minorEastAsia" w:cstheme="minorBidi"/>
              <w:spacing w:val="0"/>
              <w:sz w:val="21"/>
              <w:szCs w:val="22"/>
            </w:rPr>
          </w:pPr>
          <w:hyperlink w:anchor="_Toc119263259" w:history="1">
            <w:r w:rsidR="004D4B3F" w:rsidRPr="00F511F1">
              <w:rPr>
                <w:rStyle w:val="af1"/>
              </w:rPr>
              <w:t>（一）提升绩效目标与指标的明确性</w:t>
            </w:r>
            <w:r w:rsidR="004D4B3F">
              <w:rPr>
                <w:webHidden/>
              </w:rPr>
              <w:tab/>
            </w:r>
            <w:r w:rsidR="004D4B3F">
              <w:rPr>
                <w:webHidden/>
              </w:rPr>
              <w:fldChar w:fldCharType="begin"/>
            </w:r>
            <w:r w:rsidR="004D4B3F">
              <w:rPr>
                <w:webHidden/>
              </w:rPr>
              <w:instrText xml:space="preserve"> PAGEREF _Toc119263259 \h </w:instrText>
            </w:r>
            <w:r w:rsidR="004D4B3F">
              <w:rPr>
                <w:webHidden/>
              </w:rPr>
            </w:r>
            <w:r w:rsidR="004D4B3F">
              <w:rPr>
                <w:webHidden/>
              </w:rPr>
              <w:fldChar w:fldCharType="separate"/>
            </w:r>
            <w:r w:rsidR="00CD5966">
              <w:rPr>
                <w:webHidden/>
              </w:rPr>
              <w:t>27</w:t>
            </w:r>
            <w:r w:rsidR="004D4B3F">
              <w:rPr>
                <w:webHidden/>
              </w:rPr>
              <w:fldChar w:fldCharType="end"/>
            </w:r>
          </w:hyperlink>
        </w:p>
        <w:p w14:paraId="1DB07CC5" w14:textId="688007FF" w:rsidR="004D4B3F" w:rsidRDefault="00000000">
          <w:pPr>
            <w:pStyle w:val="TOC3"/>
            <w:rPr>
              <w:rFonts w:asciiTheme="minorHAnsi" w:eastAsiaTheme="minorEastAsia" w:cstheme="minorBidi"/>
              <w:spacing w:val="0"/>
              <w:sz w:val="21"/>
              <w:szCs w:val="22"/>
            </w:rPr>
          </w:pPr>
          <w:hyperlink w:anchor="_Toc119263260" w:history="1">
            <w:r w:rsidR="004D4B3F" w:rsidRPr="00F511F1">
              <w:rPr>
                <w:rStyle w:val="af1"/>
              </w:rPr>
              <w:t>（二）提升绩效目标与指标的合理性</w:t>
            </w:r>
            <w:r w:rsidR="004D4B3F">
              <w:rPr>
                <w:webHidden/>
              </w:rPr>
              <w:tab/>
            </w:r>
            <w:r w:rsidR="004D4B3F">
              <w:rPr>
                <w:webHidden/>
              </w:rPr>
              <w:fldChar w:fldCharType="begin"/>
            </w:r>
            <w:r w:rsidR="004D4B3F">
              <w:rPr>
                <w:webHidden/>
              </w:rPr>
              <w:instrText xml:space="preserve"> PAGEREF _Toc119263260 \h </w:instrText>
            </w:r>
            <w:r w:rsidR="004D4B3F">
              <w:rPr>
                <w:webHidden/>
              </w:rPr>
            </w:r>
            <w:r w:rsidR="004D4B3F">
              <w:rPr>
                <w:webHidden/>
              </w:rPr>
              <w:fldChar w:fldCharType="separate"/>
            </w:r>
            <w:r w:rsidR="00CD5966">
              <w:rPr>
                <w:webHidden/>
              </w:rPr>
              <w:t>28</w:t>
            </w:r>
            <w:r w:rsidR="004D4B3F">
              <w:rPr>
                <w:webHidden/>
              </w:rPr>
              <w:fldChar w:fldCharType="end"/>
            </w:r>
          </w:hyperlink>
        </w:p>
        <w:p w14:paraId="16AF4F63" w14:textId="614E28D8" w:rsidR="004D4B3F" w:rsidRDefault="00000000">
          <w:pPr>
            <w:pStyle w:val="TOC3"/>
            <w:rPr>
              <w:rFonts w:asciiTheme="minorHAnsi" w:eastAsiaTheme="minorEastAsia" w:cstheme="minorBidi"/>
              <w:spacing w:val="0"/>
              <w:sz w:val="21"/>
              <w:szCs w:val="22"/>
            </w:rPr>
          </w:pPr>
          <w:hyperlink w:anchor="_Toc119263261" w:history="1">
            <w:r w:rsidR="004D4B3F" w:rsidRPr="00F511F1">
              <w:rPr>
                <w:rStyle w:val="af1"/>
              </w:rPr>
              <w:t>（三）加强项目预算编制与资金管理</w:t>
            </w:r>
            <w:r w:rsidR="004D4B3F">
              <w:rPr>
                <w:webHidden/>
              </w:rPr>
              <w:tab/>
            </w:r>
            <w:r w:rsidR="004D4B3F">
              <w:rPr>
                <w:webHidden/>
              </w:rPr>
              <w:fldChar w:fldCharType="begin"/>
            </w:r>
            <w:r w:rsidR="004D4B3F">
              <w:rPr>
                <w:webHidden/>
              </w:rPr>
              <w:instrText xml:space="preserve"> PAGEREF _Toc119263261 \h </w:instrText>
            </w:r>
            <w:r w:rsidR="004D4B3F">
              <w:rPr>
                <w:webHidden/>
              </w:rPr>
            </w:r>
            <w:r w:rsidR="004D4B3F">
              <w:rPr>
                <w:webHidden/>
              </w:rPr>
              <w:fldChar w:fldCharType="separate"/>
            </w:r>
            <w:r w:rsidR="00CD5966">
              <w:rPr>
                <w:webHidden/>
              </w:rPr>
              <w:t>28</w:t>
            </w:r>
            <w:r w:rsidR="004D4B3F">
              <w:rPr>
                <w:webHidden/>
              </w:rPr>
              <w:fldChar w:fldCharType="end"/>
            </w:r>
          </w:hyperlink>
        </w:p>
        <w:p w14:paraId="5E8536D2" w14:textId="26CBF98F" w:rsidR="004D4B3F" w:rsidRDefault="00000000">
          <w:pPr>
            <w:pStyle w:val="TOC3"/>
            <w:rPr>
              <w:rFonts w:asciiTheme="minorHAnsi" w:eastAsiaTheme="minorEastAsia" w:cstheme="minorBidi"/>
              <w:spacing w:val="0"/>
              <w:sz w:val="21"/>
              <w:szCs w:val="22"/>
            </w:rPr>
          </w:pPr>
          <w:hyperlink w:anchor="_Toc119263262" w:history="1">
            <w:r w:rsidR="004D4B3F" w:rsidRPr="00F511F1">
              <w:rPr>
                <w:rStyle w:val="af1"/>
              </w:rPr>
              <w:t>（四）加强项目管理</w:t>
            </w:r>
            <w:r w:rsidR="004D4B3F">
              <w:rPr>
                <w:webHidden/>
              </w:rPr>
              <w:tab/>
            </w:r>
            <w:r w:rsidR="004D4B3F">
              <w:rPr>
                <w:webHidden/>
              </w:rPr>
              <w:fldChar w:fldCharType="begin"/>
            </w:r>
            <w:r w:rsidR="004D4B3F">
              <w:rPr>
                <w:webHidden/>
              </w:rPr>
              <w:instrText xml:space="preserve"> PAGEREF _Toc119263262 \h </w:instrText>
            </w:r>
            <w:r w:rsidR="004D4B3F">
              <w:rPr>
                <w:webHidden/>
              </w:rPr>
            </w:r>
            <w:r w:rsidR="004D4B3F">
              <w:rPr>
                <w:webHidden/>
              </w:rPr>
              <w:fldChar w:fldCharType="separate"/>
            </w:r>
            <w:r w:rsidR="00CD5966">
              <w:rPr>
                <w:webHidden/>
              </w:rPr>
              <w:t>28</w:t>
            </w:r>
            <w:r w:rsidR="004D4B3F">
              <w:rPr>
                <w:webHidden/>
              </w:rPr>
              <w:fldChar w:fldCharType="end"/>
            </w:r>
          </w:hyperlink>
        </w:p>
        <w:p w14:paraId="3794F66C" w14:textId="5BFA1E8B" w:rsidR="004D4B3F" w:rsidRDefault="00000000">
          <w:pPr>
            <w:pStyle w:val="TOC2"/>
            <w:rPr>
              <w:rFonts w:asciiTheme="minorHAnsi" w:eastAsiaTheme="minorEastAsia" w:cstheme="minorBidi"/>
              <w:b w:val="0"/>
              <w:kern w:val="2"/>
              <w:sz w:val="21"/>
              <w:szCs w:val="22"/>
            </w:rPr>
          </w:pPr>
          <w:hyperlink w:anchor="_Toc119263263" w:history="1">
            <w:r w:rsidR="004D4B3F" w:rsidRPr="00F511F1">
              <w:rPr>
                <w:rStyle w:val="af1"/>
              </w:rPr>
              <w:t>七、附件</w:t>
            </w:r>
            <w:r w:rsidR="004D4B3F">
              <w:rPr>
                <w:webHidden/>
              </w:rPr>
              <w:tab/>
            </w:r>
            <w:r w:rsidR="004D4B3F">
              <w:rPr>
                <w:webHidden/>
              </w:rPr>
              <w:fldChar w:fldCharType="begin"/>
            </w:r>
            <w:r w:rsidR="004D4B3F">
              <w:rPr>
                <w:webHidden/>
              </w:rPr>
              <w:instrText xml:space="preserve"> PAGEREF _Toc119263263 \h </w:instrText>
            </w:r>
            <w:r w:rsidR="004D4B3F">
              <w:rPr>
                <w:webHidden/>
              </w:rPr>
            </w:r>
            <w:r w:rsidR="004D4B3F">
              <w:rPr>
                <w:webHidden/>
              </w:rPr>
              <w:fldChar w:fldCharType="separate"/>
            </w:r>
            <w:r w:rsidR="00CD5966">
              <w:rPr>
                <w:webHidden/>
              </w:rPr>
              <w:t>29</w:t>
            </w:r>
            <w:r w:rsidR="004D4B3F">
              <w:rPr>
                <w:webHidden/>
              </w:rPr>
              <w:fldChar w:fldCharType="end"/>
            </w:r>
          </w:hyperlink>
        </w:p>
        <w:p w14:paraId="68BE68CB" w14:textId="3A075E04" w:rsidR="004D4B3F" w:rsidRDefault="00000000">
          <w:pPr>
            <w:pStyle w:val="TOC3"/>
            <w:rPr>
              <w:rFonts w:asciiTheme="minorHAnsi" w:eastAsiaTheme="minorEastAsia" w:cstheme="minorBidi"/>
              <w:spacing w:val="0"/>
              <w:sz w:val="21"/>
              <w:szCs w:val="22"/>
            </w:rPr>
          </w:pPr>
          <w:hyperlink w:anchor="_Toc119263264" w:history="1">
            <w:r w:rsidR="004D4B3F" w:rsidRPr="00F511F1">
              <w:rPr>
                <w:rStyle w:val="af1"/>
                <w:rFonts w:ascii="Times New Roman" w:hAnsi="Times New Roman"/>
              </w:rPr>
              <w:t>附件：天津市和平区科学技术协会科普活动项目绩效评价指标体系及评分表</w:t>
            </w:r>
            <w:r w:rsidR="004D4B3F">
              <w:rPr>
                <w:webHidden/>
              </w:rPr>
              <w:tab/>
            </w:r>
            <w:r w:rsidR="004D4B3F">
              <w:rPr>
                <w:webHidden/>
              </w:rPr>
              <w:fldChar w:fldCharType="begin"/>
            </w:r>
            <w:r w:rsidR="004D4B3F">
              <w:rPr>
                <w:webHidden/>
              </w:rPr>
              <w:instrText xml:space="preserve"> PAGEREF _Toc119263264 \h </w:instrText>
            </w:r>
            <w:r w:rsidR="004D4B3F">
              <w:rPr>
                <w:webHidden/>
              </w:rPr>
            </w:r>
            <w:r w:rsidR="004D4B3F">
              <w:rPr>
                <w:webHidden/>
              </w:rPr>
              <w:fldChar w:fldCharType="separate"/>
            </w:r>
            <w:r w:rsidR="00CD5966">
              <w:rPr>
                <w:webHidden/>
              </w:rPr>
              <w:t>29</w:t>
            </w:r>
            <w:r w:rsidR="004D4B3F">
              <w:rPr>
                <w:webHidden/>
              </w:rPr>
              <w:fldChar w:fldCharType="end"/>
            </w:r>
          </w:hyperlink>
        </w:p>
        <w:p w14:paraId="34CC2E64" w14:textId="6BC73299" w:rsidR="00DB67EA" w:rsidRPr="00800AD1" w:rsidRDefault="00DB67EA" w:rsidP="00DB67EA">
          <w:pPr>
            <w:ind w:firstLine="420"/>
          </w:pPr>
          <w:r w:rsidRPr="00800AD1">
            <w:rPr>
              <w:b/>
              <w:bCs/>
              <w:lang w:val="zh-CN"/>
            </w:rPr>
            <w:fldChar w:fldCharType="end"/>
          </w:r>
        </w:p>
      </w:sdtContent>
    </w:sdt>
    <w:p w14:paraId="181C7F6F" w14:textId="77777777" w:rsidR="00DB67EA" w:rsidRPr="00800AD1" w:rsidRDefault="00DB67EA">
      <w:pPr>
        <w:widowControl/>
        <w:spacing w:line="240" w:lineRule="auto"/>
        <w:ind w:firstLineChars="0" w:firstLine="0"/>
        <w:rPr>
          <w:rFonts w:ascii="方正小标宋简体" w:eastAsia="方正小标宋简体" w:hAnsi="方正小标宋简体"/>
          <w:bCs/>
          <w:kern w:val="44"/>
          <w:sz w:val="44"/>
          <w:szCs w:val="44"/>
        </w:rPr>
        <w:sectPr w:rsidR="00DB67EA" w:rsidRPr="00800AD1">
          <w:headerReference w:type="even" r:id="rId8"/>
          <w:headerReference w:type="default" r:id="rId9"/>
          <w:footerReference w:type="even" r:id="rId10"/>
          <w:footerReference w:type="default" r:id="rId11"/>
          <w:headerReference w:type="first" r:id="rId12"/>
          <w:footerReference w:type="first" r:id="rId13"/>
          <w:pgSz w:w="11906" w:h="16838"/>
          <w:pgMar w:top="2268" w:right="1797" w:bottom="1701" w:left="1797" w:header="851" w:footer="992" w:gutter="0"/>
          <w:pgNumType w:fmt="numberInDash"/>
          <w:cols w:space="425"/>
          <w:docGrid w:type="lines" w:linePitch="312"/>
        </w:sectPr>
      </w:pPr>
    </w:p>
    <w:p w14:paraId="18517548" w14:textId="7741A812" w:rsidR="000D49D8" w:rsidRPr="00800AD1" w:rsidRDefault="00412F6F">
      <w:pPr>
        <w:pStyle w:val="-1"/>
        <w:ind w:firstLine="640"/>
      </w:pPr>
      <w:r w:rsidRPr="00800AD1">
        <w:rPr>
          <w:rFonts w:hint="eastAsia"/>
        </w:rPr>
        <w:lastRenderedPageBreak/>
        <w:t>为提高财政资金使用效益，合理配置公共财政资源，根据市委、市政府关于全面推进预算绩效管理的实施方案和《天津市市级财政项目支出绩效评价管理办法》（津财绩效〔</w:t>
      </w:r>
      <w:r w:rsidRPr="00800AD1">
        <w:t>2020</w:t>
      </w:r>
      <w:r w:rsidRPr="00800AD1">
        <w:t>〕</w:t>
      </w:r>
      <w:r w:rsidRPr="00800AD1">
        <w:t>12</w:t>
      </w:r>
      <w:r w:rsidRPr="00800AD1">
        <w:t>号）等文件要求，天津市和平区财政局引入第三方专业机构成立绩效评价组，于</w:t>
      </w:r>
      <w:r w:rsidRPr="00800AD1">
        <w:t>2022</w:t>
      </w:r>
      <w:r w:rsidRPr="00800AD1">
        <w:t>年</w:t>
      </w:r>
      <w:r w:rsidR="00102AED" w:rsidRPr="00800AD1">
        <w:t>10</w:t>
      </w:r>
      <w:r w:rsidR="0033439C" w:rsidRPr="00800AD1">
        <w:rPr>
          <w:rFonts w:hint="eastAsia"/>
        </w:rPr>
        <w:t>月</w:t>
      </w:r>
      <w:r w:rsidRPr="00800AD1">
        <w:t>，对</w:t>
      </w:r>
      <w:r w:rsidRPr="00800AD1">
        <w:t>2021</w:t>
      </w:r>
      <w:r w:rsidRPr="00800AD1">
        <w:t>年度天津市</w:t>
      </w:r>
      <w:r w:rsidR="00B7658B" w:rsidRPr="00800AD1">
        <w:t>和平区科学技术协会的</w:t>
      </w:r>
      <w:r w:rsidR="00B7658B" w:rsidRPr="00800AD1">
        <w:t>“</w:t>
      </w:r>
      <w:r w:rsidR="00B7658B" w:rsidRPr="00800AD1">
        <w:t>科普活动</w:t>
      </w:r>
      <w:r w:rsidR="00B7658B" w:rsidRPr="00800AD1">
        <w:t>”</w:t>
      </w:r>
      <w:r w:rsidR="00B7658B" w:rsidRPr="00800AD1">
        <w:t>项目</w:t>
      </w:r>
      <w:r w:rsidRPr="00800AD1">
        <w:t>开展了绩效评价。该项目评价结果为</w:t>
      </w:r>
      <w:r w:rsidR="00D53398">
        <w:t>91.4</w:t>
      </w:r>
      <w:r w:rsidRPr="00800AD1">
        <w:t>分，评价等级为</w:t>
      </w:r>
      <w:r w:rsidRPr="00800AD1">
        <w:t>“</w:t>
      </w:r>
      <w:r w:rsidR="004A1CC4">
        <w:rPr>
          <w:rFonts w:hint="eastAsia"/>
        </w:rPr>
        <w:t>优</w:t>
      </w:r>
      <w:r w:rsidRPr="00800AD1">
        <w:t>”</w:t>
      </w:r>
      <w:r w:rsidRPr="00800AD1">
        <w:t>，有关情况如下。</w:t>
      </w:r>
    </w:p>
    <w:p w14:paraId="080D083A" w14:textId="77777777" w:rsidR="000D49D8" w:rsidRPr="00800AD1" w:rsidRDefault="006F7B87">
      <w:pPr>
        <w:pStyle w:val="-3"/>
      </w:pPr>
      <w:bookmarkStart w:id="0" w:name="_Toc119263240"/>
      <w:bookmarkStart w:id="1" w:name="_Hlk91875033"/>
      <w:r w:rsidRPr="00800AD1">
        <w:rPr>
          <w:rFonts w:hint="eastAsia"/>
        </w:rPr>
        <w:t>一、项目基本情况</w:t>
      </w:r>
      <w:bookmarkEnd w:id="0"/>
    </w:p>
    <w:p w14:paraId="77014DF7" w14:textId="77777777" w:rsidR="000D49D8" w:rsidRPr="00800AD1" w:rsidRDefault="006F7B87">
      <w:pPr>
        <w:pStyle w:val="-5"/>
        <w:ind w:firstLine="640"/>
      </w:pPr>
      <w:bookmarkStart w:id="2" w:name="_Toc119263241"/>
      <w:r w:rsidRPr="00800AD1">
        <w:rPr>
          <w:rFonts w:hint="eastAsia"/>
        </w:rPr>
        <w:t>（一）项目概况</w:t>
      </w:r>
      <w:bookmarkEnd w:id="2"/>
    </w:p>
    <w:p w14:paraId="08190614" w14:textId="77777777" w:rsidR="000D49D8" w:rsidRPr="00800AD1" w:rsidRDefault="006F7B87">
      <w:pPr>
        <w:pStyle w:val="-1"/>
        <w:ind w:firstLine="640"/>
      </w:pPr>
      <w:r w:rsidRPr="00800AD1">
        <w:rPr>
          <w:rFonts w:hint="eastAsia"/>
        </w:rPr>
        <w:t>1.</w:t>
      </w:r>
      <w:r w:rsidRPr="00800AD1">
        <w:rPr>
          <w:rFonts w:hint="eastAsia"/>
        </w:rPr>
        <w:t>项目背景</w:t>
      </w:r>
    </w:p>
    <w:p w14:paraId="430ADECB" w14:textId="77777777" w:rsidR="000D49D8" w:rsidRPr="00800AD1" w:rsidRDefault="00EC1571">
      <w:pPr>
        <w:pStyle w:val="-1"/>
        <w:ind w:firstLine="640"/>
      </w:pPr>
      <w:r w:rsidRPr="00800AD1">
        <w:rPr>
          <w:rFonts w:hint="eastAsia"/>
          <w:szCs w:val="32"/>
        </w:rPr>
        <w:t>为深入贯彻党的十九大精神，认真落实习近平总书记关于科技创新、科学普及是实现穿新发展的两翼，要把科学普及放在与科技创新同等重要的位置的重要指示要求，中共天津市委办公厅、市政府办公厅印发《关于大力推进全域科普工作的实施意见》，意见明确指出要加大科学普及力度，提升全民科学素质</w:t>
      </w:r>
      <w:r w:rsidR="006F7B87" w:rsidRPr="00800AD1">
        <w:rPr>
          <w:rFonts w:hint="eastAsia"/>
        </w:rPr>
        <w:t>。</w:t>
      </w:r>
      <w:r w:rsidR="007F1FA5" w:rsidRPr="00800AD1">
        <w:rPr>
          <w:rFonts w:hint="eastAsia"/>
        </w:rPr>
        <w:t>为认真落实意见要求，天津市和平区</w:t>
      </w:r>
      <w:r w:rsidR="007549F0" w:rsidRPr="00800AD1">
        <w:rPr>
          <w:rFonts w:hint="eastAsia"/>
        </w:rPr>
        <w:t>科学技术协会</w:t>
      </w:r>
      <w:r w:rsidR="007F1FA5" w:rsidRPr="00800AD1">
        <w:rPr>
          <w:rFonts w:hint="eastAsia"/>
        </w:rPr>
        <w:t>申请“科普活动”项目，负责全域科普日常工作，广泛开展群众性、社会性、经常性科普活动，会同有关部门组织科技周、科普日等重大科技活动，纵深发展、全面提升全域科普。</w:t>
      </w:r>
    </w:p>
    <w:p w14:paraId="1311EE10" w14:textId="77777777" w:rsidR="000D49D8" w:rsidRPr="00800AD1" w:rsidRDefault="006F7B87">
      <w:pPr>
        <w:pStyle w:val="-1"/>
        <w:ind w:firstLine="640"/>
      </w:pPr>
      <w:r w:rsidRPr="00800AD1">
        <w:rPr>
          <w:rFonts w:hint="eastAsia"/>
        </w:rPr>
        <w:lastRenderedPageBreak/>
        <w:t>2.</w:t>
      </w:r>
      <w:r w:rsidRPr="00800AD1">
        <w:rPr>
          <w:rFonts w:hint="eastAsia"/>
        </w:rPr>
        <w:t>主要内容</w:t>
      </w:r>
    </w:p>
    <w:p w14:paraId="31E686E6" w14:textId="5BB54CDE" w:rsidR="000D49D8" w:rsidRPr="00800AD1" w:rsidRDefault="00F06A3C">
      <w:pPr>
        <w:pStyle w:val="-1"/>
        <w:ind w:firstLine="640"/>
      </w:pPr>
      <w:r w:rsidRPr="00800AD1">
        <w:rPr>
          <w:rFonts w:hint="eastAsia"/>
        </w:rPr>
        <w:t>科普活动</w:t>
      </w:r>
      <w:r w:rsidR="006F7B87" w:rsidRPr="00800AD1">
        <w:rPr>
          <w:rFonts w:hint="eastAsia"/>
        </w:rPr>
        <w:t>项目内容主要是：</w:t>
      </w:r>
      <w:r w:rsidRPr="00800AD1">
        <w:rPr>
          <w:rFonts w:hint="eastAsia"/>
        </w:rPr>
        <w:t>提升科普阵地建设、提升科协组织建设，组织开展科技周、科普日等重点科普活动，组织实施科普画廊维护，组织开展科普栏目播放及日常科普活动，提升辖区内居民群众科学文化素质。</w:t>
      </w:r>
      <w:r w:rsidR="006F7B87" w:rsidRPr="00800AD1">
        <w:t xml:space="preserve"> </w:t>
      </w:r>
    </w:p>
    <w:p w14:paraId="73D1EA09" w14:textId="77777777" w:rsidR="000D49D8" w:rsidRPr="00800AD1" w:rsidRDefault="006F7B87">
      <w:pPr>
        <w:pStyle w:val="-1"/>
        <w:ind w:firstLine="640"/>
      </w:pPr>
      <w:r w:rsidRPr="00800AD1">
        <w:rPr>
          <w:rFonts w:hint="eastAsia"/>
        </w:rPr>
        <w:t>3.</w:t>
      </w:r>
      <w:r w:rsidRPr="00800AD1">
        <w:rPr>
          <w:rFonts w:hint="eastAsia"/>
        </w:rPr>
        <w:t>项目组织管理</w:t>
      </w:r>
    </w:p>
    <w:p w14:paraId="570C5C38" w14:textId="77777777" w:rsidR="000D49D8" w:rsidRPr="00800AD1" w:rsidRDefault="00955A4E">
      <w:pPr>
        <w:pStyle w:val="-1"/>
        <w:ind w:firstLine="640"/>
      </w:pPr>
      <w:r w:rsidRPr="00800AD1">
        <w:rPr>
          <w:rFonts w:hint="eastAsia"/>
        </w:rPr>
        <w:t>科普活动项目主管单位为天津市</w:t>
      </w:r>
      <w:r w:rsidR="002D5D73" w:rsidRPr="00800AD1">
        <w:rPr>
          <w:rFonts w:hint="eastAsia"/>
        </w:rPr>
        <w:t>和平区科学技术协会</w:t>
      </w:r>
      <w:r w:rsidRPr="00800AD1">
        <w:rPr>
          <w:rFonts w:hint="eastAsia"/>
        </w:rPr>
        <w:t>，负责制定项目</w:t>
      </w:r>
      <w:r w:rsidR="002D5D73" w:rsidRPr="00800AD1">
        <w:rPr>
          <w:rFonts w:hint="eastAsia"/>
        </w:rPr>
        <w:t>活动方案</w:t>
      </w:r>
      <w:r w:rsidRPr="00800AD1">
        <w:rPr>
          <w:rFonts w:hint="eastAsia"/>
        </w:rPr>
        <w:t>，项目的采购招标，与供应商签订服务合同，确定服务范围、服务内容、服务项目及标准，</w:t>
      </w:r>
      <w:r w:rsidR="002D5D73" w:rsidRPr="00800AD1">
        <w:rPr>
          <w:rFonts w:hint="eastAsia"/>
        </w:rPr>
        <w:t>会同相关部门组织开展相关活动</w:t>
      </w:r>
      <w:r w:rsidRPr="00800AD1">
        <w:rPr>
          <w:rFonts w:hint="eastAsia"/>
        </w:rPr>
        <w:t>，统筹监督管理项目工作进度，项目资金运作情况，定期考察工作推进情况、完成度，进行周期性评估和审计。</w:t>
      </w:r>
    </w:p>
    <w:p w14:paraId="103AC16A" w14:textId="77777777" w:rsidR="000D49D8" w:rsidRPr="00800AD1" w:rsidRDefault="006F7B87">
      <w:pPr>
        <w:pStyle w:val="-1"/>
        <w:ind w:firstLine="640"/>
      </w:pPr>
      <w:r w:rsidRPr="00800AD1">
        <w:rPr>
          <w:rFonts w:hint="eastAsia"/>
        </w:rPr>
        <w:t>4.</w:t>
      </w:r>
      <w:r w:rsidRPr="00800AD1">
        <w:rPr>
          <w:rFonts w:hint="eastAsia"/>
        </w:rPr>
        <w:t>资金投入和使用情况</w:t>
      </w:r>
    </w:p>
    <w:p w14:paraId="391AB6A8" w14:textId="0B4EE57C" w:rsidR="000D49D8" w:rsidRPr="00800AD1" w:rsidRDefault="006F7B87">
      <w:pPr>
        <w:pStyle w:val="-1"/>
        <w:ind w:firstLine="640"/>
      </w:pPr>
      <w:r w:rsidRPr="00800AD1">
        <w:rPr>
          <w:rFonts w:hint="eastAsia"/>
        </w:rPr>
        <w:t>项目预算安排</w:t>
      </w:r>
      <w:r w:rsidR="00FB1765" w:rsidRPr="00800AD1">
        <w:rPr>
          <w:rFonts w:hint="eastAsia"/>
        </w:rPr>
        <w:t>区级资金</w:t>
      </w:r>
      <w:r w:rsidR="006B3E9C">
        <w:t>20</w:t>
      </w:r>
      <w:r w:rsidR="00FB1765" w:rsidRPr="00800AD1">
        <w:rPr>
          <w:rFonts w:hint="eastAsia"/>
        </w:rPr>
        <w:t>万元</w:t>
      </w:r>
      <w:r w:rsidRPr="00800AD1">
        <w:rPr>
          <w:rFonts w:hint="eastAsia"/>
        </w:rPr>
        <w:t>。截至</w:t>
      </w:r>
      <w:r w:rsidRPr="00800AD1">
        <w:rPr>
          <w:rFonts w:hint="eastAsia"/>
        </w:rPr>
        <w:t>2</w:t>
      </w:r>
      <w:r w:rsidRPr="00800AD1">
        <w:t>021</w:t>
      </w:r>
      <w:r w:rsidRPr="00800AD1">
        <w:rPr>
          <w:rFonts w:hint="eastAsia"/>
        </w:rPr>
        <w:t>年</w:t>
      </w:r>
      <w:r w:rsidRPr="00800AD1">
        <w:rPr>
          <w:rFonts w:hint="eastAsia"/>
        </w:rPr>
        <w:t>1</w:t>
      </w:r>
      <w:r w:rsidRPr="00800AD1">
        <w:t>2</w:t>
      </w:r>
      <w:r w:rsidRPr="00800AD1">
        <w:rPr>
          <w:rFonts w:hint="eastAsia"/>
        </w:rPr>
        <w:t>月</w:t>
      </w:r>
      <w:r w:rsidRPr="00800AD1">
        <w:rPr>
          <w:rFonts w:hint="eastAsia"/>
        </w:rPr>
        <w:t>3</w:t>
      </w:r>
      <w:r w:rsidRPr="00800AD1">
        <w:t>1</w:t>
      </w:r>
      <w:r w:rsidRPr="00800AD1">
        <w:rPr>
          <w:rFonts w:hint="eastAsia"/>
        </w:rPr>
        <w:t>日，</w:t>
      </w:r>
      <w:r w:rsidR="00FB1765" w:rsidRPr="00800AD1">
        <w:rPr>
          <w:rFonts w:hint="eastAsia"/>
        </w:rPr>
        <w:t>区级资金</w:t>
      </w:r>
      <w:r w:rsidRPr="00800AD1">
        <w:rPr>
          <w:rFonts w:hint="eastAsia"/>
        </w:rPr>
        <w:t>已到位</w:t>
      </w:r>
      <w:r w:rsidR="00FB1765" w:rsidRPr="00800AD1">
        <w:t>20</w:t>
      </w:r>
      <w:r w:rsidRPr="00800AD1">
        <w:rPr>
          <w:rFonts w:hint="eastAsia"/>
        </w:rPr>
        <w:t>万元，资金到位率</w:t>
      </w:r>
      <w:r w:rsidR="006B3E9C">
        <w:t>100</w:t>
      </w:r>
      <w:r w:rsidRPr="00800AD1">
        <w:rPr>
          <w:rFonts w:hint="eastAsia"/>
        </w:rPr>
        <w:t>%</w:t>
      </w:r>
      <w:r w:rsidRPr="00800AD1">
        <w:rPr>
          <w:rFonts w:hint="eastAsia"/>
        </w:rPr>
        <w:t>。</w:t>
      </w:r>
    </w:p>
    <w:p w14:paraId="50DE18E2" w14:textId="77777777" w:rsidR="000D49D8" w:rsidRPr="00800AD1" w:rsidRDefault="006F7B87">
      <w:pPr>
        <w:pStyle w:val="-1"/>
        <w:ind w:firstLine="640"/>
      </w:pPr>
      <w:r w:rsidRPr="00800AD1">
        <w:rPr>
          <w:rFonts w:hint="eastAsia"/>
        </w:rPr>
        <w:t>项目执行过程中，实际支出</w:t>
      </w:r>
      <w:r w:rsidR="00FB1765" w:rsidRPr="00800AD1">
        <w:rPr>
          <w:rFonts w:hint="eastAsia"/>
        </w:rPr>
        <w:t>区级资金</w:t>
      </w:r>
      <w:r w:rsidR="00B31623" w:rsidRPr="00800AD1">
        <w:t>20</w:t>
      </w:r>
      <w:r w:rsidRPr="00800AD1">
        <w:rPr>
          <w:rFonts w:hint="eastAsia"/>
        </w:rPr>
        <w:t>万元，预算执行率</w:t>
      </w:r>
      <w:r w:rsidRPr="00800AD1">
        <w:rPr>
          <w:rFonts w:hint="eastAsia"/>
        </w:rPr>
        <w:t>1</w:t>
      </w:r>
      <w:r w:rsidRPr="00800AD1">
        <w:t>00</w:t>
      </w:r>
      <w:r w:rsidRPr="00800AD1">
        <w:rPr>
          <w:rFonts w:hint="eastAsia"/>
        </w:rPr>
        <w:t>%</w:t>
      </w:r>
      <w:r w:rsidRPr="00800AD1">
        <w:rPr>
          <w:rFonts w:hint="eastAsia"/>
        </w:rPr>
        <w:t>。</w:t>
      </w:r>
    </w:p>
    <w:p w14:paraId="736D655F" w14:textId="77777777" w:rsidR="000D49D8" w:rsidRPr="00800AD1" w:rsidRDefault="006F7B87">
      <w:pPr>
        <w:pStyle w:val="-1"/>
        <w:ind w:firstLine="640"/>
      </w:pPr>
      <w:r w:rsidRPr="00800AD1">
        <w:rPr>
          <w:rFonts w:hint="eastAsia"/>
        </w:rPr>
        <w:t>资金具体情况见表</w:t>
      </w:r>
      <w:r w:rsidRPr="00800AD1">
        <w:rPr>
          <w:rFonts w:hint="eastAsia"/>
        </w:rPr>
        <w:t>1</w:t>
      </w:r>
      <w:r w:rsidRPr="00800AD1">
        <w:rPr>
          <w:rFonts w:hint="eastAsia"/>
        </w:rPr>
        <w:t>：</w:t>
      </w:r>
    </w:p>
    <w:p w14:paraId="46D6F475" w14:textId="77777777" w:rsidR="000D49D8" w:rsidRPr="00800AD1" w:rsidRDefault="006F7B87">
      <w:pPr>
        <w:pStyle w:val="-7"/>
        <w:rPr>
          <w:rFonts w:eastAsia="黑体" w:cs="宋体"/>
          <w:bCs w:val="0"/>
          <w:sz w:val="28"/>
          <w:szCs w:val="28"/>
        </w:rPr>
      </w:pPr>
      <w:r w:rsidRPr="00800AD1">
        <w:rPr>
          <w:rFonts w:eastAsia="黑体" w:cs="宋体"/>
          <w:bCs w:val="0"/>
          <w:sz w:val="28"/>
          <w:szCs w:val="28"/>
        </w:rPr>
        <w:t>表</w:t>
      </w:r>
      <w:r w:rsidRPr="00800AD1">
        <w:rPr>
          <w:rFonts w:eastAsia="黑体" w:cs="宋体"/>
          <w:bCs w:val="0"/>
          <w:sz w:val="28"/>
          <w:szCs w:val="28"/>
        </w:rPr>
        <w:t xml:space="preserve">1  </w:t>
      </w:r>
      <w:r w:rsidRPr="00800AD1">
        <w:rPr>
          <w:rFonts w:eastAsia="黑体" w:cs="宋体"/>
          <w:bCs w:val="0"/>
          <w:sz w:val="28"/>
          <w:szCs w:val="28"/>
        </w:rPr>
        <w:t>资金预算执行率情况表</w:t>
      </w:r>
    </w:p>
    <w:p w14:paraId="3F6D0B97" w14:textId="77777777" w:rsidR="000D49D8" w:rsidRPr="00800AD1" w:rsidRDefault="006F7B87">
      <w:pPr>
        <w:pStyle w:val="-9"/>
      </w:pPr>
      <w:r w:rsidRPr="00800AD1">
        <w:rPr>
          <w:rFonts w:hint="eastAsia"/>
        </w:rPr>
        <w:t>单位：万元</w:t>
      </w:r>
    </w:p>
    <w:tbl>
      <w:tblPr>
        <w:tblStyle w:val="ad"/>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408"/>
        <w:gridCol w:w="1416"/>
        <w:gridCol w:w="1420"/>
        <w:gridCol w:w="1275"/>
        <w:gridCol w:w="1416"/>
        <w:gridCol w:w="1357"/>
      </w:tblGrid>
      <w:tr w:rsidR="000D49D8" w:rsidRPr="00800AD1" w14:paraId="70C052BE" w14:textId="77777777">
        <w:trPr>
          <w:cantSplit/>
          <w:tblHeader/>
          <w:jc w:val="center"/>
        </w:trPr>
        <w:tc>
          <w:tcPr>
            <w:tcW w:w="849" w:type="pct"/>
            <w:vAlign w:val="center"/>
          </w:tcPr>
          <w:p w14:paraId="55626696" w14:textId="77777777" w:rsidR="000D49D8" w:rsidRPr="00800AD1" w:rsidRDefault="006F7B87">
            <w:pPr>
              <w:pStyle w:val="-b"/>
            </w:pPr>
            <w:r w:rsidRPr="00800AD1">
              <w:rPr>
                <w:rFonts w:hint="eastAsia"/>
              </w:rPr>
              <w:lastRenderedPageBreak/>
              <w:t>资金计划</w:t>
            </w:r>
          </w:p>
          <w:p w14:paraId="3B067451" w14:textId="77777777" w:rsidR="000D49D8" w:rsidRPr="00800AD1" w:rsidRDefault="006F7B87">
            <w:pPr>
              <w:pStyle w:val="-b"/>
            </w:pPr>
            <w:r w:rsidRPr="00800AD1">
              <w:rPr>
                <w:rFonts w:hint="eastAsia"/>
              </w:rPr>
              <w:t>下达时间</w:t>
            </w:r>
          </w:p>
        </w:tc>
        <w:tc>
          <w:tcPr>
            <w:tcW w:w="854" w:type="pct"/>
            <w:vAlign w:val="center"/>
          </w:tcPr>
          <w:p w14:paraId="01A90984" w14:textId="77777777" w:rsidR="000D49D8" w:rsidRPr="00800AD1" w:rsidRDefault="006F7B87">
            <w:pPr>
              <w:pStyle w:val="-b"/>
            </w:pPr>
            <w:r w:rsidRPr="00800AD1">
              <w:rPr>
                <w:rFonts w:hint="eastAsia"/>
              </w:rPr>
              <w:t>资金计划</w:t>
            </w:r>
          </w:p>
          <w:p w14:paraId="4CDEC85F" w14:textId="77777777" w:rsidR="000D49D8" w:rsidRPr="00800AD1" w:rsidRDefault="006F7B87">
            <w:pPr>
              <w:pStyle w:val="-b"/>
            </w:pPr>
            <w:r w:rsidRPr="00800AD1">
              <w:rPr>
                <w:rFonts w:hint="eastAsia"/>
              </w:rPr>
              <w:t>下达金额</w:t>
            </w:r>
          </w:p>
        </w:tc>
        <w:tc>
          <w:tcPr>
            <w:tcW w:w="856" w:type="pct"/>
            <w:vAlign w:val="center"/>
          </w:tcPr>
          <w:p w14:paraId="19B9BFEE" w14:textId="77777777" w:rsidR="000D49D8" w:rsidRPr="00800AD1" w:rsidRDefault="006F7B87">
            <w:pPr>
              <w:pStyle w:val="-b"/>
            </w:pPr>
            <w:r w:rsidRPr="00800AD1">
              <w:rPr>
                <w:rFonts w:hint="eastAsia"/>
              </w:rPr>
              <w:t>实际到位</w:t>
            </w:r>
          </w:p>
          <w:p w14:paraId="0604BD1F" w14:textId="77777777" w:rsidR="000D49D8" w:rsidRPr="00800AD1" w:rsidRDefault="006F7B87">
            <w:pPr>
              <w:pStyle w:val="-b"/>
            </w:pPr>
            <w:r w:rsidRPr="00800AD1">
              <w:rPr>
                <w:rFonts w:hint="eastAsia"/>
              </w:rPr>
              <w:t>资金</w:t>
            </w:r>
          </w:p>
        </w:tc>
        <w:tc>
          <w:tcPr>
            <w:tcW w:w="769" w:type="pct"/>
            <w:vAlign w:val="center"/>
          </w:tcPr>
          <w:p w14:paraId="7ED7EF74" w14:textId="77777777" w:rsidR="000D49D8" w:rsidRPr="00800AD1" w:rsidRDefault="006F7B87">
            <w:pPr>
              <w:pStyle w:val="-b"/>
            </w:pPr>
            <w:r w:rsidRPr="00800AD1">
              <w:rPr>
                <w:rFonts w:hint="eastAsia"/>
              </w:rPr>
              <w:t>资金到位率</w:t>
            </w:r>
          </w:p>
        </w:tc>
        <w:tc>
          <w:tcPr>
            <w:tcW w:w="854" w:type="pct"/>
            <w:vAlign w:val="center"/>
          </w:tcPr>
          <w:p w14:paraId="3D0A20E3" w14:textId="77777777" w:rsidR="000D49D8" w:rsidRPr="00800AD1" w:rsidRDefault="006F7B87">
            <w:pPr>
              <w:pStyle w:val="-b"/>
            </w:pPr>
            <w:r w:rsidRPr="00800AD1">
              <w:rPr>
                <w:rFonts w:hint="eastAsia"/>
              </w:rPr>
              <w:t>实际支付</w:t>
            </w:r>
          </w:p>
          <w:p w14:paraId="489C8619" w14:textId="77777777" w:rsidR="000D49D8" w:rsidRPr="00800AD1" w:rsidRDefault="006F7B87">
            <w:pPr>
              <w:pStyle w:val="-b"/>
            </w:pPr>
            <w:r w:rsidRPr="00800AD1">
              <w:rPr>
                <w:rFonts w:hint="eastAsia"/>
              </w:rPr>
              <w:t>资金</w:t>
            </w:r>
          </w:p>
        </w:tc>
        <w:tc>
          <w:tcPr>
            <w:tcW w:w="818" w:type="pct"/>
            <w:vAlign w:val="center"/>
          </w:tcPr>
          <w:p w14:paraId="37D13A8F" w14:textId="77777777" w:rsidR="000D49D8" w:rsidRPr="00800AD1" w:rsidRDefault="006F7B87">
            <w:pPr>
              <w:pStyle w:val="-b"/>
            </w:pPr>
            <w:r w:rsidRPr="00800AD1">
              <w:rPr>
                <w:rFonts w:hint="eastAsia"/>
              </w:rPr>
              <w:t>预算执行率</w:t>
            </w:r>
          </w:p>
        </w:tc>
      </w:tr>
      <w:tr w:rsidR="000D49D8" w:rsidRPr="00800AD1" w14:paraId="24AB6235" w14:textId="77777777">
        <w:trPr>
          <w:cantSplit/>
          <w:trHeight w:val="454"/>
          <w:jc w:val="center"/>
        </w:trPr>
        <w:tc>
          <w:tcPr>
            <w:tcW w:w="849" w:type="pct"/>
            <w:vAlign w:val="center"/>
          </w:tcPr>
          <w:p w14:paraId="1D333837" w14:textId="77777777" w:rsidR="000D49D8" w:rsidRPr="00800AD1" w:rsidRDefault="006F7B87">
            <w:pPr>
              <w:pStyle w:val="-d"/>
              <w:jc w:val="center"/>
            </w:pPr>
            <w:r w:rsidRPr="00800AD1">
              <w:rPr>
                <w:rFonts w:hint="eastAsia"/>
              </w:rPr>
              <w:t>2021</w:t>
            </w:r>
            <w:r w:rsidRPr="00800AD1">
              <w:rPr>
                <w:rFonts w:hint="eastAsia"/>
              </w:rPr>
              <w:t>年</w:t>
            </w:r>
          </w:p>
        </w:tc>
        <w:tc>
          <w:tcPr>
            <w:tcW w:w="854" w:type="pct"/>
            <w:vAlign w:val="center"/>
          </w:tcPr>
          <w:p w14:paraId="51004CC1" w14:textId="10506A0C" w:rsidR="000D49D8" w:rsidRPr="00800AD1" w:rsidRDefault="006B3E9C">
            <w:pPr>
              <w:pStyle w:val="-d"/>
              <w:jc w:val="center"/>
            </w:pPr>
            <w:r>
              <w:t>20</w:t>
            </w:r>
          </w:p>
        </w:tc>
        <w:tc>
          <w:tcPr>
            <w:tcW w:w="856" w:type="pct"/>
            <w:vAlign w:val="center"/>
          </w:tcPr>
          <w:p w14:paraId="138D597D" w14:textId="77777777" w:rsidR="000D49D8" w:rsidRPr="00800AD1" w:rsidRDefault="00B31623">
            <w:pPr>
              <w:pStyle w:val="-d"/>
              <w:jc w:val="center"/>
            </w:pPr>
            <w:r w:rsidRPr="00800AD1">
              <w:t>20</w:t>
            </w:r>
          </w:p>
        </w:tc>
        <w:tc>
          <w:tcPr>
            <w:tcW w:w="769" w:type="pct"/>
            <w:vAlign w:val="center"/>
          </w:tcPr>
          <w:p w14:paraId="30AECDED" w14:textId="33126132" w:rsidR="000D49D8" w:rsidRPr="00800AD1" w:rsidRDefault="006B3E9C">
            <w:pPr>
              <w:pStyle w:val="-d"/>
              <w:jc w:val="center"/>
            </w:pPr>
            <w:r>
              <w:t>100</w:t>
            </w:r>
            <w:r w:rsidR="006F7B87" w:rsidRPr="00800AD1">
              <w:rPr>
                <w:rFonts w:hint="eastAsia"/>
              </w:rPr>
              <w:t>%</w:t>
            </w:r>
          </w:p>
        </w:tc>
        <w:tc>
          <w:tcPr>
            <w:tcW w:w="854" w:type="pct"/>
            <w:vAlign w:val="center"/>
          </w:tcPr>
          <w:p w14:paraId="3D1EDBCF" w14:textId="77777777" w:rsidR="000D49D8" w:rsidRPr="00800AD1" w:rsidRDefault="00B31623">
            <w:pPr>
              <w:pStyle w:val="-d"/>
              <w:jc w:val="center"/>
            </w:pPr>
            <w:r w:rsidRPr="00800AD1">
              <w:t>20</w:t>
            </w:r>
          </w:p>
        </w:tc>
        <w:tc>
          <w:tcPr>
            <w:tcW w:w="818" w:type="pct"/>
            <w:vAlign w:val="center"/>
          </w:tcPr>
          <w:p w14:paraId="63E35E74" w14:textId="77777777" w:rsidR="000D49D8" w:rsidRPr="00800AD1" w:rsidRDefault="006F7B87">
            <w:pPr>
              <w:pStyle w:val="-d"/>
              <w:jc w:val="center"/>
            </w:pPr>
            <w:r w:rsidRPr="00800AD1">
              <w:t>100%</w:t>
            </w:r>
          </w:p>
        </w:tc>
      </w:tr>
    </w:tbl>
    <w:p w14:paraId="5DE34B77" w14:textId="77777777" w:rsidR="000D49D8" w:rsidRPr="00800AD1" w:rsidRDefault="006F7B87">
      <w:pPr>
        <w:pStyle w:val="-5"/>
        <w:ind w:firstLine="640"/>
      </w:pPr>
      <w:bookmarkStart w:id="3" w:name="_Toc119263242"/>
      <w:r w:rsidRPr="00800AD1">
        <w:rPr>
          <w:rFonts w:hint="eastAsia"/>
        </w:rPr>
        <w:t>（二）项目绩效目标</w:t>
      </w:r>
      <w:bookmarkEnd w:id="3"/>
    </w:p>
    <w:p w14:paraId="73D3079E" w14:textId="77777777" w:rsidR="000D49D8" w:rsidRPr="00800AD1" w:rsidRDefault="006F093A">
      <w:pPr>
        <w:pStyle w:val="-1"/>
        <w:ind w:firstLine="640"/>
      </w:pPr>
      <w:r w:rsidRPr="00800AD1">
        <w:rPr>
          <w:rFonts w:hint="eastAsia"/>
        </w:rPr>
        <w:t>科普活动</w:t>
      </w:r>
      <w:r w:rsidR="006F7B87" w:rsidRPr="00800AD1">
        <w:rPr>
          <w:rFonts w:hint="eastAsia"/>
        </w:rPr>
        <w:t>项目绩效目标是：</w:t>
      </w:r>
      <w:r w:rsidRPr="00800AD1">
        <w:rPr>
          <w:rFonts w:hint="eastAsia"/>
        </w:rPr>
        <w:t>提升科普阵地建设、提升科协组织建设，提升辖区内居民群众科学文化素质</w:t>
      </w:r>
      <w:r w:rsidR="006F7B87" w:rsidRPr="00800AD1">
        <w:rPr>
          <w:rFonts w:hint="eastAsia"/>
        </w:rPr>
        <w:t>。</w:t>
      </w:r>
      <w:r w:rsidR="006D378E" w:rsidRPr="00800AD1">
        <w:rPr>
          <w:rFonts w:hint="eastAsia"/>
        </w:rPr>
        <w:t>预期产出指标为</w:t>
      </w:r>
      <w:r w:rsidRPr="00800AD1">
        <w:rPr>
          <w:rFonts w:hint="eastAsia"/>
        </w:rPr>
        <w:t>科普阵地建设</w:t>
      </w:r>
      <w:r w:rsidRPr="00800AD1">
        <w:rPr>
          <w:rFonts w:hint="eastAsia"/>
        </w:rPr>
        <w:t>2</w:t>
      </w:r>
      <w:r w:rsidRPr="00800AD1">
        <w:rPr>
          <w:rFonts w:hint="eastAsia"/>
        </w:rPr>
        <w:t>个</w:t>
      </w:r>
      <w:r w:rsidR="006D378E" w:rsidRPr="00800AD1">
        <w:rPr>
          <w:rFonts w:hint="eastAsia"/>
        </w:rPr>
        <w:t>，</w:t>
      </w:r>
      <w:r w:rsidRPr="00800AD1">
        <w:rPr>
          <w:rFonts w:hint="eastAsia"/>
        </w:rPr>
        <w:t>基层科协组织建设</w:t>
      </w:r>
      <w:r w:rsidRPr="00800AD1">
        <w:rPr>
          <w:rFonts w:hint="eastAsia"/>
        </w:rPr>
        <w:t>2</w:t>
      </w:r>
      <w:r w:rsidRPr="00800AD1">
        <w:rPr>
          <w:rFonts w:hint="eastAsia"/>
        </w:rPr>
        <w:t>个</w:t>
      </w:r>
      <w:r w:rsidR="006D378E" w:rsidRPr="00800AD1">
        <w:rPr>
          <w:rFonts w:hint="eastAsia"/>
        </w:rPr>
        <w:t>，</w:t>
      </w:r>
      <w:r w:rsidRPr="00800AD1">
        <w:rPr>
          <w:rFonts w:hint="eastAsia"/>
        </w:rPr>
        <w:t>组织开展重大科普活动</w:t>
      </w:r>
      <w:r w:rsidRPr="00800AD1">
        <w:rPr>
          <w:rFonts w:hint="eastAsia"/>
        </w:rPr>
        <w:t>2</w:t>
      </w:r>
      <w:r w:rsidRPr="00800AD1">
        <w:rPr>
          <w:rFonts w:hint="eastAsia"/>
        </w:rPr>
        <w:t>个，维护科普画廊</w:t>
      </w:r>
      <w:r w:rsidRPr="00800AD1">
        <w:rPr>
          <w:rFonts w:hint="eastAsia"/>
        </w:rPr>
        <w:t>1</w:t>
      </w:r>
      <w:r w:rsidRPr="00800AD1">
        <w:t>53</w:t>
      </w:r>
      <w:r w:rsidRPr="00800AD1">
        <w:rPr>
          <w:rFonts w:hint="eastAsia"/>
        </w:rPr>
        <w:t>处，科普大篷车栏目播放</w:t>
      </w:r>
      <w:r w:rsidRPr="00800AD1">
        <w:rPr>
          <w:rFonts w:hint="eastAsia"/>
        </w:rPr>
        <w:t>5</w:t>
      </w:r>
      <w:r w:rsidRPr="00800AD1">
        <w:t>2</w:t>
      </w:r>
      <w:r w:rsidRPr="00800AD1">
        <w:rPr>
          <w:rFonts w:hint="eastAsia"/>
        </w:rPr>
        <w:t>期，组织开展日常科普活动</w:t>
      </w:r>
      <w:r w:rsidRPr="00800AD1">
        <w:rPr>
          <w:rFonts w:hint="eastAsia"/>
        </w:rPr>
        <w:t>6</w:t>
      </w:r>
      <w:r w:rsidRPr="00800AD1">
        <w:t>4</w:t>
      </w:r>
      <w:r w:rsidRPr="00800AD1">
        <w:rPr>
          <w:rFonts w:hint="eastAsia"/>
        </w:rPr>
        <w:t>项，科普阵地建设率大于等于</w:t>
      </w:r>
      <w:r w:rsidRPr="00800AD1">
        <w:rPr>
          <w:rFonts w:hint="eastAsia"/>
        </w:rPr>
        <w:t>9</w:t>
      </w:r>
      <w:r w:rsidRPr="00800AD1">
        <w:t>5%</w:t>
      </w:r>
      <w:r w:rsidRPr="00800AD1">
        <w:rPr>
          <w:rFonts w:hint="eastAsia"/>
        </w:rPr>
        <w:t>，基层科协组织建设率大于等于</w:t>
      </w:r>
      <w:r w:rsidRPr="00800AD1">
        <w:rPr>
          <w:rFonts w:hint="eastAsia"/>
        </w:rPr>
        <w:t>9</w:t>
      </w:r>
      <w:r w:rsidRPr="00800AD1">
        <w:t>5%</w:t>
      </w:r>
      <w:r w:rsidRPr="00800AD1">
        <w:rPr>
          <w:rFonts w:hint="eastAsia"/>
        </w:rPr>
        <w:t>，重大科普活动组织率大于等于</w:t>
      </w:r>
      <w:r w:rsidRPr="00800AD1">
        <w:rPr>
          <w:rFonts w:hint="eastAsia"/>
        </w:rPr>
        <w:t>9</w:t>
      </w:r>
      <w:r w:rsidRPr="00800AD1">
        <w:t>5%</w:t>
      </w:r>
      <w:r w:rsidRPr="00800AD1">
        <w:rPr>
          <w:rFonts w:hint="eastAsia"/>
        </w:rPr>
        <w:t>，科普画廊更换率和维护率大于等于</w:t>
      </w:r>
      <w:r w:rsidRPr="00800AD1">
        <w:rPr>
          <w:rFonts w:hint="eastAsia"/>
        </w:rPr>
        <w:t>9</w:t>
      </w:r>
      <w:r w:rsidRPr="00800AD1">
        <w:t>5%</w:t>
      </w:r>
      <w:r w:rsidRPr="00800AD1">
        <w:rPr>
          <w:rFonts w:hint="eastAsia"/>
        </w:rPr>
        <w:t>，科普大篷车栏目播放率大于等于</w:t>
      </w:r>
      <w:r w:rsidRPr="00800AD1">
        <w:rPr>
          <w:rFonts w:hint="eastAsia"/>
        </w:rPr>
        <w:t>9</w:t>
      </w:r>
      <w:r w:rsidRPr="00800AD1">
        <w:t>5%</w:t>
      </w:r>
      <w:r w:rsidRPr="00800AD1">
        <w:rPr>
          <w:rFonts w:hint="eastAsia"/>
        </w:rPr>
        <w:t>，日常科普活动组织率大于等于</w:t>
      </w:r>
      <w:r w:rsidRPr="00800AD1">
        <w:rPr>
          <w:rFonts w:hint="eastAsia"/>
        </w:rPr>
        <w:t>9</w:t>
      </w:r>
      <w:r w:rsidRPr="00800AD1">
        <w:t>5%</w:t>
      </w:r>
      <w:r w:rsidRPr="00800AD1">
        <w:rPr>
          <w:rFonts w:hint="eastAsia"/>
        </w:rPr>
        <w:t>，项目完成时间</w:t>
      </w:r>
      <w:r w:rsidRPr="00800AD1">
        <w:rPr>
          <w:rFonts w:hint="eastAsia"/>
        </w:rPr>
        <w:t>1</w:t>
      </w:r>
      <w:r w:rsidRPr="00800AD1">
        <w:t>-12</w:t>
      </w:r>
      <w:r w:rsidRPr="00800AD1">
        <w:rPr>
          <w:rFonts w:hint="eastAsia"/>
        </w:rPr>
        <w:t>月，项目预算资金小于等于</w:t>
      </w:r>
      <w:r w:rsidRPr="00800AD1">
        <w:rPr>
          <w:rFonts w:hint="eastAsia"/>
        </w:rPr>
        <w:t>8</w:t>
      </w:r>
      <w:r w:rsidRPr="00800AD1">
        <w:t>0</w:t>
      </w:r>
      <w:r w:rsidRPr="00800AD1">
        <w:rPr>
          <w:rFonts w:hint="eastAsia"/>
        </w:rPr>
        <w:t>万元，提升区内居民群众科学文化素质，参与项目群众满意度大于等于</w:t>
      </w:r>
      <w:r w:rsidR="00695508" w:rsidRPr="00800AD1">
        <w:rPr>
          <w:rFonts w:hint="eastAsia"/>
        </w:rPr>
        <w:t>9</w:t>
      </w:r>
      <w:r w:rsidR="00695508" w:rsidRPr="00800AD1">
        <w:t>5%</w:t>
      </w:r>
      <w:r w:rsidR="0066142B" w:rsidRPr="00800AD1">
        <w:rPr>
          <w:rFonts w:hint="eastAsia"/>
        </w:rPr>
        <w:t>。</w:t>
      </w:r>
    </w:p>
    <w:p w14:paraId="01D82E1D" w14:textId="77777777" w:rsidR="000D49D8" w:rsidRPr="00800AD1" w:rsidRDefault="006F7B87">
      <w:pPr>
        <w:pStyle w:val="-3"/>
      </w:pPr>
      <w:bookmarkStart w:id="4" w:name="_Toc119263243"/>
      <w:bookmarkEnd w:id="1"/>
      <w:r w:rsidRPr="00800AD1">
        <w:rPr>
          <w:rFonts w:hint="eastAsia"/>
        </w:rPr>
        <w:t>二、绩效评价工作开展情况</w:t>
      </w:r>
      <w:bookmarkEnd w:id="4"/>
    </w:p>
    <w:p w14:paraId="5D6DCFCC" w14:textId="77777777" w:rsidR="000D49D8" w:rsidRPr="00800AD1" w:rsidRDefault="006F7B87">
      <w:pPr>
        <w:pStyle w:val="-5"/>
        <w:ind w:firstLine="640"/>
      </w:pPr>
      <w:bookmarkStart w:id="5" w:name="_Toc119263244"/>
      <w:r w:rsidRPr="00800AD1">
        <w:rPr>
          <w:rFonts w:hint="eastAsia"/>
        </w:rPr>
        <w:t>（一）绩效评价的目的、对象和范围</w:t>
      </w:r>
      <w:bookmarkEnd w:id="5"/>
    </w:p>
    <w:p w14:paraId="58C9A6F8" w14:textId="77777777" w:rsidR="000D49D8" w:rsidRPr="00800AD1" w:rsidRDefault="006F7B87">
      <w:pPr>
        <w:pStyle w:val="-1"/>
        <w:ind w:firstLine="640"/>
      </w:pPr>
      <w:r w:rsidRPr="00800AD1">
        <w:rPr>
          <w:rFonts w:hint="eastAsia"/>
        </w:rPr>
        <w:t>1.</w:t>
      </w:r>
      <w:r w:rsidRPr="00800AD1">
        <w:rPr>
          <w:rFonts w:hint="eastAsia"/>
        </w:rPr>
        <w:t>绩效评价目的</w:t>
      </w:r>
    </w:p>
    <w:p w14:paraId="4B174B1D" w14:textId="77777777" w:rsidR="000D49D8" w:rsidRPr="00800AD1" w:rsidRDefault="006F7B87">
      <w:pPr>
        <w:pStyle w:val="-1"/>
        <w:ind w:firstLine="640"/>
      </w:pPr>
      <w:r w:rsidRPr="00800AD1">
        <w:rPr>
          <w:rFonts w:hint="eastAsia"/>
        </w:rPr>
        <w:t>本次评价以《财政部关于印发〈项目支出绩效评价管理办法〉的通知》（</w:t>
      </w:r>
      <w:r w:rsidRPr="00800AD1">
        <w:rPr>
          <w:rFonts w:cs="仿宋_GB2312" w:hint="eastAsia"/>
        </w:rPr>
        <w:t>财预〔</w:t>
      </w:r>
      <w:r w:rsidRPr="00800AD1">
        <w:t>2020</w:t>
      </w:r>
      <w:r w:rsidRPr="00800AD1">
        <w:rPr>
          <w:rFonts w:cs="仿宋_GB2312" w:hint="eastAsia"/>
        </w:rPr>
        <w:t>〕</w:t>
      </w:r>
      <w:r w:rsidRPr="00800AD1">
        <w:rPr>
          <w:rFonts w:hint="eastAsia"/>
        </w:rPr>
        <w:t>1</w:t>
      </w:r>
      <w:r w:rsidRPr="00800AD1">
        <w:t>0</w:t>
      </w:r>
      <w:r w:rsidRPr="00800AD1">
        <w:rPr>
          <w:rFonts w:cs="仿宋_GB2312" w:hint="eastAsia"/>
        </w:rPr>
        <w:t>号</w:t>
      </w:r>
      <w:r w:rsidR="001B4A5F" w:rsidRPr="00800AD1">
        <w:rPr>
          <w:rFonts w:hint="eastAsia"/>
        </w:rPr>
        <w:t>）《</w:t>
      </w:r>
      <w:r w:rsidRPr="00800AD1">
        <w:rPr>
          <w:rFonts w:hint="eastAsia"/>
        </w:rPr>
        <w:t>中共天津市委天津市</w:t>
      </w:r>
      <w:r w:rsidR="001B4A5F" w:rsidRPr="00800AD1">
        <w:rPr>
          <w:rFonts w:hint="eastAsia"/>
        </w:rPr>
        <w:t>人民政府印发关于全面推进预算绩效管理的实施方案》</w:t>
      </w:r>
      <w:r w:rsidRPr="00800AD1">
        <w:rPr>
          <w:rFonts w:hint="eastAsia"/>
        </w:rPr>
        <w:t>《天津市人民政府办公厅关于转发市财政局拟定的天津市市级</w:t>
      </w:r>
      <w:r w:rsidRPr="00800AD1">
        <w:rPr>
          <w:rFonts w:hint="eastAsia"/>
        </w:rPr>
        <w:lastRenderedPageBreak/>
        <w:t>财政专项资金管理暂行办法的通知》（津政办发〔</w:t>
      </w:r>
      <w:r w:rsidRPr="00800AD1">
        <w:t>2015</w:t>
      </w:r>
      <w:r w:rsidRPr="00800AD1">
        <w:t>〕</w:t>
      </w:r>
      <w:r w:rsidRPr="00800AD1">
        <w:t>63</w:t>
      </w:r>
      <w:r w:rsidRPr="00800AD1">
        <w:t>号）</w:t>
      </w:r>
      <w:r w:rsidRPr="00800AD1">
        <w:rPr>
          <w:rFonts w:hint="eastAsia"/>
        </w:rPr>
        <w:t>《天津市市级财政项目支出绩效评价管理办法》（</w:t>
      </w:r>
      <w:r w:rsidRPr="00800AD1">
        <w:t>津财绩效〔</w:t>
      </w:r>
      <w:r w:rsidRPr="00800AD1">
        <w:t>2020</w:t>
      </w:r>
      <w:r w:rsidRPr="00800AD1">
        <w:t>〕</w:t>
      </w:r>
      <w:r w:rsidRPr="00800AD1">
        <w:t>12</w:t>
      </w:r>
      <w:r w:rsidRPr="00800AD1">
        <w:t>号</w:t>
      </w:r>
      <w:r w:rsidRPr="00800AD1">
        <w:rPr>
          <w:rFonts w:hint="eastAsia"/>
        </w:rPr>
        <w:t>）</w:t>
      </w:r>
      <w:r w:rsidR="00140FCA" w:rsidRPr="00800AD1">
        <w:rPr>
          <w:rFonts w:hint="eastAsia"/>
        </w:rPr>
        <w:t>《中共天津市委办公厅天津市人民政府办公厅印发关于大力推进全域科普工作的实施意见的通知》（</w:t>
      </w:r>
      <w:r w:rsidR="00140FCA" w:rsidRPr="00800AD1">
        <w:t>津</w:t>
      </w:r>
      <w:r w:rsidR="00140FCA" w:rsidRPr="00800AD1">
        <w:rPr>
          <w:rFonts w:hint="eastAsia"/>
        </w:rPr>
        <w:t>党厅</w:t>
      </w:r>
      <w:r w:rsidR="00140FCA" w:rsidRPr="00800AD1">
        <w:t>〔</w:t>
      </w:r>
      <w:r w:rsidR="00140FCA" w:rsidRPr="00800AD1">
        <w:t>2019</w:t>
      </w:r>
      <w:r w:rsidR="00140FCA" w:rsidRPr="00800AD1">
        <w:t>〕</w:t>
      </w:r>
      <w:r w:rsidR="00140FCA" w:rsidRPr="00800AD1">
        <w:t>26</w:t>
      </w:r>
      <w:r w:rsidR="00140FCA" w:rsidRPr="00800AD1">
        <w:t>号</w:t>
      </w:r>
      <w:r w:rsidR="00140FCA" w:rsidRPr="00800AD1">
        <w:rPr>
          <w:rFonts w:hint="eastAsia"/>
        </w:rPr>
        <w:t>）</w:t>
      </w:r>
      <w:r w:rsidRPr="00800AD1">
        <w:rPr>
          <w:rFonts w:hint="eastAsia"/>
        </w:rPr>
        <w:t>等文件为依据，对</w:t>
      </w:r>
      <w:r w:rsidR="00737D82" w:rsidRPr="00800AD1">
        <w:rPr>
          <w:rFonts w:hint="eastAsia"/>
        </w:rPr>
        <w:t>科普活动</w:t>
      </w:r>
      <w:r w:rsidRPr="00800AD1">
        <w:rPr>
          <w:rFonts w:hint="eastAsia"/>
        </w:rPr>
        <w:t>项目财政专项资金使用绩效情况进行评价。开展此次评价工作的目的在于：</w:t>
      </w:r>
    </w:p>
    <w:p w14:paraId="57A97B43" w14:textId="77777777" w:rsidR="000D49D8" w:rsidRPr="00800AD1" w:rsidRDefault="006F7B87">
      <w:pPr>
        <w:pStyle w:val="-1"/>
        <w:numPr>
          <w:ilvl w:val="0"/>
          <w:numId w:val="1"/>
        </w:numPr>
        <w:ind w:firstLine="640"/>
      </w:pPr>
      <w:r w:rsidRPr="00800AD1">
        <w:rPr>
          <w:rFonts w:hint="eastAsia"/>
        </w:rPr>
        <w:t>通过对</w:t>
      </w:r>
      <w:r w:rsidR="00737D82" w:rsidRPr="00800AD1">
        <w:rPr>
          <w:rFonts w:hint="eastAsia"/>
        </w:rPr>
        <w:t>科普活动项目</w:t>
      </w:r>
      <w:r w:rsidRPr="00800AD1">
        <w:rPr>
          <w:rFonts w:hint="eastAsia"/>
        </w:rPr>
        <w:t>的实施情况进行核实评价，了解掌握项目的实施情况。</w:t>
      </w:r>
    </w:p>
    <w:p w14:paraId="1BEAB07A" w14:textId="77777777" w:rsidR="000D49D8" w:rsidRPr="00800AD1" w:rsidRDefault="006F7B87">
      <w:pPr>
        <w:pStyle w:val="-1"/>
        <w:numPr>
          <w:ilvl w:val="0"/>
          <w:numId w:val="1"/>
        </w:numPr>
        <w:ind w:firstLine="640"/>
      </w:pPr>
      <w:r w:rsidRPr="00800AD1">
        <w:rPr>
          <w:rFonts w:hint="eastAsia"/>
        </w:rPr>
        <w:t>根据</w:t>
      </w:r>
      <w:r w:rsidR="00737D82" w:rsidRPr="00800AD1">
        <w:rPr>
          <w:rFonts w:hint="eastAsia"/>
        </w:rPr>
        <w:t>科普活动项目</w:t>
      </w:r>
      <w:r w:rsidRPr="00800AD1">
        <w:rPr>
          <w:rFonts w:hint="eastAsia"/>
        </w:rPr>
        <w:t>实施的具体情况，评价其项目资金安排的科学性、合理性、规范性，完善项目管理办法，提高项目管理水平和资金的使用效率。</w:t>
      </w:r>
    </w:p>
    <w:p w14:paraId="15810AD2" w14:textId="77777777" w:rsidR="000D49D8" w:rsidRPr="00800AD1" w:rsidRDefault="006F7B87">
      <w:pPr>
        <w:numPr>
          <w:ilvl w:val="0"/>
          <w:numId w:val="1"/>
        </w:numPr>
        <w:spacing w:line="600" w:lineRule="exact"/>
        <w:ind w:firstLine="640"/>
        <w:jc w:val="both"/>
        <w:rPr>
          <w:rFonts w:ascii="Times New Roman" w:eastAsia="仿宋_GB2312" w:hAnsi="Times New Roman"/>
          <w:sz w:val="32"/>
        </w:rPr>
      </w:pPr>
      <w:r w:rsidRPr="00800AD1">
        <w:rPr>
          <w:rFonts w:ascii="Times New Roman" w:eastAsia="仿宋_GB2312" w:hAnsi="Times New Roman" w:hint="eastAsia"/>
          <w:sz w:val="32"/>
        </w:rPr>
        <w:t>本次从决策、过程、产出、效益四个方面对</w:t>
      </w:r>
      <w:r w:rsidR="00737D82" w:rsidRPr="00800AD1">
        <w:rPr>
          <w:rFonts w:ascii="Times New Roman" w:eastAsia="仿宋_GB2312" w:hAnsi="Times New Roman" w:hint="eastAsia"/>
          <w:sz w:val="32"/>
        </w:rPr>
        <w:t>天津市和平区科学技术协会科普活动项目</w:t>
      </w:r>
      <w:r w:rsidRPr="00800AD1">
        <w:rPr>
          <w:rFonts w:ascii="Times New Roman" w:eastAsia="仿宋_GB2312" w:hAnsi="Times New Roman" w:hint="eastAsia"/>
          <w:sz w:val="32"/>
        </w:rPr>
        <w:t>进行客观、公正的评价；总结项目管理与执行经验，发现项目管理和预算管理中存在的问题，提出改进意见和建议，为相关部门决策、管理提供参考依据，推动建立以绩效评价结果为导向的财政资金分配与管理制度。</w:t>
      </w:r>
    </w:p>
    <w:p w14:paraId="1288CD3E" w14:textId="77777777" w:rsidR="000D49D8" w:rsidRPr="00800AD1" w:rsidRDefault="006F7B87">
      <w:pPr>
        <w:pStyle w:val="-1"/>
        <w:ind w:firstLine="640"/>
      </w:pPr>
      <w:r w:rsidRPr="00800AD1">
        <w:rPr>
          <w:rFonts w:hint="eastAsia"/>
        </w:rPr>
        <w:t>（</w:t>
      </w:r>
      <w:r w:rsidRPr="00800AD1">
        <w:rPr>
          <w:rFonts w:hint="eastAsia"/>
        </w:rPr>
        <w:t>4</w:t>
      </w:r>
      <w:r w:rsidRPr="00800AD1">
        <w:rPr>
          <w:rFonts w:hint="eastAsia"/>
        </w:rPr>
        <w:t>）进一步丰富和完善</w:t>
      </w:r>
      <w:r w:rsidR="00737D82" w:rsidRPr="00800AD1">
        <w:rPr>
          <w:rFonts w:hint="eastAsia"/>
        </w:rPr>
        <w:t>科普活动项目</w:t>
      </w:r>
      <w:r w:rsidRPr="00800AD1">
        <w:rPr>
          <w:rFonts w:hint="eastAsia"/>
        </w:rPr>
        <w:t>绩效评价方法体系，推动建立以绩效评价结果为导向的财政资金分配与管理制度，提升财政资金科学化、精细化管理水平，为</w:t>
      </w:r>
      <w:r w:rsidR="00737D82" w:rsidRPr="00800AD1">
        <w:rPr>
          <w:rFonts w:hint="eastAsia"/>
        </w:rPr>
        <w:t>科普活动</w:t>
      </w:r>
      <w:r w:rsidR="00737D82" w:rsidRPr="00800AD1">
        <w:rPr>
          <w:rFonts w:hint="eastAsia"/>
        </w:rPr>
        <w:lastRenderedPageBreak/>
        <w:t>项目</w:t>
      </w:r>
      <w:r w:rsidRPr="00800AD1">
        <w:rPr>
          <w:rFonts w:hint="eastAsia"/>
        </w:rPr>
        <w:t>专项资金的安排提供重要依据。</w:t>
      </w:r>
    </w:p>
    <w:p w14:paraId="25368AC8" w14:textId="77777777" w:rsidR="000D49D8" w:rsidRPr="00800AD1" w:rsidRDefault="006F7B87">
      <w:pPr>
        <w:pStyle w:val="-1"/>
        <w:ind w:firstLine="640"/>
      </w:pPr>
      <w:r w:rsidRPr="00800AD1">
        <w:rPr>
          <w:rFonts w:hint="eastAsia"/>
        </w:rPr>
        <w:t>2.</w:t>
      </w:r>
      <w:r w:rsidRPr="00800AD1">
        <w:rPr>
          <w:rFonts w:hint="eastAsia"/>
        </w:rPr>
        <w:t>绩效评价对象和范围</w:t>
      </w:r>
    </w:p>
    <w:p w14:paraId="3876EA88" w14:textId="77777777" w:rsidR="000D49D8" w:rsidRPr="00800AD1" w:rsidRDefault="006F7B87">
      <w:pPr>
        <w:pStyle w:val="-1"/>
        <w:ind w:firstLine="640"/>
      </w:pPr>
      <w:r w:rsidRPr="00800AD1">
        <w:rPr>
          <w:rFonts w:hint="eastAsia"/>
        </w:rPr>
        <w:t>本次绩效评价针对</w:t>
      </w:r>
      <w:r w:rsidR="00737D82" w:rsidRPr="00800AD1">
        <w:rPr>
          <w:rFonts w:hint="eastAsia"/>
        </w:rPr>
        <w:t>天津市和平区科学技术协会科普活动项目</w:t>
      </w:r>
      <w:r w:rsidRPr="00800AD1">
        <w:rPr>
          <w:rFonts w:hint="eastAsia"/>
        </w:rPr>
        <w:t>展开，主要评价内容及范围如下：</w:t>
      </w:r>
    </w:p>
    <w:p w14:paraId="45102F02" w14:textId="77777777" w:rsidR="000D49D8" w:rsidRPr="00800AD1" w:rsidRDefault="006F7B87">
      <w:pPr>
        <w:pStyle w:val="-1"/>
        <w:ind w:firstLine="640"/>
      </w:pPr>
      <w:r w:rsidRPr="00800AD1">
        <w:rPr>
          <w:rFonts w:hint="eastAsia"/>
        </w:rPr>
        <w:t>（</w:t>
      </w:r>
      <w:r w:rsidRPr="00800AD1">
        <w:t>1</w:t>
      </w:r>
      <w:r w:rsidRPr="00800AD1">
        <w:rPr>
          <w:rFonts w:hint="eastAsia"/>
        </w:rPr>
        <w:t>）立项依据和立项程序情况；</w:t>
      </w:r>
    </w:p>
    <w:p w14:paraId="18E84422" w14:textId="77777777" w:rsidR="000D49D8" w:rsidRPr="00800AD1" w:rsidRDefault="006F7B87">
      <w:pPr>
        <w:pStyle w:val="-1"/>
        <w:ind w:firstLine="640"/>
      </w:pPr>
      <w:r w:rsidRPr="00800AD1">
        <w:rPr>
          <w:rFonts w:hint="eastAsia"/>
        </w:rPr>
        <w:t>（</w:t>
      </w:r>
      <w:r w:rsidRPr="00800AD1">
        <w:t>2</w:t>
      </w:r>
      <w:r w:rsidRPr="00800AD1">
        <w:rPr>
          <w:rFonts w:hint="eastAsia"/>
        </w:rPr>
        <w:t>）绩效目标和指标设定情况；</w:t>
      </w:r>
    </w:p>
    <w:p w14:paraId="218A8F1D" w14:textId="77777777" w:rsidR="000D49D8" w:rsidRPr="00800AD1" w:rsidRDefault="006F7B87">
      <w:pPr>
        <w:pStyle w:val="-1"/>
        <w:ind w:firstLine="640"/>
      </w:pPr>
      <w:r w:rsidRPr="00800AD1">
        <w:rPr>
          <w:rFonts w:hint="eastAsia"/>
        </w:rPr>
        <w:t>（</w:t>
      </w:r>
      <w:r w:rsidRPr="00800AD1">
        <w:t>3</w:t>
      </w:r>
      <w:r w:rsidRPr="00800AD1">
        <w:rPr>
          <w:rFonts w:hint="eastAsia"/>
        </w:rPr>
        <w:t>）预算编制和资金分配情况；</w:t>
      </w:r>
    </w:p>
    <w:p w14:paraId="5BA11F4E" w14:textId="77777777" w:rsidR="000D49D8" w:rsidRPr="00800AD1" w:rsidRDefault="006F7B87">
      <w:pPr>
        <w:pStyle w:val="-1"/>
        <w:ind w:firstLine="640"/>
      </w:pPr>
      <w:r w:rsidRPr="00800AD1">
        <w:rPr>
          <w:rFonts w:hint="eastAsia"/>
        </w:rPr>
        <w:t>（</w:t>
      </w:r>
      <w:r w:rsidRPr="00800AD1">
        <w:t>4</w:t>
      </w:r>
      <w:r w:rsidRPr="00800AD1">
        <w:rPr>
          <w:rFonts w:hint="eastAsia"/>
        </w:rPr>
        <w:t>）资金管理和使用情况；</w:t>
      </w:r>
    </w:p>
    <w:p w14:paraId="4F3AD006" w14:textId="77777777" w:rsidR="000D49D8" w:rsidRPr="00800AD1" w:rsidRDefault="006F7B87">
      <w:pPr>
        <w:pStyle w:val="-1"/>
        <w:ind w:firstLine="640"/>
      </w:pPr>
      <w:r w:rsidRPr="00800AD1">
        <w:rPr>
          <w:rFonts w:hint="eastAsia"/>
        </w:rPr>
        <w:t>（</w:t>
      </w:r>
      <w:r w:rsidRPr="00800AD1">
        <w:t>5</w:t>
      </w:r>
      <w:r w:rsidRPr="00800AD1">
        <w:rPr>
          <w:rFonts w:hint="eastAsia"/>
        </w:rPr>
        <w:t>）相关制度办法的健全性及执行情况；</w:t>
      </w:r>
    </w:p>
    <w:p w14:paraId="1E4B441C" w14:textId="77777777" w:rsidR="000D49D8" w:rsidRPr="00800AD1" w:rsidRDefault="006F7B87">
      <w:pPr>
        <w:pStyle w:val="-1"/>
        <w:ind w:firstLine="640"/>
      </w:pPr>
      <w:r w:rsidRPr="00800AD1">
        <w:rPr>
          <w:rFonts w:hint="eastAsia"/>
        </w:rPr>
        <w:t>（</w:t>
      </w:r>
      <w:r w:rsidRPr="00800AD1">
        <w:t>6</w:t>
      </w:r>
      <w:r w:rsidRPr="00800AD1">
        <w:rPr>
          <w:rFonts w:hint="eastAsia"/>
        </w:rPr>
        <w:t>）实现的产出情况；</w:t>
      </w:r>
    </w:p>
    <w:p w14:paraId="4880960D" w14:textId="77777777" w:rsidR="000D49D8" w:rsidRPr="00800AD1" w:rsidRDefault="006F7B87">
      <w:pPr>
        <w:pStyle w:val="-1"/>
        <w:ind w:firstLine="640"/>
      </w:pPr>
      <w:r w:rsidRPr="00800AD1">
        <w:rPr>
          <w:rFonts w:hint="eastAsia"/>
        </w:rPr>
        <w:t>（</w:t>
      </w:r>
      <w:r w:rsidRPr="00800AD1">
        <w:t>7</w:t>
      </w:r>
      <w:r w:rsidRPr="00800AD1">
        <w:rPr>
          <w:rFonts w:hint="eastAsia"/>
        </w:rPr>
        <w:t>）取得的效益情况；</w:t>
      </w:r>
    </w:p>
    <w:p w14:paraId="08094D30" w14:textId="77777777" w:rsidR="000D49D8" w:rsidRPr="00800AD1" w:rsidRDefault="006F7B87">
      <w:pPr>
        <w:pStyle w:val="-1"/>
        <w:ind w:firstLine="640"/>
      </w:pPr>
      <w:r w:rsidRPr="00800AD1">
        <w:rPr>
          <w:rFonts w:hint="eastAsia"/>
        </w:rPr>
        <w:t>（</w:t>
      </w:r>
      <w:r w:rsidRPr="00800AD1">
        <w:t>8</w:t>
      </w:r>
      <w:r w:rsidRPr="00800AD1">
        <w:rPr>
          <w:rFonts w:hint="eastAsia"/>
        </w:rPr>
        <w:t>）其他相关内容。</w:t>
      </w:r>
    </w:p>
    <w:p w14:paraId="67E2E375" w14:textId="77777777" w:rsidR="000D49D8" w:rsidRPr="00800AD1" w:rsidRDefault="006F7B87">
      <w:pPr>
        <w:pStyle w:val="-5"/>
        <w:ind w:firstLine="640"/>
      </w:pPr>
      <w:bookmarkStart w:id="6" w:name="_Toc119263245"/>
      <w:r w:rsidRPr="00800AD1">
        <w:rPr>
          <w:rFonts w:hint="eastAsia"/>
        </w:rPr>
        <w:t>（二）</w:t>
      </w:r>
      <w:r w:rsidRPr="00800AD1">
        <w:rPr>
          <w:rFonts w:ascii="楷体_GB2312" w:hAnsi="Times New Roman" w:cs="楷体_GB2312" w:hint="eastAsia"/>
          <w:bCs w:val="0"/>
        </w:rPr>
        <w:t>绩效评价原则、评价指标体系、评价方法</w:t>
      </w:r>
      <w:bookmarkEnd w:id="6"/>
    </w:p>
    <w:p w14:paraId="063CE21D" w14:textId="77777777" w:rsidR="000D49D8" w:rsidRPr="00800AD1" w:rsidRDefault="006F7B87">
      <w:pPr>
        <w:pStyle w:val="-1"/>
        <w:ind w:firstLine="640"/>
      </w:pPr>
      <w:r w:rsidRPr="00800AD1">
        <w:rPr>
          <w:rFonts w:hint="eastAsia"/>
        </w:rPr>
        <w:t>1.</w:t>
      </w:r>
      <w:r w:rsidRPr="00800AD1">
        <w:rPr>
          <w:rFonts w:hint="eastAsia"/>
        </w:rPr>
        <w:t>绩效评价原则</w:t>
      </w:r>
    </w:p>
    <w:p w14:paraId="68BB2782" w14:textId="77777777" w:rsidR="000D49D8" w:rsidRPr="00800AD1" w:rsidRDefault="006F7B87">
      <w:pPr>
        <w:pStyle w:val="-1"/>
        <w:ind w:firstLine="640"/>
      </w:pPr>
      <w:r w:rsidRPr="00800AD1">
        <w:rPr>
          <w:rFonts w:hint="eastAsia"/>
        </w:rPr>
        <w:t>（</w:t>
      </w:r>
      <w:r w:rsidRPr="00800AD1">
        <w:t>1</w:t>
      </w:r>
      <w:r w:rsidRPr="00800AD1">
        <w:rPr>
          <w:rFonts w:hint="eastAsia"/>
        </w:rPr>
        <w:t>）坚持科学规范的原则。此次绩效评价运用科学合理的评价指标体系和方法，按照规范的程序，对支出绩效进行客观、公正的反映。</w:t>
      </w:r>
    </w:p>
    <w:p w14:paraId="6EE7902C" w14:textId="77777777" w:rsidR="00882F08" w:rsidRPr="00800AD1" w:rsidRDefault="00882F08">
      <w:pPr>
        <w:pStyle w:val="-1"/>
        <w:ind w:firstLine="640"/>
      </w:pPr>
      <w:r w:rsidRPr="00800AD1">
        <w:rPr>
          <w:rFonts w:hint="eastAsia"/>
        </w:rPr>
        <w:t>（</w:t>
      </w:r>
      <w:r w:rsidRPr="00800AD1">
        <w:t>2</w:t>
      </w:r>
      <w:r w:rsidRPr="00800AD1">
        <w:t>）坚持统筹兼顾的原则。单位自评、部门评价和财政评价各方职责明确，各有侧重，互相衔接。此次评价我方作为第三方受委托机构在</w:t>
      </w:r>
      <w:r w:rsidRPr="00800AD1">
        <w:rPr>
          <w:rFonts w:hint="eastAsia"/>
        </w:rPr>
        <w:t>单位自评</w:t>
      </w:r>
      <w:r w:rsidRPr="00800AD1">
        <w:t>的基础上开展。</w:t>
      </w:r>
    </w:p>
    <w:p w14:paraId="4492E20B" w14:textId="77777777" w:rsidR="000D49D8" w:rsidRPr="00800AD1" w:rsidRDefault="006F7B87">
      <w:pPr>
        <w:pStyle w:val="-1"/>
        <w:ind w:firstLine="640"/>
      </w:pPr>
      <w:r w:rsidRPr="00800AD1">
        <w:rPr>
          <w:rFonts w:hint="eastAsia"/>
        </w:rPr>
        <w:t>（</w:t>
      </w:r>
      <w:r w:rsidRPr="00800AD1">
        <w:t>3</w:t>
      </w:r>
      <w:r w:rsidRPr="00800AD1">
        <w:rPr>
          <w:rFonts w:hint="eastAsia"/>
        </w:rPr>
        <w:t>）坚持激励约束的原则。本次绩效评价结果可以作为</w:t>
      </w:r>
      <w:r w:rsidRPr="00800AD1">
        <w:rPr>
          <w:rFonts w:hint="eastAsia"/>
        </w:rPr>
        <w:lastRenderedPageBreak/>
        <w:t>预算安排、政策调整、改进管理的参考。</w:t>
      </w:r>
    </w:p>
    <w:p w14:paraId="51F695CA" w14:textId="77777777" w:rsidR="000D49D8" w:rsidRPr="00800AD1" w:rsidRDefault="006F7B87">
      <w:pPr>
        <w:pStyle w:val="-1"/>
        <w:ind w:firstLine="640"/>
      </w:pPr>
      <w:r w:rsidRPr="00800AD1">
        <w:rPr>
          <w:rFonts w:hint="eastAsia"/>
        </w:rPr>
        <w:t>（</w:t>
      </w:r>
      <w:r w:rsidRPr="00800AD1">
        <w:t>4</w:t>
      </w:r>
      <w:r w:rsidRPr="00800AD1">
        <w:rPr>
          <w:rFonts w:hint="eastAsia"/>
        </w:rPr>
        <w:t>）坚持客观公正的原则。本次绩效评价将自觉接受有关机构和社会监督，全面、客观、公正、准确反映项目实际情况。</w:t>
      </w:r>
    </w:p>
    <w:p w14:paraId="7BDD3F65" w14:textId="77777777" w:rsidR="000D49D8" w:rsidRPr="00800AD1" w:rsidRDefault="006F7B87">
      <w:pPr>
        <w:pStyle w:val="-1"/>
        <w:ind w:firstLine="640"/>
      </w:pPr>
      <w:r w:rsidRPr="00800AD1">
        <w:rPr>
          <w:rFonts w:hint="eastAsia"/>
        </w:rPr>
        <w:t>（</w:t>
      </w:r>
      <w:r w:rsidRPr="00800AD1">
        <w:t>5</w:t>
      </w:r>
      <w:r w:rsidRPr="00800AD1">
        <w:rPr>
          <w:rFonts w:hint="eastAsia"/>
        </w:rPr>
        <w:t>）坚持综合绩效评价，定量分析与定性分析相结合的原则。</w:t>
      </w:r>
    </w:p>
    <w:p w14:paraId="71D5FDCC" w14:textId="77777777" w:rsidR="000D49D8" w:rsidRPr="00800AD1" w:rsidRDefault="006F7B87">
      <w:pPr>
        <w:pStyle w:val="-1"/>
        <w:ind w:firstLine="640"/>
      </w:pPr>
      <w:r w:rsidRPr="00800AD1">
        <w:rPr>
          <w:rFonts w:hint="eastAsia"/>
        </w:rPr>
        <w:t>（</w:t>
      </w:r>
      <w:r w:rsidRPr="00800AD1">
        <w:t>6</w:t>
      </w:r>
      <w:r w:rsidRPr="00800AD1">
        <w:rPr>
          <w:rFonts w:hint="eastAsia"/>
        </w:rPr>
        <w:t>）坚持绩效相关性原则。此次绩效评价将针对具体支出及其产出绩效进行，评价结果将清晰反映支出和产出绩效之间的紧密对应关系。</w:t>
      </w:r>
    </w:p>
    <w:p w14:paraId="397681E8" w14:textId="77777777" w:rsidR="000D49D8" w:rsidRPr="00800AD1" w:rsidRDefault="006F7B87">
      <w:pPr>
        <w:pStyle w:val="-1"/>
        <w:ind w:firstLine="640"/>
      </w:pPr>
      <w:r w:rsidRPr="00800AD1">
        <w:rPr>
          <w:rFonts w:hint="eastAsia"/>
        </w:rPr>
        <w:t>2.</w:t>
      </w:r>
      <w:r w:rsidRPr="00800AD1">
        <w:rPr>
          <w:rFonts w:hint="eastAsia"/>
        </w:rPr>
        <w:t>评价指标体系</w:t>
      </w:r>
    </w:p>
    <w:p w14:paraId="1262726F" w14:textId="77777777" w:rsidR="000D49D8" w:rsidRPr="00800AD1" w:rsidRDefault="006F7B87">
      <w:pPr>
        <w:pStyle w:val="-1"/>
        <w:ind w:firstLine="640"/>
      </w:pPr>
      <w:r w:rsidRPr="00800AD1">
        <w:rPr>
          <w:rFonts w:hint="eastAsia"/>
        </w:rPr>
        <w:t>针对项目情况，从决策、过程、产出及效益四大方面拟定绩效评价指标，其中：</w:t>
      </w:r>
    </w:p>
    <w:p w14:paraId="65CCB4EF" w14:textId="77777777" w:rsidR="000D49D8" w:rsidRPr="00800AD1" w:rsidRDefault="006F7B87">
      <w:pPr>
        <w:pStyle w:val="-1"/>
        <w:ind w:firstLine="640"/>
        <w:rPr>
          <w:rFonts w:cs="仿宋_GB2312"/>
        </w:rPr>
      </w:pPr>
      <w:r w:rsidRPr="00800AD1">
        <w:rPr>
          <w:rFonts w:hint="eastAsia"/>
        </w:rPr>
        <w:t>（</w:t>
      </w:r>
      <w:r w:rsidRPr="00800AD1">
        <w:rPr>
          <w:rFonts w:hint="eastAsia"/>
        </w:rPr>
        <w:t>1</w:t>
      </w:r>
      <w:r w:rsidRPr="00800AD1">
        <w:rPr>
          <w:rFonts w:hint="eastAsia"/>
        </w:rPr>
        <w:t>）</w:t>
      </w:r>
      <w:r w:rsidRPr="00800AD1">
        <w:rPr>
          <w:rFonts w:cs="仿宋_GB2312" w:hint="eastAsia"/>
        </w:rPr>
        <w:t>项目决策指标</w:t>
      </w:r>
    </w:p>
    <w:p w14:paraId="79461FE5" w14:textId="77777777" w:rsidR="000D49D8" w:rsidRPr="00800AD1" w:rsidRDefault="006F7B87">
      <w:pPr>
        <w:pStyle w:val="-1"/>
        <w:ind w:firstLine="640"/>
      </w:pPr>
      <w:r w:rsidRPr="00800AD1">
        <w:rPr>
          <w:rFonts w:hint="eastAsia"/>
        </w:rPr>
        <w:t>①项目立项</w:t>
      </w:r>
    </w:p>
    <w:p w14:paraId="124283B0" w14:textId="77777777" w:rsidR="000D49D8" w:rsidRPr="00800AD1" w:rsidRDefault="006F7B87">
      <w:pPr>
        <w:pStyle w:val="-1"/>
        <w:ind w:firstLine="640"/>
      </w:pPr>
      <w:r w:rsidRPr="00800AD1">
        <w:t>a.</w:t>
      </w:r>
      <w:r w:rsidRPr="00800AD1">
        <w:rPr>
          <w:rFonts w:hint="eastAsia"/>
        </w:rPr>
        <w:t>立项依据充分性。项目立项是否符合法律法规、相关政策、发展规划以及部门职责，用于反映和考核项目立项依据情况。</w:t>
      </w:r>
    </w:p>
    <w:p w14:paraId="1CC2B535" w14:textId="77777777" w:rsidR="000D49D8" w:rsidRPr="00800AD1" w:rsidRDefault="006F7B87">
      <w:pPr>
        <w:pStyle w:val="-1"/>
        <w:ind w:firstLine="640"/>
      </w:pPr>
      <w:r w:rsidRPr="00800AD1">
        <w:t>b.</w:t>
      </w:r>
      <w:r w:rsidRPr="00800AD1">
        <w:rPr>
          <w:rFonts w:hint="eastAsia"/>
        </w:rPr>
        <w:t>立项程序规范性。项目申请、设立过程是否符合相关要求，用以反映和考核项目立项的规范情况。</w:t>
      </w:r>
    </w:p>
    <w:p w14:paraId="74AE638E" w14:textId="77777777" w:rsidR="000D49D8" w:rsidRPr="00800AD1" w:rsidRDefault="006F7B87">
      <w:pPr>
        <w:pStyle w:val="-1"/>
        <w:ind w:firstLine="640"/>
      </w:pPr>
      <w:r w:rsidRPr="00800AD1">
        <w:rPr>
          <w:rFonts w:hint="eastAsia"/>
        </w:rPr>
        <w:t>②绩效目标</w:t>
      </w:r>
    </w:p>
    <w:p w14:paraId="612E2C5B" w14:textId="77777777" w:rsidR="000D49D8" w:rsidRPr="00800AD1" w:rsidRDefault="006F7B87">
      <w:pPr>
        <w:pStyle w:val="-1"/>
        <w:ind w:firstLine="640"/>
      </w:pPr>
      <w:r w:rsidRPr="00800AD1">
        <w:rPr>
          <w:rFonts w:hint="eastAsia"/>
        </w:rPr>
        <w:t>a</w:t>
      </w:r>
      <w:r w:rsidRPr="00800AD1">
        <w:t>.</w:t>
      </w:r>
      <w:r w:rsidRPr="00800AD1">
        <w:rPr>
          <w:rFonts w:hint="eastAsia"/>
        </w:rPr>
        <w:t>绩效目标明确性。依据绩效目标设定的绩效指标是否</w:t>
      </w:r>
      <w:r w:rsidRPr="00800AD1">
        <w:rPr>
          <w:rFonts w:hint="eastAsia"/>
        </w:rPr>
        <w:lastRenderedPageBreak/>
        <w:t>清晰、细化、可衡量等，用以反映和考核项目绩效目标的明细化情况。</w:t>
      </w:r>
    </w:p>
    <w:p w14:paraId="43687CF2" w14:textId="77777777" w:rsidR="000D49D8" w:rsidRPr="00800AD1" w:rsidRDefault="006F7B87">
      <w:pPr>
        <w:pStyle w:val="-1"/>
        <w:ind w:firstLine="640"/>
      </w:pPr>
      <w:r w:rsidRPr="00800AD1">
        <w:t>b.</w:t>
      </w:r>
      <w:r w:rsidRPr="00800AD1">
        <w:rPr>
          <w:rFonts w:hint="eastAsia"/>
        </w:rPr>
        <w:t>绩效目标合理性。项目所设定的绩效目标是否依据充分，是否符合客观实际，用以反映和考核项目绩效目标与项目实施的相符情况。</w:t>
      </w:r>
    </w:p>
    <w:p w14:paraId="1A8E1A3F" w14:textId="77777777" w:rsidR="000D49D8" w:rsidRPr="00800AD1" w:rsidRDefault="006F7B87">
      <w:pPr>
        <w:pStyle w:val="-1"/>
        <w:ind w:firstLine="640"/>
      </w:pPr>
      <w:r w:rsidRPr="00800AD1">
        <w:rPr>
          <w:rFonts w:hint="eastAsia"/>
        </w:rPr>
        <w:t>③预算编制</w:t>
      </w:r>
    </w:p>
    <w:p w14:paraId="58919D8E" w14:textId="77777777" w:rsidR="000D49D8" w:rsidRPr="00800AD1" w:rsidRDefault="006F7B87">
      <w:pPr>
        <w:pStyle w:val="-1"/>
        <w:ind w:firstLine="640"/>
      </w:pPr>
      <w:r w:rsidRPr="00800AD1">
        <w:rPr>
          <w:rFonts w:hint="eastAsia"/>
        </w:rPr>
        <w:t>a</w:t>
      </w:r>
      <w:r w:rsidRPr="00800AD1">
        <w:t>.</w:t>
      </w:r>
      <w:r w:rsidRPr="00800AD1">
        <w:rPr>
          <w:rFonts w:hint="eastAsia"/>
        </w:rPr>
        <w:t>测算内容合规性。项目预算测算内容是否符合相关政策文件规定范围。</w:t>
      </w:r>
    </w:p>
    <w:p w14:paraId="6556330A" w14:textId="77777777" w:rsidR="000D49D8" w:rsidRPr="00800AD1" w:rsidRDefault="006F7B87">
      <w:pPr>
        <w:pStyle w:val="-1"/>
        <w:ind w:firstLine="640"/>
      </w:pPr>
      <w:r w:rsidRPr="00800AD1">
        <w:rPr>
          <w:rFonts w:hint="eastAsia"/>
        </w:rPr>
        <w:t>b</w:t>
      </w:r>
      <w:r w:rsidRPr="00800AD1">
        <w:t>.</w:t>
      </w:r>
      <w:r w:rsidRPr="00800AD1">
        <w:rPr>
          <w:rFonts w:hint="eastAsia"/>
        </w:rPr>
        <w:t>测算标准合理性。项目预算测算项目支出标准是否符合相关政策制度或行业、领域规定。</w:t>
      </w:r>
    </w:p>
    <w:p w14:paraId="36F0FA66" w14:textId="77777777" w:rsidR="000D49D8" w:rsidRPr="00800AD1" w:rsidRDefault="006F7B87">
      <w:pPr>
        <w:pStyle w:val="-1"/>
        <w:ind w:firstLine="640"/>
      </w:pPr>
      <w:r w:rsidRPr="00800AD1">
        <w:rPr>
          <w:rFonts w:hint="eastAsia"/>
        </w:rPr>
        <w:t>c</w:t>
      </w:r>
      <w:r w:rsidRPr="00800AD1">
        <w:t>.</w:t>
      </w:r>
      <w:r w:rsidRPr="00800AD1">
        <w:rPr>
          <w:rFonts w:hint="eastAsia"/>
        </w:rPr>
        <w:t>测算数据客观性。项目预算测算数据是否客观、真实、准确。</w:t>
      </w:r>
    </w:p>
    <w:p w14:paraId="55C2E6E2" w14:textId="77777777" w:rsidR="000D49D8" w:rsidRPr="00800AD1" w:rsidRDefault="006F7B87">
      <w:pPr>
        <w:pStyle w:val="-1"/>
        <w:ind w:firstLine="640"/>
      </w:pPr>
      <w:r w:rsidRPr="00800AD1">
        <w:rPr>
          <w:rFonts w:hint="eastAsia"/>
        </w:rPr>
        <w:t>d</w:t>
      </w:r>
      <w:r w:rsidRPr="00800AD1">
        <w:t>.</w:t>
      </w:r>
      <w:r w:rsidRPr="00800AD1">
        <w:rPr>
          <w:rFonts w:hint="eastAsia"/>
        </w:rPr>
        <w:t>测算过程细化度。测算过程是否细化清晰。</w:t>
      </w:r>
    </w:p>
    <w:p w14:paraId="31203F0C" w14:textId="77777777" w:rsidR="000D49D8" w:rsidRPr="00800AD1" w:rsidRDefault="006F7B87">
      <w:pPr>
        <w:pStyle w:val="-1"/>
        <w:ind w:firstLine="640"/>
      </w:pPr>
      <w:r w:rsidRPr="00800AD1">
        <w:rPr>
          <w:rFonts w:hint="eastAsia"/>
        </w:rPr>
        <w:t>（</w:t>
      </w:r>
      <w:r w:rsidRPr="00800AD1">
        <w:rPr>
          <w:rFonts w:hint="eastAsia"/>
        </w:rPr>
        <w:t>2</w:t>
      </w:r>
      <w:r w:rsidRPr="00800AD1">
        <w:rPr>
          <w:rFonts w:hint="eastAsia"/>
        </w:rPr>
        <w:t>）项目过程指标</w:t>
      </w:r>
    </w:p>
    <w:p w14:paraId="3D1F8C1F" w14:textId="77777777" w:rsidR="000D49D8" w:rsidRPr="00800AD1" w:rsidRDefault="006F7B87">
      <w:pPr>
        <w:pStyle w:val="-1"/>
        <w:ind w:firstLine="640"/>
      </w:pPr>
      <w:r w:rsidRPr="00800AD1">
        <w:rPr>
          <w:rFonts w:hint="eastAsia"/>
        </w:rPr>
        <w:t>①资金管理</w:t>
      </w:r>
    </w:p>
    <w:p w14:paraId="7E4F5627" w14:textId="77777777" w:rsidR="000D49D8" w:rsidRPr="00800AD1" w:rsidRDefault="006F7B87">
      <w:pPr>
        <w:pStyle w:val="-1"/>
        <w:ind w:firstLine="640"/>
      </w:pPr>
      <w:r w:rsidRPr="00800AD1">
        <w:rPr>
          <w:rFonts w:hint="eastAsia"/>
        </w:rPr>
        <w:t>a</w:t>
      </w:r>
      <w:r w:rsidRPr="00800AD1">
        <w:t>.</w:t>
      </w:r>
      <w:r w:rsidRPr="00800AD1">
        <w:rPr>
          <w:rFonts w:hint="eastAsia"/>
        </w:rPr>
        <w:t>资金到位率。实际到位资金与预算资金的比率，用以反映和考核资金落实情况对项目实施的总体保障程度。</w:t>
      </w:r>
    </w:p>
    <w:p w14:paraId="44A90EA7" w14:textId="77777777" w:rsidR="000D49D8" w:rsidRPr="00800AD1" w:rsidRDefault="006F7B87">
      <w:pPr>
        <w:pStyle w:val="-1"/>
        <w:ind w:firstLine="640"/>
      </w:pPr>
      <w:r w:rsidRPr="00800AD1">
        <w:rPr>
          <w:rFonts w:hint="eastAsia"/>
        </w:rPr>
        <w:t>b</w:t>
      </w:r>
      <w:r w:rsidRPr="00800AD1">
        <w:t>.</w:t>
      </w:r>
      <w:r w:rsidRPr="00800AD1">
        <w:rPr>
          <w:rFonts w:hint="eastAsia"/>
        </w:rPr>
        <w:t>资金到位及时率。及时到位资金与实际到位资金的比率，用以反映和考核项目资金落实的及时性程度。</w:t>
      </w:r>
    </w:p>
    <w:p w14:paraId="24A3F982" w14:textId="77777777" w:rsidR="000D49D8" w:rsidRPr="00800AD1" w:rsidRDefault="006F7B87">
      <w:pPr>
        <w:pStyle w:val="-1"/>
        <w:ind w:firstLine="640"/>
      </w:pPr>
      <w:r w:rsidRPr="00800AD1">
        <w:rPr>
          <w:rFonts w:hint="eastAsia"/>
        </w:rPr>
        <w:t>c</w:t>
      </w:r>
      <w:r w:rsidRPr="00800AD1">
        <w:t>.</w:t>
      </w:r>
      <w:r w:rsidRPr="00800AD1">
        <w:rPr>
          <w:rFonts w:hint="eastAsia"/>
        </w:rPr>
        <w:t>预算执行率。项目预算资金是否按照计划执行，用以反映或考核项目预算执行情况。</w:t>
      </w:r>
    </w:p>
    <w:p w14:paraId="41A7A5BA" w14:textId="77777777" w:rsidR="000D49D8" w:rsidRPr="00800AD1" w:rsidRDefault="00737D82">
      <w:pPr>
        <w:pStyle w:val="-1"/>
        <w:ind w:firstLine="640"/>
      </w:pPr>
      <w:r w:rsidRPr="00800AD1">
        <w:rPr>
          <w:rFonts w:hint="eastAsia"/>
        </w:rPr>
        <w:lastRenderedPageBreak/>
        <w:t>d</w:t>
      </w:r>
      <w:r w:rsidR="006F7B87" w:rsidRPr="00800AD1">
        <w:t>.</w:t>
      </w:r>
      <w:r w:rsidR="006F7B87" w:rsidRPr="00800AD1">
        <w:rPr>
          <w:rFonts w:hint="eastAsia"/>
        </w:rPr>
        <w:t>资金使用合规性。项目资金使用是否符合相关的财务管理制度规定，用以反映和考核项目资金的规范运行情况。</w:t>
      </w:r>
    </w:p>
    <w:p w14:paraId="578D9E92" w14:textId="77777777" w:rsidR="000D49D8" w:rsidRPr="00800AD1" w:rsidRDefault="006F7B87">
      <w:pPr>
        <w:pStyle w:val="-1"/>
        <w:ind w:firstLine="640"/>
      </w:pPr>
      <w:r w:rsidRPr="00800AD1">
        <w:rPr>
          <w:rFonts w:hint="eastAsia"/>
        </w:rPr>
        <w:t>②组织实施</w:t>
      </w:r>
    </w:p>
    <w:p w14:paraId="6F09243F" w14:textId="77777777" w:rsidR="000D49D8" w:rsidRPr="00800AD1" w:rsidRDefault="006F7B87">
      <w:pPr>
        <w:pStyle w:val="-1"/>
        <w:ind w:firstLine="640"/>
      </w:pPr>
      <w:r w:rsidRPr="00800AD1">
        <w:rPr>
          <w:rFonts w:hint="eastAsia"/>
        </w:rPr>
        <w:t>a</w:t>
      </w:r>
      <w:r w:rsidRPr="00800AD1">
        <w:t>.</w:t>
      </w:r>
      <w:r w:rsidRPr="00800AD1">
        <w:rPr>
          <w:rFonts w:hint="eastAsia"/>
        </w:rPr>
        <w:t>管理制度健全性。项目实施单位的财务和业务管理制度是否健全，用以反映和考核财务和业务管理制度对项目顺利实施的保障情况。</w:t>
      </w:r>
    </w:p>
    <w:p w14:paraId="4CC08397" w14:textId="77777777" w:rsidR="000D49D8" w:rsidRPr="00800AD1" w:rsidRDefault="006F7B87">
      <w:pPr>
        <w:pStyle w:val="-1"/>
        <w:ind w:firstLine="640"/>
      </w:pPr>
      <w:r w:rsidRPr="00800AD1">
        <w:rPr>
          <w:rFonts w:hint="eastAsia"/>
        </w:rPr>
        <w:t>b</w:t>
      </w:r>
      <w:r w:rsidRPr="00800AD1">
        <w:t>.</w:t>
      </w:r>
      <w:r w:rsidRPr="00800AD1">
        <w:rPr>
          <w:rFonts w:hint="eastAsia"/>
        </w:rPr>
        <w:t>制度执行有效性。主要从项目申报、项目实施、项目验收等</w:t>
      </w:r>
      <w:r w:rsidRPr="00800AD1">
        <w:t>3</w:t>
      </w:r>
      <w:r w:rsidRPr="00800AD1">
        <w:t>个环节展开，结合相关管理规定进行评价</w:t>
      </w:r>
      <w:r w:rsidRPr="00800AD1">
        <w:rPr>
          <w:rFonts w:hint="eastAsia"/>
        </w:rPr>
        <w:t>。</w:t>
      </w:r>
    </w:p>
    <w:p w14:paraId="108517B1" w14:textId="77777777" w:rsidR="000D49D8" w:rsidRPr="00800AD1" w:rsidRDefault="006F7B87">
      <w:pPr>
        <w:pStyle w:val="-1"/>
        <w:ind w:firstLine="640"/>
      </w:pPr>
      <w:r w:rsidRPr="00800AD1">
        <w:rPr>
          <w:rFonts w:hint="eastAsia"/>
        </w:rPr>
        <w:t>（</w:t>
      </w:r>
      <w:r w:rsidRPr="00800AD1">
        <w:rPr>
          <w:rFonts w:hint="eastAsia"/>
        </w:rPr>
        <w:t>3</w:t>
      </w:r>
      <w:r w:rsidRPr="00800AD1">
        <w:rPr>
          <w:rFonts w:hint="eastAsia"/>
        </w:rPr>
        <w:t>）项目产出指标</w:t>
      </w:r>
    </w:p>
    <w:p w14:paraId="5CEAA0FD" w14:textId="77777777" w:rsidR="000D49D8" w:rsidRPr="00800AD1" w:rsidRDefault="006F7B87">
      <w:pPr>
        <w:pStyle w:val="-1"/>
        <w:ind w:firstLine="640"/>
      </w:pPr>
      <w:r w:rsidRPr="00800AD1">
        <w:rPr>
          <w:rFonts w:hint="eastAsia"/>
        </w:rPr>
        <w:t>①产出数量</w:t>
      </w:r>
    </w:p>
    <w:p w14:paraId="302EF2E3" w14:textId="77777777" w:rsidR="000D49D8" w:rsidRPr="00800AD1" w:rsidRDefault="006F7B87">
      <w:pPr>
        <w:pStyle w:val="-1"/>
        <w:ind w:firstLine="640"/>
      </w:pPr>
      <w:r w:rsidRPr="00800AD1">
        <w:rPr>
          <w:rFonts w:hint="eastAsia"/>
        </w:rPr>
        <w:t>a</w:t>
      </w:r>
      <w:r w:rsidRPr="00800AD1">
        <w:t>.</w:t>
      </w:r>
      <w:r w:rsidR="00737D82" w:rsidRPr="00800AD1">
        <w:rPr>
          <w:rFonts w:hint="eastAsia"/>
        </w:rPr>
        <w:t>科普阵地建设完成率</w:t>
      </w:r>
      <w:r w:rsidRPr="00800AD1">
        <w:rPr>
          <w:rFonts w:hint="eastAsia"/>
        </w:rPr>
        <w:t>。</w:t>
      </w:r>
      <w:r w:rsidR="00737D82" w:rsidRPr="00800AD1">
        <w:rPr>
          <w:rFonts w:hint="eastAsia"/>
        </w:rPr>
        <w:t>项目实施期间实际建设完成科普阵地数量与计划建设数量的比率，用以反映科普阵地建设工作的完成情况</w:t>
      </w:r>
      <w:r w:rsidRPr="00800AD1">
        <w:rPr>
          <w:rFonts w:hint="eastAsia"/>
        </w:rPr>
        <w:t>。</w:t>
      </w:r>
    </w:p>
    <w:p w14:paraId="1428B44D" w14:textId="77777777" w:rsidR="000D49D8" w:rsidRPr="00800AD1" w:rsidRDefault="006F7B87">
      <w:pPr>
        <w:pStyle w:val="-1"/>
        <w:ind w:firstLine="640"/>
      </w:pPr>
      <w:r w:rsidRPr="00800AD1">
        <w:t>b.</w:t>
      </w:r>
      <w:r w:rsidR="00366A41" w:rsidRPr="00800AD1">
        <w:rPr>
          <w:rFonts w:hint="eastAsia"/>
        </w:rPr>
        <w:t>重大科普活动完成率</w:t>
      </w:r>
      <w:r w:rsidRPr="00800AD1">
        <w:rPr>
          <w:rFonts w:hint="eastAsia"/>
        </w:rPr>
        <w:t>。</w:t>
      </w:r>
      <w:r w:rsidR="00366A41" w:rsidRPr="00800AD1">
        <w:rPr>
          <w:rFonts w:hint="eastAsia"/>
        </w:rPr>
        <w:t>项目实施期间实际完成举办的重大科普活动数量与全年工作任务安排的重大科普活动数量的比率，用以反映重大科普活动举办工作的完成情况</w:t>
      </w:r>
      <w:r w:rsidRPr="00800AD1">
        <w:rPr>
          <w:rFonts w:hint="eastAsia"/>
        </w:rPr>
        <w:t>。</w:t>
      </w:r>
    </w:p>
    <w:p w14:paraId="7899AC89" w14:textId="77777777" w:rsidR="000D49D8" w:rsidRPr="00800AD1" w:rsidRDefault="006F7B87">
      <w:pPr>
        <w:pStyle w:val="-1"/>
        <w:ind w:firstLine="640"/>
      </w:pPr>
      <w:r w:rsidRPr="00800AD1">
        <w:rPr>
          <w:rFonts w:hint="eastAsia"/>
        </w:rPr>
        <w:t>c</w:t>
      </w:r>
      <w:r w:rsidRPr="00800AD1">
        <w:t>.</w:t>
      </w:r>
      <w:r w:rsidR="00815128" w:rsidRPr="00800AD1">
        <w:rPr>
          <w:rFonts w:hint="eastAsia"/>
        </w:rPr>
        <w:t>科普画廊巡检完成率</w:t>
      </w:r>
      <w:r w:rsidRPr="00800AD1">
        <w:rPr>
          <w:rFonts w:hint="eastAsia"/>
        </w:rPr>
        <w:t>。</w:t>
      </w:r>
      <w:r w:rsidR="00815128" w:rsidRPr="00800AD1">
        <w:rPr>
          <w:rFonts w:hint="eastAsia"/>
        </w:rPr>
        <w:t>项目实施期间实际巡检科普画廊次数与计划巡检次数的比率，用以反映科普画廊巡检工作的完成情况</w:t>
      </w:r>
      <w:r w:rsidRPr="00800AD1">
        <w:rPr>
          <w:rFonts w:hint="eastAsia"/>
        </w:rPr>
        <w:t>。</w:t>
      </w:r>
    </w:p>
    <w:p w14:paraId="3A7CF74F" w14:textId="77777777" w:rsidR="0079120C" w:rsidRPr="00800AD1" w:rsidRDefault="0079120C">
      <w:pPr>
        <w:pStyle w:val="-1"/>
        <w:ind w:firstLine="640"/>
      </w:pPr>
      <w:r w:rsidRPr="00800AD1">
        <w:t>d</w:t>
      </w:r>
      <w:r w:rsidRPr="00800AD1">
        <w:rPr>
          <w:rFonts w:hint="eastAsia"/>
        </w:rPr>
        <w:t>.</w:t>
      </w:r>
      <w:r w:rsidRPr="00800AD1">
        <w:rPr>
          <w:rFonts w:hint="eastAsia"/>
        </w:rPr>
        <w:t>科普栏目播放完成率。项目实施期间实际播放科普栏目次数与计划播放科普栏目次数的比率，用以反映科普栏目</w:t>
      </w:r>
      <w:r w:rsidRPr="00800AD1">
        <w:rPr>
          <w:rFonts w:hint="eastAsia"/>
        </w:rPr>
        <w:lastRenderedPageBreak/>
        <w:t>播放工作的完成情况。</w:t>
      </w:r>
    </w:p>
    <w:p w14:paraId="67286F22" w14:textId="77777777" w:rsidR="000D49D8" w:rsidRPr="00800AD1" w:rsidRDefault="006F7B87">
      <w:pPr>
        <w:pStyle w:val="-1"/>
        <w:ind w:firstLine="640"/>
      </w:pPr>
      <w:r w:rsidRPr="00800AD1">
        <w:rPr>
          <w:rFonts w:hint="eastAsia"/>
        </w:rPr>
        <w:t>②产出质量</w:t>
      </w:r>
    </w:p>
    <w:p w14:paraId="153C589A" w14:textId="77777777" w:rsidR="000D49D8" w:rsidRPr="00800AD1" w:rsidRDefault="006F7B87">
      <w:pPr>
        <w:pStyle w:val="-1"/>
        <w:ind w:firstLine="640"/>
      </w:pPr>
      <w:r w:rsidRPr="00800AD1">
        <w:rPr>
          <w:rFonts w:hint="eastAsia"/>
        </w:rPr>
        <w:t>a</w:t>
      </w:r>
      <w:r w:rsidRPr="00800AD1">
        <w:t>.</w:t>
      </w:r>
      <w:r w:rsidR="0079120C" w:rsidRPr="00800AD1">
        <w:rPr>
          <w:rFonts w:hint="eastAsia"/>
        </w:rPr>
        <w:t>科普阵地建设验收合格率</w:t>
      </w:r>
      <w:r w:rsidRPr="00800AD1">
        <w:rPr>
          <w:rFonts w:hint="eastAsia"/>
        </w:rPr>
        <w:t>。</w:t>
      </w:r>
      <w:r w:rsidR="0079120C" w:rsidRPr="00800AD1">
        <w:rPr>
          <w:rFonts w:hint="eastAsia"/>
        </w:rPr>
        <w:t>项目实施期间验收合格的科普阵地数量与实际建设的科普阵地数量的比率，用以反映科普阵地建设验收的合格情况</w:t>
      </w:r>
      <w:r w:rsidRPr="00800AD1">
        <w:rPr>
          <w:rFonts w:hint="eastAsia"/>
        </w:rPr>
        <w:t>。</w:t>
      </w:r>
    </w:p>
    <w:p w14:paraId="471FB8FA" w14:textId="77777777" w:rsidR="000D49D8" w:rsidRPr="00800AD1" w:rsidRDefault="006F7B87">
      <w:pPr>
        <w:pStyle w:val="-1"/>
        <w:ind w:firstLine="640"/>
      </w:pPr>
      <w:r w:rsidRPr="00800AD1">
        <w:rPr>
          <w:rFonts w:hint="eastAsia"/>
        </w:rPr>
        <w:t>b</w:t>
      </w:r>
      <w:r w:rsidRPr="00800AD1">
        <w:t>.</w:t>
      </w:r>
      <w:r w:rsidR="00E01862" w:rsidRPr="00800AD1">
        <w:rPr>
          <w:rFonts w:hint="eastAsia"/>
        </w:rPr>
        <w:t>重大科普活动举办达标率</w:t>
      </w:r>
      <w:r w:rsidRPr="00800AD1">
        <w:rPr>
          <w:rFonts w:hint="eastAsia"/>
        </w:rPr>
        <w:t>。</w:t>
      </w:r>
      <w:r w:rsidR="00E01862" w:rsidRPr="00800AD1">
        <w:rPr>
          <w:rFonts w:hint="eastAsia"/>
        </w:rPr>
        <w:t>项目实施期间重大科普活动举办内容符合工作方案要求的次数与重大科普活动举办次数的比率，用以反映重大科普活动举办达标情况</w:t>
      </w:r>
      <w:r w:rsidRPr="00800AD1">
        <w:rPr>
          <w:rFonts w:hint="eastAsia"/>
        </w:rPr>
        <w:t>。</w:t>
      </w:r>
    </w:p>
    <w:p w14:paraId="27082F08" w14:textId="77777777" w:rsidR="000D49D8" w:rsidRPr="00800AD1" w:rsidRDefault="006F7B87">
      <w:pPr>
        <w:pStyle w:val="-1"/>
        <w:ind w:firstLine="640"/>
      </w:pPr>
      <w:r w:rsidRPr="00800AD1">
        <w:rPr>
          <w:rFonts w:hint="eastAsia"/>
        </w:rPr>
        <w:t>c</w:t>
      </w:r>
      <w:r w:rsidRPr="00800AD1">
        <w:t>.</w:t>
      </w:r>
      <w:r w:rsidR="005E4E4C" w:rsidRPr="00800AD1">
        <w:rPr>
          <w:rFonts w:hint="eastAsia"/>
        </w:rPr>
        <w:t>科普画廊巡检覆盖率</w:t>
      </w:r>
      <w:r w:rsidRPr="00800AD1">
        <w:rPr>
          <w:rFonts w:hint="eastAsia"/>
        </w:rPr>
        <w:t>。</w:t>
      </w:r>
      <w:r w:rsidR="005E4E4C" w:rsidRPr="00800AD1">
        <w:rPr>
          <w:rFonts w:hint="eastAsia"/>
        </w:rPr>
        <w:t>项目实施期间实际巡检科普画廊数量与实际建设的科普画廊数量的比率，用以反映科普画廊巡检覆盖情况</w:t>
      </w:r>
      <w:r w:rsidRPr="00800AD1">
        <w:rPr>
          <w:rFonts w:hint="eastAsia"/>
        </w:rPr>
        <w:t>。</w:t>
      </w:r>
    </w:p>
    <w:p w14:paraId="00010214" w14:textId="77777777" w:rsidR="006169A8" w:rsidRPr="00800AD1" w:rsidRDefault="006169A8">
      <w:pPr>
        <w:pStyle w:val="-1"/>
        <w:ind w:firstLine="640"/>
      </w:pPr>
      <w:r w:rsidRPr="00800AD1">
        <w:rPr>
          <w:rFonts w:hint="eastAsia"/>
        </w:rPr>
        <w:t>d</w:t>
      </w:r>
      <w:r w:rsidRPr="00800AD1">
        <w:t>.</w:t>
      </w:r>
      <w:r w:rsidRPr="00800AD1">
        <w:rPr>
          <w:rFonts w:hint="eastAsia"/>
        </w:rPr>
        <w:t>科普栏目播出时长达标率。项目实施期间科普栏目播出时长达标次数与科普栏目播出总次数的比率，用以反映科普栏目播出时长达标情况。</w:t>
      </w:r>
    </w:p>
    <w:p w14:paraId="41B96746" w14:textId="77777777" w:rsidR="000D49D8" w:rsidRPr="00800AD1" w:rsidRDefault="006F7B87">
      <w:pPr>
        <w:pStyle w:val="-1"/>
        <w:ind w:firstLine="640"/>
      </w:pPr>
      <w:r w:rsidRPr="00800AD1">
        <w:rPr>
          <w:rFonts w:hint="eastAsia"/>
        </w:rPr>
        <w:t>③产出时效</w:t>
      </w:r>
    </w:p>
    <w:p w14:paraId="00BBB024" w14:textId="77777777" w:rsidR="000D49D8" w:rsidRPr="00800AD1" w:rsidRDefault="00C44CED">
      <w:pPr>
        <w:pStyle w:val="-1"/>
        <w:ind w:firstLine="640"/>
      </w:pPr>
      <w:r w:rsidRPr="00800AD1">
        <w:rPr>
          <w:rFonts w:hint="eastAsia"/>
        </w:rPr>
        <w:t>a</w:t>
      </w:r>
      <w:r w:rsidRPr="00800AD1">
        <w:t>.</w:t>
      </w:r>
      <w:r w:rsidRPr="00800AD1">
        <w:rPr>
          <w:rFonts w:hint="eastAsia"/>
        </w:rPr>
        <w:t>科普阵地建设完成及时率</w:t>
      </w:r>
      <w:r w:rsidR="006F7B87" w:rsidRPr="00800AD1">
        <w:rPr>
          <w:rFonts w:hint="eastAsia"/>
        </w:rPr>
        <w:t>。</w:t>
      </w:r>
      <w:r w:rsidRPr="00800AD1">
        <w:rPr>
          <w:rFonts w:hint="eastAsia"/>
        </w:rPr>
        <w:t>项目实施期间及时完成建设的科普阵地数量与科普阵地建设总数的比，用以反映科普阵地建设完成及时情况</w:t>
      </w:r>
      <w:r w:rsidR="006F7B87" w:rsidRPr="00800AD1">
        <w:rPr>
          <w:rFonts w:hint="eastAsia"/>
        </w:rPr>
        <w:t>。</w:t>
      </w:r>
    </w:p>
    <w:p w14:paraId="3B610FE6" w14:textId="77777777" w:rsidR="00C44CED" w:rsidRPr="00800AD1" w:rsidRDefault="00C44CED">
      <w:pPr>
        <w:pStyle w:val="-1"/>
        <w:ind w:firstLine="640"/>
      </w:pPr>
      <w:r w:rsidRPr="00800AD1">
        <w:rPr>
          <w:rFonts w:hint="eastAsia"/>
        </w:rPr>
        <w:t>b</w:t>
      </w:r>
      <w:r w:rsidRPr="00800AD1">
        <w:t>.</w:t>
      </w:r>
      <w:r w:rsidR="00485054" w:rsidRPr="00800AD1">
        <w:rPr>
          <w:rFonts w:hint="eastAsia"/>
        </w:rPr>
        <w:t>重大科普活动举办及时率。项目实施期间及时举办的重大科普活动次数与举办重大科普活动总次数的比率，用以反映重大科普活动举办及时情况。</w:t>
      </w:r>
    </w:p>
    <w:p w14:paraId="15ABB497" w14:textId="77777777" w:rsidR="00485054" w:rsidRPr="00800AD1" w:rsidRDefault="00485054">
      <w:pPr>
        <w:pStyle w:val="-1"/>
        <w:ind w:firstLine="640"/>
      </w:pPr>
      <w:r w:rsidRPr="00800AD1">
        <w:lastRenderedPageBreak/>
        <w:t>c.</w:t>
      </w:r>
      <w:r w:rsidRPr="00800AD1">
        <w:rPr>
          <w:rFonts w:hint="eastAsia"/>
        </w:rPr>
        <w:t>科普画廊巡检及时率。项目实施期间及时巡检科普画廊的次数与巡检总次数的比率，用以反映科普画廊巡检的及时情况。</w:t>
      </w:r>
    </w:p>
    <w:p w14:paraId="773BAF1D" w14:textId="77777777" w:rsidR="00485054" w:rsidRPr="00800AD1" w:rsidRDefault="00485054">
      <w:pPr>
        <w:pStyle w:val="-1"/>
        <w:ind w:firstLine="640"/>
      </w:pPr>
      <w:r w:rsidRPr="00800AD1">
        <w:t>d.</w:t>
      </w:r>
      <w:r w:rsidRPr="00800AD1">
        <w:rPr>
          <w:rFonts w:hint="eastAsia"/>
        </w:rPr>
        <w:t>科普栏目播出及时率。项目实施期间及时播出的科普栏目次数与实际播出总次数的比率，用以反映科普栏目播出及时情况</w:t>
      </w:r>
      <w:r w:rsidR="00021E23" w:rsidRPr="00800AD1">
        <w:rPr>
          <w:rFonts w:hint="eastAsia"/>
        </w:rPr>
        <w:t>。</w:t>
      </w:r>
    </w:p>
    <w:p w14:paraId="47B9D675" w14:textId="77777777" w:rsidR="000D49D8" w:rsidRPr="00800AD1" w:rsidRDefault="006F7B87">
      <w:pPr>
        <w:pStyle w:val="-1"/>
        <w:ind w:firstLine="640"/>
      </w:pPr>
      <w:r w:rsidRPr="00800AD1">
        <w:rPr>
          <w:rFonts w:hint="eastAsia"/>
        </w:rPr>
        <w:t>④产出成本</w:t>
      </w:r>
    </w:p>
    <w:p w14:paraId="3F652823" w14:textId="77777777" w:rsidR="000D49D8" w:rsidRPr="00800AD1" w:rsidRDefault="00EF2706">
      <w:pPr>
        <w:pStyle w:val="-1"/>
        <w:ind w:firstLine="640"/>
      </w:pPr>
      <w:r w:rsidRPr="00800AD1">
        <w:rPr>
          <w:rFonts w:hint="eastAsia"/>
        </w:rPr>
        <w:t>活动成本节约率</w:t>
      </w:r>
      <w:r w:rsidR="006F7B87" w:rsidRPr="00800AD1">
        <w:rPr>
          <w:rFonts w:hint="eastAsia"/>
        </w:rPr>
        <w:t>。</w:t>
      </w:r>
      <w:r w:rsidRPr="00800AD1">
        <w:rPr>
          <w:rFonts w:hint="eastAsia"/>
        </w:rPr>
        <w:t>项目实施期间活动实际支出与活动计划支出的对比，反映活动支出成本控制情况</w:t>
      </w:r>
      <w:r w:rsidR="006F7B87" w:rsidRPr="00800AD1">
        <w:rPr>
          <w:rFonts w:hint="eastAsia"/>
        </w:rPr>
        <w:t>。</w:t>
      </w:r>
    </w:p>
    <w:p w14:paraId="26C19431" w14:textId="77777777" w:rsidR="000D49D8" w:rsidRPr="00800AD1" w:rsidRDefault="006F7B87">
      <w:pPr>
        <w:pStyle w:val="-1"/>
        <w:ind w:firstLine="640"/>
      </w:pPr>
      <w:r w:rsidRPr="00800AD1">
        <w:rPr>
          <w:rFonts w:hint="eastAsia"/>
        </w:rPr>
        <w:t>（</w:t>
      </w:r>
      <w:r w:rsidRPr="00800AD1">
        <w:t>4</w:t>
      </w:r>
      <w:r w:rsidRPr="00800AD1">
        <w:rPr>
          <w:rFonts w:hint="eastAsia"/>
        </w:rPr>
        <w:t>）项目效益指标</w:t>
      </w:r>
    </w:p>
    <w:p w14:paraId="6B5EEE98" w14:textId="77777777" w:rsidR="000D49D8" w:rsidRPr="00800AD1" w:rsidRDefault="006F7B87">
      <w:pPr>
        <w:pStyle w:val="-1"/>
        <w:ind w:firstLine="640"/>
      </w:pPr>
      <w:r w:rsidRPr="00800AD1">
        <w:rPr>
          <w:rFonts w:hint="eastAsia"/>
        </w:rPr>
        <w:t>①社会效益</w:t>
      </w:r>
    </w:p>
    <w:p w14:paraId="33F43268" w14:textId="77777777" w:rsidR="000D49D8" w:rsidRPr="00800AD1" w:rsidRDefault="00CF6716" w:rsidP="00CF6716">
      <w:pPr>
        <w:pStyle w:val="-1"/>
        <w:ind w:firstLine="640"/>
      </w:pPr>
      <w:r w:rsidRPr="00800AD1">
        <w:rPr>
          <w:rFonts w:hint="eastAsia"/>
        </w:rPr>
        <w:t>科普信息群众知晓率</w:t>
      </w:r>
      <w:r w:rsidR="006F7B87" w:rsidRPr="00800AD1">
        <w:rPr>
          <w:rFonts w:hint="eastAsia"/>
        </w:rPr>
        <w:t>。</w:t>
      </w:r>
      <w:r w:rsidRPr="00800AD1">
        <w:rPr>
          <w:rFonts w:hint="eastAsia"/>
        </w:rPr>
        <w:t>项目实施期间及项目实施后，知晓科普信息的群众人数与被调查群众总人数的比率，反映科普信息群众知晓情况</w:t>
      </w:r>
      <w:r w:rsidR="006F7B87" w:rsidRPr="00800AD1">
        <w:rPr>
          <w:rFonts w:hint="eastAsia"/>
        </w:rPr>
        <w:t>。</w:t>
      </w:r>
    </w:p>
    <w:p w14:paraId="3A3E9CEB" w14:textId="77777777" w:rsidR="000D49D8" w:rsidRPr="00800AD1" w:rsidRDefault="006F7B87">
      <w:pPr>
        <w:pStyle w:val="-1"/>
        <w:ind w:firstLine="640"/>
      </w:pPr>
      <w:r w:rsidRPr="00800AD1">
        <w:rPr>
          <w:rFonts w:hint="eastAsia"/>
        </w:rPr>
        <w:t>②可持续影响</w:t>
      </w:r>
    </w:p>
    <w:p w14:paraId="0F16B4BF" w14:textId="77777777" w:rsidR="000D49D8" w:rsidRPr="00800AD1" w:rsidRDefault="0093764B">
      <w:pPr>
        <w:pStyle w:val="-1"/>
        <w:ind w:firstLine="640"/>
      </w:pPr>
      <w:r w:rsidRPr="00800AD1">
        <w:rPr>
          <w:rFonts w:hint="eastAsia"/>
        </w:rPr>
        <w:t>活动举办应急保障措施健全性</w:t>
      </w:r>
      <w:r w:rsidR="006F7B87" w:rsidRPr="00800AD1">
        <w:rPr>
          <w:rFonts w:hint="eastAsia"/>
        </w:rPr>
        <w:t>。</w:t>
      </w:r>
      <w:r w:rsidR="00B6655A" w:rsidRPr="00800AD1">
        <w:rPr>
          <w:rFonts w:hint="eastAsia"/>
        </w:rPr>
        <w:t>单位对活动举办的应急保障措施建立健全性，用以反映活动举办持续开展的保障情况</w:t>
      </w:r>
      <w:r w:rsidR="006F7B87" w:rsidRPr="00800AD1">
        <w:rPr>
          <w:rFonts w:hint="eastAsia"/>
        </w:rPr>
        <w:t>。</w:t>
      </w:r>
    </w:p>
    <w:p w14:paraId="7520C0E6" w14:textId="77777777" w:rsidR="000D49D8" w:rsidRPr="00800AD1" w:rsidRDefault="006F7B87">
      <w:pPr>
        <w:pStyle w:val="-1"/>
        <w:ind w:firstLine="640"/>
      </w:pPr>
      <w:r w:rsidRPr="00800AD1">
        <w:rPr>
          <w:rFonts w:hint="eastAsia"/>
        </w:rPr>
        <w:t>③服务对象满意度</w:t>
      </w:r>
    </w:p>
    <w:p w14:paraId="04953CA2" w14:textId="77777777" w:rsidR="000D49D8" w:rsidRPr="00800AD1" w:rsidRDefault="0050158D">
      <w:pPr>
        <w:pStyle w:val="-1"/>
        <w:ind w:firstLine="640"/>
      </w:pPr>
      <w:r w:rsidRPr="00800AD1">
        <w:rPr>
          <w:rFonts w:hint="eastAsia"/>
        </w:rPr>
        <w:t>辖区群众满意度</w:t>
      </w:r>
      <w:r w:rsidR="006F7B87" w:rsidRPr="00800AD1">
        <w:rPr>
          <w:rFonts w:hint="eastAsia"/>
        </w:rPr>
        <w:t>。</w:t>
      </w:r>
      <w:r w:rsidRPr="00800AD1">
        <w:rPr>
          <w:rFonts w:hint="eastAsia"/>
        </w:rPr>
        <w:t>通过调查问卷中群众满意人数与调查群众总人数的比率，反映被调查群众对本项目的满意程度</w:t>
      </w:r>
      <w:r w:rsidR="006F7B87" w:rsidRPr="00800AD1">
        <w:rPr>
          <w:rFonts w:hint="eastAsia"/>
        </w:rPr>
        <w:t>。</w:t>
      </w:r>
    </w:p>
    <w:p w14:paraId="6C43B6BD" w14:textId="77777777" w:rsidR="000D49D8" w:rsidRPr="00800AD1" w:rsidRDefault="006F7B87">
      <w:pPr>
        <w:pStyle w:val="-1"/>
        <w:ind w:firstLine="640"/>
      </w:pPr>
      <w:r w:rsidRPr="00800AD1">
        <w:lastRenderedPageBreak/>
        <w:t>3</w:t>
      </w:r>
      <w:r w:rsidRPr="00800AD1">
        <w:rPr>
          <w:rFonts w:hint="eastAsia"/>
        </w:rPr>
        <w:t>.</w:t>
      </w:r>
      <w:r w:rsidRPr="00800AD1">
        <w:rPr>
          <w:rFonts w:hint="eastAsia"/>
        </w:rPr>
        <w:t>绩效评价方法</w:t>
      </w:r>
    </w:p>
    <w:p w14:paraId="7CC67115" w14:textId="77777777" w:rsidR="000D49D8" w:rsidRPr="00800AD1" w:rsidRDefault="006F7B87">
      <w:pPr>
        <w:pStyle w:val="-1"/>
        <w:ind w:firstLine="640"/>
      </w:pPr>
      <w:bookmarkStart w:id="7" w:name="_Hlk91875362"/>
      <w:r w:rsidRPr="00800AD1">
        <w:rPr>
          <w:rFonts w:hint="eastAsia"/>
        </w:rPr>
        <w:t>结合项目具体情况，本次绩效评价主要运用指标分析法结合比较法等方法进行评价。坚持定量指标优先、定量指标与定性指标相结合的方式，同时通过文献法进行资料搜索以及多因素分析来支撑评价内容的逻辑紧密性与客观性。从项目决策、项目过程、项目产出以及项目效益四个方面开展评价</w:t>
      </w:r>
      <w:bookmarkEnd w:id="7"/>
      <w:r w:rsidRPr="00800AD1">
        <w:rPr>
          <w:rFonts w:hint="eastAsia"/>
        </w:rPr>
        <w:t>，并对</w:t>
      </w:r>
      <w:r w:rsidR="00737D82" w:rsidRPr="00800AD1">
        <w:rPr>
          <w:rFonts w:hint="eastAsia"/>
        </w:rPr>
        <w:t>天津市和平区科学技术协会</w:t>
      </w:r>
      <w:r w:rsidRPr="00800AD1">
        <w:rPr>
          <w:rFonts w:hint="eastAsia"/>
        </w:rPr>
        <w:t>进行了现场评价，绩效评价指标体系详见附件。</w:t>
      </w:r>
    </w:p>
    <w:p w14:paraId="63ED3FB8" w14:textId="77777777" w:rsidR="000D49D8" w:rsidRPr="00800AD1" w:rsidRDefault="006F7B87">
      <w:pPr>
        <w:pStyle w:val="-5"/>
        <w:ind w:firstLine="640"/>
      </w:pPr>
      <w:bookmarkStart w:id="8" w:name="_Toc119263246"/>
      <w:r w:rsidRPr="00800AD1">
        <w:rPr>
          <w:rFonts w:hint="eastAsia"/>
        </w:rPr>
        <w:t>（三）绩效评价工作过程</w:t>
      </w:r>
      <w:bookmarkEnd w:id="8"/>
    </w:p>
    <w:p w14:paraId="1FB250E2" w14:textId="77777777" w:rsidR="000D49D8" w:rsidRPr="00800AD1" w:rsidRDefault="006F7B87">
      <w:pPr>
        <w:pStyle w:val="-1"/>
        <w:ind w:firstLine="640"/>
      </w:pPr>
      <w:bookmarkStart w:id="9" w:name="_Toc57967893"/>
      <w:r w:rsidRPr="00800AD1">
        <w:t>1.</w:t>
      </w:r>
      <w:r w:rsidRPr="00800AD1">
        <w:rPr>
          <w:rFonts w:hint="eastAsia"/>
        </w:rPr>
        <w:t>前期准备阶段</w:t>
      </w:r>
      <w:bookmarkEnd w:id="9"/>
    </w:p>
    <w:p w14:paraId="16D5BC2E" w14:textId="77777777" w:rsidR="000D49D8" w:rsidRPr="00800AD1" w:rsidRDefault="006F7B87">
      <w:pPr>
        <w:pStyle w:val="-1"/>
        <w:ind w:firstLine="640"/>
      </w:pPr>
      <w:r w:rsidRPr="00800AD1">
        <w:rPr>
          <w:rFonts w:hint="eastAsia"/>
        </w:rPr>
        <w:t>（</w:t>
      </w:r>
      <w:r w:rsidRPr="00800AD1">
        <w:t>1</w:t>
      </w:r>
      <w:r w:rsidRPr="00800AD1">
        <w:rPr>
          <w:rFonts w:hint="eastAsia"/>
        </w:rPr>
        <w:t>）接受委托，成立绩效评价项目组</w:t>
      </w:r>
    </w:p>
    <w:p w14:paraId="20A0EE87" w14:textId="77777777" w:rsidR="000D49D8" w:rsidRPr="00800AD1" w:rsidRDefault="009A6788">
      <w:pPr>
        <w:pStyle w:val="-1"/>
        <w:ind w:firstLine="640"/>
      </w:pPr>
      <w:bookmarkStart w:id="10" w:name="_Hlk119264993"/>
      <w:r w:rsidRPr="00800AD1">
        <w:rPr>
          <w:rFonts w:hint="eastAsia"/>
        </w:rPr>
        <w:t>根据中央和天津市关于全面实施预算绩效管理的部署要求，天津市</w:t>
      </w:r>
      <w:r w:rsidR="005C4BD6" w:rsidRPr="00800AD1">
        <w:rPr>
          <w:rFonts w:hint="eastAsia"/>
        </w:rPr>
        <w:t>和平区</w:t>
      </w:r>
      <w:r w:rsidRPr="00800AD1">
        <w:rPr>
          <w:rFonts w:hint="eastAsia"/>
        </w:rPr>
        <w:t>财政局委托我司（天津安信管理咨询有限公司）</w:t>
      </w:r>
      <w:bookmarkEnd w:id="10"/>
      <w:r w:rsidR="006F7B87" w:rsidRPr="00800AD1">
        <w:rPr>
          <w:rFonts w:hint="eastAsia"/>
        </w:rPr>
        <w:t>对</w:t>
      </w:r>
      <w:r w:rsidR="00737D82" w:rsidRPr="00800AD1">
        <w:rPr>
          <w:rFonts w:hint="eastAsia"/>
        </w:rPr>
        <w:t>科普活动项目</w:t>
      </w:r>
      <w:r w:rsidR="006F7B87" w:rsidRPr="00800AD1">
        <w:rPr>
          <w:rFonts w:hint="eastAsia"/>
        </w:rPr>
        <w:t>进行绩效评价工作。</w:t>
      </w:r>
    </w:p>
    <w:p w14:paraId="58EB8543" w14:textId="77777777" w:rsidR="000D49D8" w:rsidRPr="00800AD1" w:rsidRDefault="006F7B87">
      <w:pPr>
        <w:pStyle w:val="-1"/>
        <w:ind w:firstLine="640"/>
      </w:pPr>
      <w:r w:rsidRPr="00800AD1">
        <w:t>2022</w:t>
      </w:r>
      <w:r w:rsidRPr="00800AD1">
        <w:rPr>
          <w:rFonts w:hint="eastAsia"/>
        </w:rPr>
        <w:t>年</w:t>
      </w:r>
      <w:r w:rsidR="00B42CA9" w:rsidRPr="00800AD1">
        <w:t>9</w:t>
      </w:r>
      <w:r w:rsidRPr="00800AD1">
        <w:rPr>
          <w:rFonts w:hint="eastAsia"/>
        </w:rPr>
        <w:t>月</w:t>
      </w:r>
      <w:r w:rsidR="00173E30" w:rsidRPr="00800AD1">
        <w:t>28</w:t>
      </w:r>
      <w:r w:rsidRPr="00800AD1">
        <w:rPr>
          <w:rFonts w:hint="eastAsia"/>
        </w:rPr>
        <w:t>日，绩效评价项目组（以下简称“评价组”）赴</w:t>
      </w:r>
      <w:r w:rsidR="00737D82" w:rsidRPr="00800AD1">
        <w:rPr>
          <w:rFonts w:hint="eastAsia"/>
        </w:rPr>
        <w:t>天津市和平区科学技术协会</w:t>
      </w:r>
      <w:r w:rsidRPr="00800AD1">
        <w:rPr>
          <w:rFonts w:hint="eastAsia"/>
        </w:rPr>
        <w:t>参加了项目见面会，听取了该单位对</w:t>
      </w:r>
      <w:r w:rsidR="00737D82" w:rsidRPr="00800AD1">
        <w:rPr>
          <w:rFonts w:hint="eastAsia"/>
        </w:rPr>
        <w:t>科普活动项目</w:t>
      </w:r>
      <w:r w:rsidRPr="00800AD1">
        <w:rPr>
          <w:rFonts w:hint="eastAsia"/>
        </w:rPr>
        <w:t>的项目背景、申请立项、资金落实、业务管理、财务管理、项目产出、项目效益等方面的情况介绍，并对项目后续评价工作的基本原则及所需的各类资料文件提出了要求。</w:t>
      </w:r>
    </w:p>
    <w:p w14:paraId="5E643B79" w14:textId="77777777" w:rsidR="000D49D8" w:rsidRPr="00800AD1" w:rsidRDefault="006F7B87">
      <w:pPr>
        <w:pStyle w:val="-1"/>
        <w:ind w:firstLine="640"/>
      </w:pPr>
      <w:r w:rsidRPr="00800AD1">
        <w:rPr>
          <w:rFonts w:hint="eastAsia"/>
        </w:rPr>
        <w:t>（</w:t>
      </w:r>
      <w:r w:rsidRPr="00800AD1">
        <w:t>2</w:t>
      </w:r>
      <w:r w:rsidRPr="00800AD1">
        <w:rPr>
          <w:rFonts w:hint="eastAsia"/>
        </w:rPr>
        <w:t>）制定绩效评价方案</w:t>
      </w:r>
    </w:p>
    <w:p w14:paraId="464A6C85" w14:textId="77777777" w:rsidR="000D49D8" w:rsidRPr="00800AD1" w:rsidRDefault="006F7B87">
      <w:pPr>
        <w:pStyle w:val="-1"/>
        <w:ind w:firstLine="640"/>
      </w:pPr>
      <w:r w:rsidRPr="00800AD1">
        <w:rPr>
          <w:rFonts w:hint="eastAsia"/>
        </w:rPr>
        <w:lastRenderedPageBreak/>
        <w:t>根据</w:t>
      </w:r>
      <w:r w:rsidRPr="00800AD1">
        <w:rPr>
          <w:rFonts w:ascii="仿宋_GB2312" w:hint="eastAsia"/>
          <w:color w:val="000000"/>
          <w:szCs w:val="32"/>
        </w:rPr>
        <w:t>《中共天津市委 天津市人民政府印发&lt;关于全面推进预算绩效管理的实施方案&gt;的通知》（津党发〔2019〕25号）</w:t>
      </w:r>
      <w:r w:rsidRPr="00800AD1">
        <w:rPr>
          <w:rFonts w:hint="eastAsia"/>
        </w:rPr>
        <w:t>要求，评价项目组制定了《</w:t>
      </w:r>
      <w:r w:rsidR="00737D82" w:rsidRPr="00800AD1">
        <w:rPr>
          <w:rFonts w:hint="eastAsia"/>
        </w:rPr>
        <w:t>天津市和平区科学技术协会科普活动项目</w:t>
      </w:r>
      <w:r w:rsidRPr="00800AD1">
        <w:t>绩效评价实施工作方案</w:t>
      </w:r>
      <w:r w:rsidRPr="00800AD1">
        <w:rPr>
          <w:rFonts w:hint="eastAsia"/>
        </w:rPr>
        <w:t>》，</w:t>
      </w:r>
      <w:bookmarkStart w:id="11" w:name="_Hlk119265014"/>
      <w:r w:rsidR="00F97D97" w:rsidRPr="00800AD1">
        <w:rPr>
          <w:rFonts w:hint="eastAsia"/>
        </w:rPr>
        <w:t>根据评价方案组织开展项目评价工作</w:t>
      </w:r>
      <w:r w:rsidRPr="00800AD1">
        <w:rPr>
          <w:rFonts w:hint="eastAsia"/>
        </w:rPr>
        <w:t>。</w:t>
      </w:r>
    </w:p>
    <w:bookmarkEnd w:id="11"/>
    <w:p w14:paraId="303202CF" w14:textId="77777777" w:rsidR="000D49D8" w:rsidRPr="00800AD1" w:rsidRDefault="006F7B87">
      <w:pPr>
        <w:pStyle w:val="-1"/>
        <w:ind w:firstLine="640"/>
      </w:pPr>
      <w:r w:rsidRPr="00800AD1">
        <w:rPr>
          <w:rFonts w:hint="eastAsia"/>
        </w:rPr>
        <w:t>（</w:t>
      </w:r>
      <w:r w:rsidRPr="00800AD1">
        <w:t>3</w:t>
      </w:r>
      <w:r w:rsidRPr="00800AD1">
        <w:rPr>
          <w:rFonts w:hint="eastAsia"/>
        </w:rPr>
        <w:t>）指标体系设计</w:t>
      </w:r>
    </w:p>
    <w:p w14:paraId="09A28689" w14:textId="77777777" w:rsidR="000D49D8" w:rsidRPr="00800AD1" w:rsidRDefault="006F7B87">
      <w:pPr>
        <w:pStyle w:val="-1"/>
        <w:ind w:firstLine="640"/>
      </w:pPr>
      <w:r w:rsidRPr="00800AD1">
        <w:rPr>
          <w:rFonts w:hint="eastAsia"/>
        </w:rPr>
        <w:t>根据</w:t>
      </w:r>
      <w:r w:rsidR="00737D82" w:rsidRPr="00800AD1">
        <w:rPr>
          <w:rFonts w:hint="eastAsia"/>
        </w:rPr>
        <w:t>科普活动项目</w:t>
      </w:r>
      <w:r w:rsidRPr="00800AD1">
        <w:rPr>
          <w:rFonts w:hint="eastAsia"/>
        </w:rPr>
        <w:t>绩效目标及实际工作需要，从决策、过程、产出、效益四个维度出发，设立项目立项、绩效目标、预算编制、资金管理、组织实施、产出数量、产出质量、产出时效、产出成本、社会效益、可持续影响、服务对象满意度</w:t>
      </w:r>
      <w:r w:rsidRPr="00800AD1">
        <w:t>12</w:t>
      </w:r>
      <w:r w:rsidRPr="00800AD1">
        <w:rPr>
          <w:rFonts w:hint="eastAsia"/>
        </w:rPr>
        <w:t>项二级指标和</w:t>
      </w:r>
      <w:r w:rsidR="00572E9E" w:rsidRPr="00800AD1">
        <w:t>30</w:t>
      </w:r>
      <w:r w:rsidRPr="00800AD1">
        <w:rPr>
          <w:rFonts w:hint="eastAsia"/>
        </w:rPr>
        <w:t>项三级指标，采取指标分值百分制，将</w:t>
      </w:r>
      <w:r w:rsidR="00572E9E" w:rsidRPr="00800AD1">
        <w:rPr>
          <w:rFonts w:hint="eastAsia"/>
        </w:rPr>
        <w:t>3</w:t>
      </w:r>
      <w:r w:rsidR="00572E9E" w:rsidRPr="00800AD1">
        <w:t>0</w:t>
      </w:r>
      <w:r w:rsidRPr="00800AD1">
        <w:rPr>
          <w:rFonts w:hint="eastAsia"/>
        </w:rPr>
        <w:t>项指标量化为</w:t>
      </w:r>
      <w:r w:rsidRPr="00800AD1">
        <w:t>100</w:t>
      </w:r>
      <w:r w:rsidRPr="00800AD1">
        <w:rPr>
          <w:rFonts w:hint="eastAsia"/>
        </w:rPr>
        <w:t>分，分值权重在征求被评单位意见的基础上确定，详见附表。</w:t>
      </w:r>
    </w:p>
    <w:p w14:paraId="3B0FE640" w14:textId="77777777" w:rsidR="000D49D8" w:rsidRPr="00800AD1" w:rsidRDefault="006F7B87">
      <w:pPr>
        <w:pStyle w:val="-1"/>
        <w:ind w:firstLine="640"/>
      </w:pPr>
      <w:bookmarkStart w:id="12" w:name="_Toc57967894"/>
      <w:r w:rsidRPr="00800AD1">
        <w:t>2.</w:t>
      </w:r>
      <w:r w:rsidRPr="00800AD1">
        <w:rPr>
          <w:rFonts w:hint="eastAsia"/>
        </w:rPr>
        <w:t>评价实施阶段</w:t>
      </w:r>
      <w:bookmarkEnd w:id="12"/>
    </w:p>
    <w:p w14:paraId="6C00ECBB" w14:textId="77777777" w:rsidR="007604BA" w:rsidRPr="00800AD1" w:rsidRDefault="006F7B87" w:rsidP="007604BA">
      <w:pPr>
        <w:pStyle w:val="-1"/>
        <w:ind w:firstLine="640"/>
      </w:pPr>
      <w:r w:rsidRPr="00800AD1">
        <w:rPr>
          <w:rFonts w:hint="eastAsia"/>
        </w:rPr>
        <w:t>（</w:t>
      </w:r>
      <w:r w:rsidRPr="00800AD1">
        <w:t>1</w:t>
      </w:r>
      <w:r w:rsidRPr="00800AD1">
        <w:rPr>
          <w:rFonts w:hint="eastAsia"/>
        </w:rPr>
        <w:t>）正式进驻。</w:t>
      </w:r>
    </w:p>
    <w:p w14:paraId="7A86A6B5" w14:textId="77777777" w:rsidR="000D49D8" w:rsidRPr="00800AD1" w:rsidRDefault="006F7B87" w:rsidP="007604BA">
      <w:pPr>
        <w:pStyle w:val="-1"/>
        <w:ind w:firstLine="640"/>
      </w:pPr>
      <w:r w:rsidRPr="00800AD1">
        <w:rPr>
          <w:rFonts w:hint="eastAsia"/>
        </w:rPr>
        <w:t>评价组</w:t>
      </w:r>
      <w:r w:rsidR="001632AD" w:rsidRPr="00800AD1">
        <w:rPr>
          <w:rFonts w:hint="eastAsia"/>
        </w:rPr>
        <w:t>于</w:t>
      </w:r>
      <w:r w:rsidRPr="00800AD1">
        <w:t>2022</w:t>
      </w:r>
      <w:r w:rsidRPr="00800AD1">
        <w:rPr>
          <w:rFonts w:hint="eastAsia"/>
        </w:rPr>
        <w:t>年</w:t>
      </w:r>
      <w:r w:rsidR="00EF6B11" w:rsidRPr="00800AD1">
        <w:t>9</w:t>
      </w:r>
      <w:r w:rsidRPr="00800AD1">
        <w:rPr>
          <w:rFonts w:hint="eastAsia"/>
        </w:rPr>
        <w:t>月</w:t>
      </w:r>
      <w:r w:rsidR="00EF6B11" w:rsidRPr="00800AD1">
        <w:t>28</w:t>
      </w:r>
      <w:r w:rsidRPr="00800AD1">
        <w:rPr>
          <w:rFonts w:hint="eastAsia"/>
        </w:rPr>
        <w:t>日正式进驻</w:t>
      </w:r>
      <w:r w:rsidR="00737D82" w:rsidRPr="00800AD1">
        <w:rPr>
          <w:rFonts w:hint="eastAsia"/>
        </w:rPr>
        <w:t>天津市和平区科学技术协会</w:t>
      </w:r>
      <w:r w:rsidRPr="00800AD1">
        <w:rPr>
          <w:rFonts w:hint="eastAsia"/>
        </w:rPr>
        <w:t>实施评价工作。</w:t>
      </w:r>
    </w:p>
    <w:p w14:paraId="1AB679CC" w14:textId="77777777" w:rsidR="00D37E82" w:rsidRPr="00800AD1" w:rsidRDefault="006F7B87">
      <w:pPr>
        <w:pStyle w:val="-1"/>
        <w:ind w:firstLine="640"/>
      </w:pPr>
      <w:r w:rsidRPr="00800AD1">
        <w:rPr>
          <w:rFonts w:hint="eastAsia"/>
        </w:rPr>
        <w:t>（</w:t>
      </w:r>
      <w:r w:rsidRPr="00800AD1">
        <w:t>2</w:t>
      </w:r>
      <w:r w:rsidRPr="00800AD1">
        <w:rPr>
          <w:rFonts w:hint="eastAsia"/>
        </w:rPr>
        <w:t>）全面审查。</w:t>
      </w:r>
    </w:p>
    <w:p w14:paraId="656B4D51" w14:textId="77777777" w:rsidR="000D49D8" w:rsidRPr="00800AD1" w:rsidRDefault="006F7B87">
      <w:pPr>
        <w:pStyle w:val="-1"/>
        <w:ind w:firstLine="640"/>
      </w:pPr>
      <w:r w:rsidRPr="00800AD1">
        <w:rPr>
          <w:rFonts w:hint="eastAsia"/>
        </w:rPr>
        <w:t>评价过程中，评价组对</w:t>
      </w:r>
      <w:r w:rsidR="00737D82" w:rsidRPr="00800AD1">
        <w:rPr>
          <w:rFonts w:hint="eastAsia"/>
        </w:rPr>
        <w:t>科普活动项目</w:t>
      </w:r>
      <w:r w:rsidRPr="00800AD1">
        <w:rPr>
          <w:rFonts w:hint="eastAsia"/>
        </w:rPr>
        <w:t>的文件依据、预算编制、制度执行、资金拨付、资金使用情况、产生效益等方面进行了全面梳理。评价组根据</w:t>
      </w:r>
      <w:r w:rsidR="00EF6B11" w:rsidRPr="00800AD1">
        <w:rPr>
          <w:rFonts w:hint="eastAsia"/>
        </w:rPr>
        <w:t>《中共天津市委办公厅天津</w:t>
      </w:r>
      <w:r w:rsidR="00EF6B11" w:rsidRPr="00800AD1">
        <w:rPr>
          <w:rFonts w:hint="eastAsia"/>
        </w:rPr>
        <w:lastRenderedPageBreak/>
        <w:t>市人民政府办公厅印发关于大力推进全域科普工作的实施意见的通知》（</w:t>
      </w:r>
      <w:r w:rsidR="00EF6B11" w:rsidRPr="00800AD1">
        <w:t>津</w:t>
      </w:r>
      <w:r w:rsidR="00EF6B11" w:rsidRPr="00800AD1">
        <w:rPr>
          <w:rFonts w:hint="eastAsia"/>
        </w:rPr>
        <w:t>党厅</w:t>
      </w:r>
      <w:r w:rsidR="00EF6B11" w:rsidRPr="00800AD1">
        <w:t>〔</w:t>
      </w:r>
      <w:r w:rsidR="00EF6B11" w:rsidRPr="00800AD1">
        <w:t>2019</w:t>
      </w:r>
      <w:r w:rsidR="00EF6B11" w:rsidRPr="00800AD1">
        <w:t>〕</w:t>
      </w:r>
      <w:r w:rsidR="00EF6B11" w:rsidRPr="00800AD1">
        <w:t>26</w:t>
      </w:r>
      <w:r w:rsidR="00EF6B11" w:rsidRPr="00800AD1">
        <w:t>号</w:t>
      </w:r>
      <w:r w:rsidR="00EF6B11" w:rsidRPr="00800AD1">
        <w:rPr>
          <w:rFonts w:hint="eastAsia"/>
        </w:rPr>
        <w:t>）</w:t>
      </w:r>
      <w:r w:rsidRPr="00800AD1">
        <w:rPr>
          <w:rFonts w:hint="eastAsia"/>
        </w:rPr>
        <w:t>等文件，</w:t>
      </w:r>
      <w:r w:rsidR="000633CB" w:rsidRPr="00800AD1">
        <w:rPr>
          <w:rFonts w:hint="eastAsia"/>
        </w:rPr>
        <w:t>对专项经费的到位情况、预算编制、资金使用、服务工作开展情况、项目签订合同、项目验收等相关业务文件进行了核查</w:t>
      </w:r>
      <w:r w:rsidRPr="00800AD1">
        <w:rPr>
          <w:rFonts w:hint="eastAsia"/>
        </w:rPr>
        <w:t>。</w:t>
      </w:r>
    </w:p>
    <w:p w14:paraId="6081FDD5" w14:textId="77777777" w:rsidR="00D37E82" w:rsidRPr="00800AD1" w:rsidRDefault="006F7B87">
      <w:pPr>
        <w:pStyle w:val="-1"/>
        <w:ind w:firstLine="640"/>
      </w:pPr>
      <w:r w:rsidRPr="00800AD1">
        <w:rPr>
          <w:rFonts w:hint="eastAsia"/>
        </w:rPr>
        <w:t>（</w:t>
      </w:r>
      <w:r w:rsidRPr="00800AD1">
        <w:t>3</w:t>
      </w:r>
      <w:r w:rsidRPr="00800AD1">
        <w:rPr>
          <w:rFonts w:hint="eastAsia"/>
        </w:rPr>
        <w:t>）实地核查。</w:t>
      </w:r>
    </w:p>
    <w:p w14:paraId="75F3B34F" w14:textId="77777777" w:rsidR="000D49D8" w:rsidRPr="00800AD1" w:rsidRDefault="006F7B87">
      <w:pPr>
        <w:pStyle w:val="-1"/>
        <w:ind w:firstLine="640"/>
      </w:pPr>
      <w:r w:rsidRPr="00800AD1">
        <w:rPr>
          <w:rFonts w:hint="eastAsia"/>
        </w:rPr>
        <w:t>对</w:t>
      </w:r>
      <w:r w:rsidR="00737D82" w:rsidRPr="00800AD1">
        <w:rPr>
          <w:rFonts w:hint="eastAsia"/>
        </w:rPr>
        <w:t>天津市和平区科学技术协会</w:t>
      </w:r>
      <w:r w:rsidRPr="00800AD1">
        <w:rPr>
          <w:rFonts w:hint="eastAsia"/>
        </w:rPr>
        <w:t>开展现场评价，</w:t>
      </w:r>
      <w:r w:rsidR="00AF74D9" w:rsidRPr="00800AD1">
        <w:rPr>
          <w:rFonts w:hint="eastAsia"/>
        </w:rPr>
        <w:t>针对项目服务完成情况进行一一核查</w:t>
      </w:r>
      <w:r w:rsidR="00C630F2" w:rsidRPr="00800AD1">
        <w:rPr>
          <w:rFonts w:hint="eastAsia"/>
        </w:rPr>
        <w:t>，根据上述核查内容形成评价清单</w:t>
      </w:r>
      <w:r w:rsidR="004E4014" w:rsidRPr="00800AD1">
        <w:rPr>
          <w:rFonts w:hint="eastAsia"/>
        </w:rPr>
        <w:t>。</w:t>
      </w:r>
    </w:p>
    <w:p w14:paraId="2132E339" w14:textId="77777777" w:rsidR="00E063DA" w:rsidRPr="00800AD1" w:rsidRDefault="00E063DA" w:rsidP="00E063DA">
      <w:pPr>
        <w:pStyle w:val="-1"/>
        <w:ind w:firstLine="640"/>
      </w:pPr>
      <w:r w:rsidRPr="00800AD1">
        <w:rPr>
          <w:rFonts w:hint="eastAsia"/>
        </w:rPr>
        <w:t>（</w:t>
      </w:r>
      <w:r w:rsidRPr="00800AD1">
        <w:rPr>
          <w:rFonts w:hint="eastAsia"/>
        </w:rPr>
        <w:t>4</w:t>
      </w:r>
      <w:r w:rsidRPr="00800AD1">
        <w:rPr>
          <w:rFonts w:hint="eastAsia"/>
        </w:rPr>
        <w:t>）满意度调查</w:t>
      </w:r>
    </w:p>
    <w:p w14:paraId="3843CF8F" w14:textId="77777777" w:rsidR="00E063DA" w:rsidRPr="00800AD1" w:rsidRDefault="00E063DA" w:rsidP="00E063DA">
      <w:pPr>
        <w:pStyle w:val="-1"/>
        <w:ind w:firstLine="640"/>
      </w:pPr>
      <w:r w:rsidRPr="00800AD1">
        <w:rPr>
          <w:rFonts w:hint="eastAsia"/>
        </w:rPr>
        <w:t>向项目服务对象发放满意度问卷调查，统计满意度情况，对社会调查中提到的其他意见建议进行整理，总结社会调查反映出的突出问题及其原因。</w:t>
      </w:r>
    </w:p>
    <w:p w14:paraId="1C7E703A" w14:textId="77777777" w:rsidR="001646D6" w:rsidRPr="00800AD1" w:rsidRDefault="006F7B87">
      <w:pPr>
        <w:pStyle w:val="-1"/>
        <w:ind w:firstLine="640"/>
      </w:pPr>
      <w:r w:rsidRPr="00800AD1">
        <w:rPr>
          <w:rFonts w:hint="eastAsia"/>
        </w:rPr>
        <w:t>（</w:t>
      </w:r>
      <w:r w:rsidR="00E063DA" w:rsidRPr="00800AD1">
        <w:t>5</w:t>
      </w:r>
      <w:r w:rsidRPr="00800AD1">
        <w:rPr>
          <w:rFonts w:hint="eastAsia"/>
        </w:rPr>
        <w:t>）评价打分。</w:t>
      </w:r>
    </w:p>
    <w:p w14:paraId="39A41B4A" w14:textId="77777777" w:rsidR="000D49D8" w:rsidRPr="00800AD1" w:rsidRDefault="006F7B87">
      <w:pPr>
        <w:pStyle w:val="-1"/>
        <w:ind w:firstLine="640"/>
      </w:pPr>
      <w:r w:rsidRPr="00800AD1">
        <w:rPr>
          <w:rFonts w:hint="eastAsia"/>
        </w:rPr>
        <w:t>按照绩效评价指标体系编制了工作底稿，并对各绩效评价指标进行了评分。</w:t>
      </w:r>
    </w:p>
    <w:p w14:paraId="67B7C4E4" w14:textId="77777777" w:rsidR="001646D6" w:rsidRPr="00800AD1" w:rsidRDefault="006F7B87">
      <w:pPr>
        <w:pStyle w:val="-1"/>
        <w:ind w:firstLine="640"/>
      </w:pPr>
      <w:r w:rsidRPr="00800AD1">
        <w:rPr>
          <w:rFonts w:hint="eastAsia"/>
        </w:rPr>
        <w:t>（</w:t>
      </w:r>
      <w:r w:rsidR="00E063DA" w:rsidRPr="00800AD1">
        <w:t>6</w:t>
      </w:r>
      <w:r w:rsidRPr="00800AD1">
        <w:rPr>
          <w:rFonts w:hint="eastAsia"/>
        </w:rPr>
        <w:t>）编制报告。</w:t>
      </w:r>
    </w:p>
    <w:p w14:paraId="100944F5" w14:textId="77777777" w:rsidR="000D49D8" w:rsidRPr="00800AD1" w:rsidRDefault="006F7B87">
      <w:pPr>
        <w:pStyle w:val="-1"/>
        <w:ind w:firstLine="640"/>
      </w:pPr>
      <w:r w:rsidRPr="00800AD1">
        <w:rPr>
          <w:rFonts w:hint="eastAsia"/>
        </w:rPr>
        <w:t>评价组根据现场评价打分，编制绩效评价报告，全面梳理本项目在决策依据、过程管理、产出情况、取得效益等方面存在的问题及工作建议。</w:t>
      </w:r>
    </w:p>
    <w:p w14:paraId="4EA73495" w14:textId="77777777" w:rsidR="000D49D8" w:rsidRPr="00800AD1" w:rsidRDefault="006F7B87">
      <w:pPr>
        <w:pStyle w:val="-3"/>
      </w:pPr>
      <w:bookmarkStart w:id="13" w:name="_Toc119263247"/>
      <w:r w:rsidRPr="00800AD1">
        <w:rPr>
          <w:rFonts w:hint="eastAsia"/>
        </w:rPr>
        <w:t>三、综合评价情况及评价结论</w:t>
      </w:r>
      <w:bookmarkEnd w:id="13"/>
    </w:p>
    <w:p w14:paraId="7F992033" w14:textId="2280D0C2" w:rsidR="000D49D8" w:rsidRPr="00800AD1" w:rsidRDefault="006F7B87">
      <w:pPr>
        <w:pStyle w:val="-1"/>
        <w:ind w:firstLine="640"/>
      </w:pPr>
      <w:bookmarkStart w:id="14" w:name="_Hlk91875381"/>
      <w:r w:rsidRPr="00800AD1">
        <w:rPr>
          <w:rFonts w:hint="eastAsia"/>
        </w:rPr>
        <w:t>经过综合评价，</w:t>
      </w:r>
      <w:r w:rsidR="00737D82" w:rsidRPr="00800AD1">
        <w:rPr>
          <w:rFonts w:hint="eastAsia"/>
        </w:rPr>
        <w:t>科普活动项目</w:t>
      </w:r>
      <w:r w:rsidRPr="00800AD1">
        <w:rPr>
          <w:rFonts w:hint="eastAsia"/>
        </w:rPr>
        <w:t>得分</w:t>
      </w:r>
      <w:r w:rsidR="00E86796">
        <w:t>9</w:t>
      </w:r>
      <w:r w:rsidR="00B20494">
        <w:t>1</w:t>
      </w:r>
      <w:r w:rsidR="0084474F">
        <w:t>.4</w:t>
      </w:r>
      <w:r w:rsidR="00373471" w:rsidRPr="00800AD1">
        <w:rPr>
          <w:rFonts w:hint="eastAsia"/>
        </w:rPr>
        <w:t>分，评价等级为</w:t>
      </w:r>
      <w:r w:rsidR="00373471" w:rsidRPr="00800AD1">
        <w:rPr>
          <w:rFonts w:hint="eastAsia"/>
        </w:rPr>
        <w:lastRenderedPageBreak/>
        <w:t>“</w:t>
      </w:r>
      <w:r w:rsidR="00B07247">
        <w:rPr>
          <w:rFonts w:hint="eastAsia"/>
        </w:rPr>
        <w:t>优</w:t>
      </w:r>
      <w:r w:rsidRPr="00800AD1">
        <w:rPr>
          <w:rFonts w:hint="eastAsia"/>
        </w:rPr>
        <w:t>”。其中，项目决策</w:t>
      </w:r>
      <w:r w:rsidR="0079251B" w:rsidRPr="00800AD1">
        <w:t>12</w:t>
      </w:r>
      <w:r w:rsidRPr="00800AD1">
        <w:rPr>
          <w:rFonts w:hint="eastAsia"/>
        </w:rPr>
        <w:t>分，项目过程</w:t>
      </w:r>
      <w:r w:rsidR="006B784F">
        <w:t>21</w:t>
      </w:r>
      <w:r w:rsidRPr="00800AD1">
        <w:rPr>
          <w:rFonts w:hint="eastAsia"/>
        </w:rPr>
        <w:t>分，项目产出</w:t>
      </w:r>
      <w:r w:rsidR="00376799" w:rsidRPr="00800AD1">
        <w:t>36.4</w:t>
      </w:r>
      <w:r w:rsidRPr="00800AD1">
        <w:rPr>
          <w:rFonts w:hint="eastAsia"/>
        </w:rPr>
        <w:t>分，项目效益</w:t>
      </w:r>
      <w:r w:rsidR="00142E80">
        <w:t>2</w:t>
      </w:r>
      <w:r w:rsidR="00B20494">
        <w:t>2</w:t>
      </w:r>
      <w:r w:rsidRPr="00800AD1">
        <w:rPr>
          <w:rFonts w:hint="eastAsia"/>
        </w:rPr>
        <w:t>分</w:t>
      </w:r>
      <w:bookmarkEnd w:id="14"/>
      <w:r w:rsidRPr="00800AD1">
        <w:rPr>
          <w:rFonts w:hint="eastAsia"/>
        </w:rPr>
        <w:t>。</w:t>
      </w:r>
    </w:p>
    <w:p w14:paraId="30755032" w14:textId="77777777" w:rsidR="000D49D8" w:rsidRPr="00800AD1" w:rsidRDefault="006F7B87">
      <w:pPr>
        <w:pStyle w:val="-1"/>
        <w:ind w:firstLine="640"/>
      </w:pPr>
      <w:bookmarkStart w:id="15" w:name="_Hlk91875395"/>
      <w:r w:rsidRPr="00800AD1">
        <w:rPr>
          <w:rFonts w:hint="eastAsia"/>
        </w:rPr>
        <w:t>具体情况见表</w:t>
      </w:r>
      <w:r w:rsidRPr="00800AD1">
        <w:rPr>
          <w:rFonts w:hint="eastAsia"/>
        </w:rPr>
        <w:t>2</w:t>
      </w:r>
      <w:r w:rsidRPr="00800AD1">
        <w:rPr>
          <w:rFonts w:hint="eastAsia"/>
        </w:rPr>
        <w:t>：</w:t>
      </w:r>
    </w:p>
    <w:p w14:paraId="1F9257D2" w14:textId="77777777" w:rsidR="000D49D8" w:rsidRPr="00800AD1" w:rsidRDefault="006F7B87">
      <w:pPr>
        <w:pStyle w:val="-7"/>
        <w:rPr>
          <w:rFonts w:eastAsia="黑体" w:cs="宋体"/>
          <w:bCs w:val="0"/>
          <w:sz w:val="28"/>
          <w:szCs w:val="28"/>
        </w:rPr>
      </w:pPr>
      <w:r w:rsidRPr="00800AD1">
        <w:rPr>
          <w:rFonts w:eastAsia="黑体" w:cs="宋体"/>
          <w:bCs w:val="0"/>
          <w:sz w:val="28"/>
          <w:szCs w:val="28"/>
        </w:rPr>
        <w:t>表</w:t>
      </w:r>
      <w:r w:rsidRPr="00800AD1">
        <w:rPr>
          <w:rFonts w:eastAsia="黑体" w:cs="宋体"/>
          <w:bCs w:val="0"/>
          <w:sz w:val="28"/>
          <w:szCs w:val="28"/>
        </w:rPr>
        <w:t xml:space="preserve">2  </w:t>
      </w:r>
      <w:r w:rsidR="00737D82" w:rsidRPr="00800AD1">
        <w:rPr>
          <w:rFonts w:eastAsia="黑体" w:cs="宋体" w:hint="eastAsia"/>
          <w:bCs w:val="0"/>
          <w:sz w:val="28"/>
          <w:szCs w:val="28"/>
        </w:rPr>
        <w:t>科普活动项目</w:t>
      </w:r>
      <w:r w:rsidRPr="00800AD1">
        <w:rPr>
          <w:rFonts w:eastAsia="黑体" w:cs="宋体" w:hint="eastAsia"/>
          <w:bCs w:val="0"/>
          <w:sz w:val="28"/>
          <w:szCs w:val="28"/>
        </w:rPr>
        <w:t>绩效得分情况表</w:t>
      </w:r>
    </w:p>
    <w:p w14:paraId="4C3FDBF8" w14:textId="77777777" w:rsidR="000D49D8" w:rsidRPr="00800AD1" w:rsidRDefault="006F7B87">
      <w:pPr>
        <w:pStyle w:val="-9"/>
        <w:ind w:right="630"/>
      </w:pPr>
      <w:r w:rsidRPr="00800AD1">
        <w:rPr>
          <w:rFonts w:hint="eastAsia"/>
        </w:rPr>
        <w:t>单位：分值</w:t>
      </w:r>
    </w:p>
    <w:tbl>
      <w:tblPr>
        <w:tblStyle w:val="ad"/>
        <w:tblW w:w="5000" w:type="pct"/>
        <w:jc w:val="center"/>
        <w:tblLook w:val="04A0" w:firstRow="1" w:lastRow="0" w:firstColumn="1" w:lastColumn="0" w:noHBand="0" w:noVBand="1"/>
      </w:tblPr>
      <w:tblGrid>
        <w:gridCol w:w="1376"/>
        <w:gridCol w:w="1376"/>
        <w:gridCol w:w="1375"/>
        <w:gridCol w:w="1405"/>
        <w:gridCol w:w="1375"/>
        <w:gridCol w:w="1395"/>
      </w:tblGrid>
      <w:tr w:rsidR="000D49D8" w:rsidRPr="00800AD1" w14:paraId="09D90099" w14:textId="77777777">
        <w:trPr>
          <w:jc w:val="center"/>
        </w:trPr>
        <w:tc>
          <w:tcPr>
            <w:tcW w:w="828" w:type="pct"/>
            <w:vAlign w:val="center"/>
          </w:tcPr>
          <w:p w14:paraId="48E69A47" w14:textId="77777777" w:rsidR="000D49D8" w:rsidRPr="00800AD1" w:rsidRDefault="006F7B87">
            <w:pPr>
              <w:pStyle w:val="-b"/>
            </w:pPr>
            <w:r w:rsidRPr="00800AD1">
              <w:rPr>
                <w:rFonts w:hint="eastAsia"/>
              </w:rPr>
              <w:t>指标</w:t>
            </w:r>
          </w:p>
        </w:tc>
        <w:tc>
          <w:tcPr>
            <w:tcW w:w="828" w:type="pct"/>
            <w:vAlign w:val="center"/>
          </w:tcPr>
          <w:p w14:paraId="51B95FD2" w14:textId="77777777" w:rsidR="000D49D8" w:rsidRPr="00800AD1" w:rsidRDefault="006F7B87">
            <w:pPr>
              <w:pStyle w:val="-b"/>
            </w:pPr>
            <w:r w:rsidRPr="00800AD1">
              <w:rPr>
                <w:rFonts w:hint="eastAsia"/>
              </w:rPr>
              <w:t>项目决策</w:t>
            </w:r>
          </w:p>
        </w:tc>
        <w:tc>
          <w:tcPr>
            <w:tcW w:w="828" w:type="pct"/>
            <w:vAlign w:val="center"/>
          </w:tcPr>
          <w:p w14:paraId="4F9DE6CF" w14:textId="77777777" w:rsidR="000D49D8" w:rsidRPr="00800AD1" w:rsidRDefault="006F7B87">
            <w:pPr>
              <w:pStyle w:val="-b"/>
            </w:pPr>
            <w:r w:rsidRPr="00800AD1">
              <w:rPr>
                <w:rFonts w:hint="eastAsia"/>
              </w:rPr>
              <w:t>项目过程</w:t>
            </w:r>
          </w:p>
        </w:tc>
        <w:tc>
          <w:tcPr>
            <w:tcW w:w="846" w:type="pct"/>
            <w:vAlign w:val="center"/>
          </w:tcPr>
          <w:p w14:paraId="77AC8623" w14:textId="77777777" w:rsidR="000D49D8" w:rsidRPr="00800AD1" w:rsidRDefault="006F7B87">
            <w:pPr>
              <w:pStyle w:val="-b"/>
            </w:pPr>
            <w:r w:rsidRPr="00800AD1">
              <w:rPr>
                <w:rFonts w:hint="eastAsia"/>
              </w:rPr>
              <w:t>项目产出</w:t>
            </w:r>
          </w:p>
        </w:tc>
        <w:tc>
          <w:tcPr>
            <w:tcW w:w="828" w:type="pct"/>
            <w:vAlign w:val="center"/>
          </w:tcPr>
          <w:p w14:paraId="30A2DEFB" w14:textId="77777777" w:rsidR="000D49D8" w:rsidRPr="00800AD1" w:rsidRDefault="006F7B87">
            <w:pPr>
              <w:pStyle w:val="-b"/>
            </w:pPr>
            <w:r w:rsidRPr="00800AD1">
              <w:rPr>
                <w:rFonts w:hint="eastAsia"/>
              </w:rPr>
              <w:t>项目效益</w:t>
            </w:r>
          </w:p>
        </w:tc>
        <w:tc>
          <w:tcPr>
            <w:tcW w:w="840" w:type="pct"/>
            <w:vAlign w:val="center"/>
          </w:tcPr>
          <w:p w14:paraId="73511D2B" w14:textId="77777777" w:rsidR="000D49D8" w:rsidRPr="00800AD1" w:rsidRDefault="006F7B87">
            <w:pPr>
              <w:pStyle w:val="-b"/>
            </w:pPr>
            <w:r w:rsidRPr="00800AD1">
              <w:rPr>
                <w:rFonts w:hint="eastAsia"/>
              </w:rPr>
              <w:t>合计</w:t>
            </w:r>
          </w:p>
        </w:tc>
      </w:tr>
      <w:tr w:rsidR="000D49D8" w:rsidRPr="00800AD1" w14:paraId="665AEC4B" w14:textId="77777777">
        <w:trPr>
          <w:jc w:val="center"/>
        </w:trPr>
        <w:tc>
          <w:tcPr>
            <w:tcW w:w="828" w:type="pct"/>
            <w:vAlign w:val="center"/>
          </w:tcPr>
          <w:p w14:paraId="64F8985D" w14:textId="77777777" w:rsidR="000D49D8" w:rsidRPr="00800AD1" w:rsidRDefault="006F7B87">
            <w:pPr>
              <w:pStyle w:val="-d"/>
              <w:jc w:val="center"/>
            </w:pPr>
            <w:r w:rsidRPr="00800AD1">
              <w:rPr>
                <w:rFonts w:hint="eastAsia"/>
              </w:rPr>
              <w:t>分值</w:t>
            </w:r>
          </w:p>
        </w:tc>
        <w:tc>
          <w:tcPr>
            <w:tcW w:w="828" w:type="pct"/>
            <w:vAlign w:val="center"/>
          </w:tcPr>
          <w:p w14:paraId="2FFA1D20" w14:textId="77777777" w:rsidR="000D49D8" w:rsidRPr="00800AD1" w:rsidRDefault="006F7B87">
            <w:pPr>
              <w:pStyle w:val="-d"/>
              <w:jc w:val="center"/>
            </w:pPr>
            <w:r w:rsidRPr="00800AD1">
              <w:t>17</w:t>
            </w:r>
          </w:p>
        </w:tc>
        <w:tc>
          <w:tcPr>
            <w:tcW w:w="828" w:type="pct"/>
            <w:vAlign w:val="center"/>
          </w:tcPr>
          <w:p w14:paraId="293C1956" w14:textId="77777777" w:rsidR="000D49D8" w:rsidRPr="00800AD1" w:rsidRDefault="006F7B87">
            <w:pPr>
              <w:pStyle w:val="-d"/>
              <w:jc w:val="center"/>
            </w:pPr>
            <w:r w:rsidRPr="00800AD1">
              <w:t>23</w:t>
            </w:r>
          </w:p>
        </w:tc>
        <w:tc>
          <w:tcPr>
            <w:tcW w:w="846" w:type="pct"/>
            <w:vAlign w:val="center"/>
          </w:tcPr>
          <w:p w14:paraId="01A4C160" w14:textId="77777777" w:rsidR="000D49D8" w:rsidRPr="00800AD1" w:rsidRDefault="006F7B87">
            <w:pPr>
              <w:pStyle w:val="-d"/>
              <w:jc w:val="center"/>
            </w:pPr>
            <w:r w:rsidRPr="00800AD1">
              <w:t>38</w:t>
            </w:r>
          </w:p>
        </w:tc>
        <w:tc>
          <w:tcPr>
            <w:tcW w:w="828" w:type="pct"/>
            <w:vAlign w:val="center"/>
          </w:tcPr>
          <w:p w14:paraId="289B3E24" w14:textId="77777777" w:rsidR="000D49D8" w:rsidRPr="00800AD1" w:rsidRDefault="006F7B87">
            <w:pPr>
              <w:pStyle w:val="-d"/>
              <w:jc w:val="center"/>
            </w:pPr>
            <w:r w:rsidRPr="00800AD1">
              <w:t>22</w:t>
            </w:r>
          </w:p>
        </w:tc>
        <w:tc>
          <w:tcPr>
            <w:tcW w:w="840" w:type="pct"/>
            <w:vAlign w:val="center"/>
          </w:tcPr>
          <w:p w14:paraId="66ABC2BE" w14:textId="77777777" w:rsidR="000D49D8" w:rsidRPr="00800AD1" w:rsidRDefault="006F7B87">
            <w:pPr>
              <w:pStyle w:val="-d"/>
              <w:jc w:val="center"/>
            </w:pPr>
            <w:r w:rsidRPr="00800AD1">
              <w:t>100</w:t>
            </w:r>
          </w:p>
        </w:tc>
      </w:tr>
      <w:tr w:rsidR="000D49D8" w:rsidRPr="00800AD1" w14:paraId="15D56BDB" w14:textId="77777777">
        <w:trPr>
          <w:jc w:val="center"/>
        </w:trPr>
        <w:tc>
          <w:tcPr>
            <w:tcW w:w="828" w:type="pct"/>
            <w:vAlign w:val="center"/>
          </w:tcPr>
          <w:p w14:paraId="4927E5BE" w14:textId="77777777" w:rsidR="000D49D8" w:rsidRPr="00800AD1" w:rsidRDefault="006F7B87">
            <w:pPr>
              <w:pStyle w:val="-d"/>
              <w:jc w:val="center"/>
            </w:pPr>
            <w:r w:rsidRPr="00800AD1">
              <w:rPr>
                <w:rFonts w:hint="eastAsia"/>
              </w:rPr>
              <w:t>得分</w:t>
            </w:r>
          </w:p>
        </w:tc>
        <w:tc>
          <w:tcPr>
            <w:tcW w:w="828" w:type="pct"/>
            <w:vAlign w:val="center"/>
          </w:tcPr>
          <w:p w14:paraId="1AA58477" w14:textId="77777777" w:rsidR="000D49D8" w:rsidRPr="00800AD1" w:rsidRDefault="00376799">
            <w:pPr>
              <w:pStyle w:val="-d"/>
              <w:jc w:val="center"/>
            </w:pPr>
            <w:r w:rsidRPr="00800AD1">
              <w:t>12</w:t>
            </w:r>
          </w:p>
        </w:tc>
        <w:tc>
          <w:tcPr>
            <w:tcW w:w="828" w:type="pct"/>
            <w:vAlign w:val="center"/>
          </w:tcPr>
          <w:p w14:paraId="5AD785EC" w14:textId="5FA950FA" w:rsidR="000D49D8" w:rsidRPr="00800AD1" w:rsidRDefault="006B784F">
            <w:pPr>
              <w:pStyle w:val="-d"/>
              <w:jc w:val="center"/>
            </w:pPr>
            <w:r>
              <w:t>21</w:t>
            </w:r>
          </w:p>
        </w:tc>
        <w:tc>
          <w:tcPr>
            <w:tcW w:w="846" w:type="pct"/>
            <w:vAlign w:val="center"/>
          </w:tcPr>
          <w:p w14:paraId="19398D85" w14:textId="77777777" w:rsidR="000D49D8" w:rsidRPr="00800AD1" w:rsidRDefault="00376799">
            <w:pPr>
              <w:pStyle w:val="-d"/>
              <w:jc w:val="center"/>
            </w:pPr>
            <w:r w:rsidRPr="00800AD1">
              <w:t>36.4</w:t>
            </w:r>
          </w:p>
        </w:tc>
        <w:tc>
          <w:tcPr>
            <w:tcW w:w="828" w:type="pct"/>
            <w:vAlign w:val="center"/>
          </w:tcPr>
          <w:p w14:paraId="4FF6F88A" w14:textId="125149A3" w:rsidR="000D49D8" w:rsidRPr="00800AD1" w:rsidRDefault="004D5BD5">
            <w:pPr>
              <w:pStyle w:val="-d"/>
              <w:jc w:val="center"/>
            </w:pPr>
            <w:r>
              <w:t>2</w:t>
            </w:r>
            <w:r w:rsidR="00B20494">
              <w:t>2</w:t>
            </w:r>
          </w:p>
        </w:tc>
        <w:tc>
          <w:tcPr>
            <w:tcW w:w="840" w:type="pct"/>
            <w:vAlign w:val="center"/>
          </w:tcPr>
          <w:p w14:paraId="50A99C13" w14:textId="1C12D852" w:rsidR="000D49D8" w:rsidRPr="00800AD1" w:rsidRDefault="004D5BD5">
            <w:pPr>
              <w:pStyle w:val="-d"/>
              <w:jc w:val="center"/>
            </w:pPr>
            <w:r>
              <w:t>9</w:t>
            </w:r>
            <w:r w:rsidR="009C2291">
              <w:t>1</w:t>
            </w:r>
            <w:r w:rsidR="00B21877">
              <w:t>.4</w:t>
            </w:r>
          </w:p>
        </w:tc>
      </w:tr>
      <w:tr w:rsidR="000D49D8" w:rsidRPr="00800AD1" w14:paraId="1964CA8A" w14:textId="77777777">
        <w:trPr>
          <w:jc w:val="center"/>
        </w:trPr>
        <w:tc>
          <w:tcPr>
            <w:tcW w:w="828" w:type="pct"/>
            <w:vAlign w:val="center"/>
          </w:tcPr>
          <w:p w14:paraId="37977A10" w14:textId="77777777" w:rsidR="000D49D8" w:rsidRPr="00800AD1" w:rsidRDefault="006F7B87">
            <w:pPr>
              <w:pStyle w:val="-d"/>
              <w:jc w:val="center"/>
            </w:pPr>
            <w:r w:rsidRPr="00800AD1">
              <w:rPr>
                <w:rFonts w:hint="eastAsia"/>
              </w:rPr>
              <w:t>得分率</w:t>
            </w:r>
          </w:p>
        </w:tc>
        <w:tc>
          <w:tcPr>
            <w:tcW w:w="828" w:type="pct"/>
            <w:vAlign w:val="center"/>
          </w:tcPr>
          <w:p w14:paraId="493298EB" w14:textId="506DBB66" w:rsidR="000D49D8" w:rsidRPr="00800AD1" w:rsidRDefault="00376799">
            <w:pPr>
              <w:pStyle w:val="-d"/>
              <w:jc w:val="center"/>
            </w:pPr>
            <w:r w:rsidRPr="00800AD1">
              <w:t>70.</w:t>
            </w:r>
            <w:r w:rsidR="009C2291">
              <w:t>6</w:t>
            </w:r>
            <w:r w:rsidR="006F7B87" w:rsidRPr="00800AD1">
              <w:rPr>
                <w:rFonts w:hint="eastAsia"/>
              </w:rPr>
              <w:t>%</w:t>
            </w:r>
          </w:p>
        </w:tc>
        <w:tc>
          <w:tcPr>
            <w:tcW w:w="828" w:type="pct"/>
            <w:vAlign w:val="center"/>
          </w:tcPr>
          <w:p w14:paraId="352158CC" w14:textId="1CBB0815" w:rsidR="000D49D8" w:rsidRPr="00800AD1" w:rsidRDefault="006B784F">
            <w:pPr>
              <w:pStyle w:val="-d"/>
              <w:jc w:val="center"/>
            </w:pPr>
            <w:r>
              <w:t>91.3</w:t>
            </w:r>
            <w:r w:rsidR="006F7B87" w:rsidRPr="00800AD1">
              <w:rPr>
                <w:rFonts w:hint="eastAsia"/>
              </w:rPr>
              <w:t>%</w:t>
            </w:r>
          </w:p>
        </w:tc>
        <w:tc>
          <w:tcPr>
            <w:tcW w:w="846" w:type="pct"/>
            <w:vAlign w:val="center"/>
          </w:tcPr>
          <w:p w14:paraId="5B585363" w14:textId="65BE7AFF" w:rsidR="000D49D8" w:rsidRPr="00800AD1" w:rsidRDefault="00376799">
            <w:pPr>
              <w:pStyle w:val="-d"/>
              <w:jc w:val="center"/>
            </w:pPr>
            <w:r w:rsidRPr="00800AD1">
              <w:t>95.</w:t>
            </w:r>
            <w:r w:rsidR="009C2291">
              <w:t>8</w:t>
            </w:r>
            <w:r w:rsidR="006F7B87" w:rsidRPr="00800AD1">
              <w:rPr>
                <w:rFonts w:hint="eastAsia"/>
              </w:rPr>
              <w:t>%</w:t>
            </w:r>
          </w:p>
        </w:tc>
        <w:tc>
          <w:tcPr>
            <w:tcW w:w="828" w:type="pct"/>
            <w:vAlign w:val="center"/>
          </w:tcPr>
          <w:p w14:paraId="6683EF87" w14:textId="69FC482A" w:rsidR="000D49D8" w:rsidRPr="00800AD1" w:rsidRDefault="00B20494">
            <w:pPr>
              <w:pStyle w:val="-d"/>
              <w:jc w:val="center"/>
            </w:pPr>
            <w:r>
              <w:t>100</w:t>
            </w:r>
            <w:r w:rsidR="006F7B87" w:rsidRPr="00800AD1">
              <w:rPr>
                <w:rFonts w:hint="eastAsia"/>
              </w:rPr>
              <w:t>%</w:t>
            </w:r>
          </w:p>
        </w:tc>
        <w:tc>
          <w:tcPr>
            <w:tcW w:w="840" w:type="pct"/>
            <w:vAlign w:val="center"/>
          </w:tcPr>
          <w:p w14:paraId="6E8903D4" w14:textId="2648D344" w:rsidR="000D49D8" w:rsidRPr="00800AD1" w:rsidRDefault="004D5BD5">
            <w:pPr>
              <w:pStyle w:val="-d"/>
              <w:jc w:val="center"/>
            </w:pPr>
            <w:r>
              <w:t>9</w:t>
            </w:r>
            <w:r w:rsidR="009C2291">
              <w:t>1</w:t>
            </w:r>
            <w:r w:rsidR="00B21877">
              <w:t>.4</w:t>
            </w:r>
            <w:r w:rsidR="006F7B87" w:rsidRPr="00800AD1">
              <w:rPr>
                <w:rFonts w:hint="eastAsia"/>
              </w:rPr>
              <w:t>%</w:t>
            </w:r>
          </w:p>
        </w:tc>
      </w:tr>
    </w:tbl>
    <w:p w14:paraId="4ABAC09C" w14:textId="157D9A15" w:rsidR="000D49D8" w:rsidRPr="00800AD1" w:rsidRDefault="006F7B87">
      <w:pPr>
        <w:pStyle w:val="-1"/>
        <w:ind w:firstLine="640"/>
        <w:rPr>
          <w:bCs/>
        </w:rPr>
      </w:pPr>
      <w:bookmarkStart w:id="16" w:name="_Hlk91875411"/>
      <w:bookmarkEnd w:id="15"/>
      <w:r w:rsidRPr="00800AD1">
        <w:rPr>
          <w:rFonts w:hint="eastAsia"/>
        </w:rPr>
        <w:t>评价结论：</w:t>
      </w:r>
      <w:bookmarkEnd w:id="16"/>
      <w:r w:rsidRPr="00800AD1">
        <w:rPr>
          <w:rFonts w:cs="仿宋_GB2312" w:hint="eastAsia"/>
        </w:rPr>
        <w:t>一是项目决策方面，</w:t>
      </w:r>
      <w:r w:rsidR="00737D82" w:rsidRPr="00800AD1">
        <w:rPr>
          <w:rFonts w:cs="仿宋_GB2312" w:hint="eastAsia"/>
        </w:rPr>
        <w:t>科普活动项目</w:t>
      </w:r>
      <w:r w:rsidRPr="00800AD1">
        <w:rPr>
          <w:rFonts w:cs="仿宋_GB2312" w:hint="eastAsia"/>
        </w:rPr>
        <w:t>立项依据充分，</w:t>
      </w:r>
      <w:r w:rsidR="006026CD" w:rsidRPr="00800AD1">
        <w:rPr>
          <w:rFonts w:cs="仿宋_GB2312" w:hint="eastAsia"/>
        </w:rPr>
        <w:t>立项程序规范性，</w:t>
      </w:r>
      <w:r w:rsidRPr="00800AD1">
        <w:rPr>
          <w:rFonts w:cs="仿宋_GB2312" w:hint="eastAsia"/>
        </w:rPr>
        <w:t>预算编制测算数据合理</w:t>
      </w:r>
      <w:r w:rsidR="006026CD" w:rsidRPr="00800AD1">
        <w:rPr>
          <w:rFonts w:cs="仿宋_GB2312" w:hint="eastAsia"/>
        </w:rPr>
        <w:t>合规</w:t>
      </w:r>
      <w:r w:rsidRPr="00800AD1">
        <w:rPr>
          <w:rFonts w:cs="仿宋_GB2312" w:hint="eastAsia"/>
        </w:rPr>
        <w:t>，符合项目需求，</w:t>
      </w:r>
      <w:r w:rsidR="006026CD" w:rsidRPr="00800AD1">
        <w:rPr>
          <w:rFonts w:cs="仿宋_GB2312" w:hint="eastAsia"/>
        </w:rPr>
        <w:t>但存在</w:t>
      </w:r>
      <w:r w:rsidRPr="00800AD1">
        <w:rPr>
          <w:rFonts w:cs="仿宋_GB2312" w:hint="eastAsia"/>
        </w:rPr>
        <w:t>项目绩效目标设置不明确</w:t>
      </w:r>
      <w:r w:rsidR="006026CD" w:rsidRPr="00800AD1">
        <w:rPr>
          <w:rFonts w:cs="仿宋_GB2312" w:hint="eastAsia"/>
        </w:rPr>
        <w:t>、绩效指标设置不够细化、预算测算数据不够客观</w:t>
      </w:r>
      <w:r w:rsidR="00286721" w:rsidRPr="00800AD1">
        <w:rPr>
          <w:rFonts w:cs="仿宋_GB2312" w:hint="eastAsia"/>
        </w:rPr>
        <w:t>、测算过程细化程度不足</w:t>
      </w:r>
      <w:r w:rsidRPr="00800AD1">
        <w:rPr>
          <w:rFonts w:cs="仿宋_GB2312" w:hint="eastAsia"/>
        </w:rPr>
        <w:t>的问题。二是项目过程方面，财政资金到位及时</w:t>
      </w:r>
      <w:r w:rsidR="006B3E9C">
        <w:rPr>
          <w:rFonts w:cs="仿宋_GB2312" w:hint="eastAsia"/>
        </w:rPr>
        <w:t>充足</w:t>
      </w:r>
      <w:r w:rsidRPr="00800AD1">
        <w:rPr>
          <w:rFonts w:cs="仿宋_GB2312" w:hint="eastAsia"/>
        </w:rPr>
        <w:t>，预算资金</w:t>
      </w:r>
      <w:r w:rsidR="00022811" w:rsidRPr="00800AD1">
        <w:rPr>
          <w:rFonts w:cs="仿宋_GB2312" w:hint="eastAsia"/>
        </w:rPr>
        <w:t>执行率高、资金使用合规，</w:t>
      </w:r>
      <w:r w:rsidR="006B3E9C">
        <w:rPr>
          <w:rFonts w:cs="仿宋_GB2312" w:hint="eastAsia"/>
        </w:rPr>
        <w:t>但项目管理制度健全性反面有所欠缺</w:t>
      </w:r>
      <w:r w:rsidRPr="00800AD1">
        <w:rPr>
          <w:rFonts w:cs="仿宋_GB2312" w:hint="eastAsia"/>
        </w:rPr>
        <w:t>。三是项目产出方面，产出质量、产出时效和产出成本已达到预期目标</w:t>
      </w:r>
      <w:r w:rsidR="00633869" w:rsidRPr="00800AD1">
        <w:rPr>
          <w:rFonts w:cs="仿宋_GB2312" w:hint="eastAsia"/>
        </w:rPr>
        <w:t>，但存在部分产出数量指标未达到年初预期目标的问题</w:t>
      </w:r>
      <w:r w:rsidRPr="00800AD1">
        <w:rPr>
          <w:rFonts w:cs="仿宋_GB2312" w:hint="eastAsia"/>
        </w:rPr>
        <w:t>。四是项目效益方面，</w:t>
      </w:r>
      <w:r w:rsidR="00422152">
        <w:rPr>
          <w:rFonts w:cs="仿宋_GB2312" w:hint="eastAsia"/>
        </w:rPr>
        <w:t>项目整体社会效益明显，涉及群众满意度较高</w:t>
      </w:r>
      <w:r w:rsidRPr="00800AD1">
        <w:rPr>
          <w:rFonts w:hint="eastAsia"/>
          <w:bCs/>
        </w:rPr>
        <w:t>。</w:t>
      </w:r>
    </w:p>
    <w:p w14:paraId="797C0E83" w14:textId="77777777" w:rsidR="000D49D8" w:rsidRPr="00800AD1" w:rsidRDefault="006F7B87" w:rsidP="004A25A5">
      <w:pPr>
        <w:pStyle w:val="-3"/>
      </w:pPr>
      <w:bookmarkStart w:id="17" w:name="_Toc119263248"/>
      <w:r w:rsidRPr="00800AD1">
        <w:rPr>
          <w:rFonts w:hint="eastAsia"/>
        </w:rPr>
        <w:t>四、绩效评价指标分析</w:t>
      </w:r>
      <w:bookmarkEnd w:id="17"/>
    </w:p>
    <w:p w14:paraId="2745C2BC" w14:textId="77777777" w:rsidR="000D49D8" w:rsidRPr="00800AD1" w:rsidRDefault="006F7B87">
      <w:pPr>
        <w:pStyle w:val="-5"/>
        <w:ind w:firstLine="640"/>
      </w:pPr>
      <w:bookmarkStart w:id="18" w:name="_Toc119263249"/>
      <w:r w:rsidRPr="00800AD1">
        <w:rPr>
          <w:rFonts w:hint="eastAsia"/>
        </w:rPr>
        <w:t>（一）项目决策情况</w:t>
      </w:r>
      <w:bookmarkEnd w:id="18"/>
    </w:p>
    <w:p w14:paraId="3A4C659D" w14:textId="77777777" w:rsidR="000D49D8" w:rsidRPr="00800AD1" w:rsidRDefault="006F7B87">
      <w:pPr>
        <w:pStyle w:val="-1"/>
        <w:ind w:firstLine="640"/>
      </w:pPr>
      <w:r w:rsidRPr="00800AD1">
        <w:rPr>
          <w:rFonts w:hint="eastAsia"/>
        </w:rPr>
        <w:t>决策指标主要包括项目立项、绩效目标、预算编制</w:t>
      </w:r>
      <w:r w:rsidRPr="00800AD1">
        <w:t>3</w:t>
      </w:r>
      <w:r w:rsidRPr="00800AD1">
        <w:rPr>
          <w:rFonts w:hint="eastAsia"/>
        </w:rPr>
        <w:t>项二级指标，</w:t>
      </w:r>
      <w:r w:rsidRPr="00800AD1">
        <w:t>8</w:t>
      </w:r>
      <w:r w:rsidRPr="00800AD1">
        <w:rPr>
          <w:rFonts w:hint="eastAsia"/>
        </w:rPr>
        <w:t>项三级指标，基础总分</w:t>
      </w:r>
      <w:r w:rsidRPr="00800AD1">
        <w:t>17</w:t>
      </w:r>
      <w:r w:rsidRPr="00800AD1">
        <w:rPr>
          <w:rFonts w:hint="eastAsia"/>
        </w:rPr>
        <w:t>分，合计得分</w:t>
      </w:r>
      <w:r w:rsidR="00AD6FF6" w:rsidRPr="00800AD1">
        <w:t>12</w:t>
      </w:r>
      <w:r w:rsidRPr="00800AD1">
        <w:rPr>
          <w:rFonts w:hint="eastAsia"/>
        </w:rPr>
        <w:t>分。</w:t>
      </w:r>
    </w:p>
    <w:p w14:paraId="1FE2FE2C" w14:textId="77777777" w:rsidR="000D49D8" w:rsidRPr="00800AD1" w:rsidRDefault="006F7B87">
      <w:pPr>
        <w:pStyle w:val="-1"/>
        <w:ind w:firstLine="640"/>
      </w:pPr>
      <w:r w:rsidRPr="00800AD1">
        <w:rPr>
          <w:rFonts w:hint="eastAsia"/>
        </w:rPr>
        <w:lastRenderedPageBreak/>
        <w:t>1.</w:t>
      </w:r>
      <w:r w:rsidRPr="00800AD1">
        <w:rPr>
          <w:rFonts w:hint="eastAsia"/>
        </w:rPr>
        <w:t>项目立项</w:t>
      </w:r>
    </w:p>
    <w:p w14:paraId="623D920F" w14:textId="77777777" w:rsidR="000D49D8" w:rsidRPr="00800AD1" w:rsidRDefault="006F7B87">
      <w:pPr>
        <w:pStyle w:val="-1"/>
        <w:ind w:firstLine="640"/>
      </w:pPr>
      <w:r w:rsidRPr="00800AD1">
        <w:rPr>
          <w:rFonts w:hint="eastAsia"/>
        </w:rPr>
        <w:t>（</w:t>
      </w:r>
      <w:r w:rsidRPr="00800AD1">
        <w:rPr>
          <w:rFonts w:hint="eastAsia"/>
        </w:rPr>
        <w:t>1</w:t>
      </w:r>
      <w:r w:rsidRPr="00800AD1">
        <w:rPr>
          <w:rFonts w:hint="eastAsia"/>
        </w:rPr>
        <w:t>）立项依据充分性（总分</w:t>
      </w:r>
      <w:r w:rsidRPr="00800AD1">
        <w:rPr>
          <w:rFonts w:hint="eastAsia"/>
        </w:rPr>
        <w:t>2</w:t>
      </w:r>
      <w:r w:rsidRPr="00800AD1">
        <w:rPr>
          <w:rFonts w:hint="eastAsia"/>
        </w:rPr>
        <w:t>分，得分</w:t>
      </w:r>
      <w:r w:rsidRPr="00800AD1">
        <w:rPr>
          <w:rFonts w:hint="eastAsia"/>
        </w:rPr>
        <w:t>2</w:t>
      </w:r>
      <w:r w:rsidRPr="00800AD1">
        <w:rPr>
          <w:rFonts w:hint="eastAsia"/>
        </w:rPr>
        <w:t>分）。</w:t>
      </w:r>
      <w:r w:rsidR="00737D82" w:rsidRPr="00800AD1">
        <w:rPr>
          <w:rFonts w:hint="eastAsia"/>
        </w:rPr>
        <w:t>科普活动项目</w:t>
      </w:r>
      <w:r w:rsidRPr="00800AD1">
        <w:rPr>
          <w:rFonts w:hint="eastAsia"/>
        </w:rPr>
        <w:t>设立符合</w:t>
      </w:r>
      <w:r w:rsidR="00024D58" w:rsidRPr="00800AD1">
        <w:rPr>
          <w:rFonts w:hint="eastAsia"/>
        </w:rPr>
        <w:t>《中共天津市委办公厅天津市人民政府办公厅印发关于大力推进全域科普工作的实施意见的通知》（</w:t>
      </w:r>
      <w:r w:rsidR="00024D58" w:rsidRPr="00800AD1">
        <w:t>津</w:t>
      </w:r>
      <w:r w:rsidR="00024D58" w:rsidRPr="00800AD1">
        <w:rPr>
          <w:rFonts w:hint="eastAsia"/>
        </w:rPr>
        <w:t>党厅</w:t>
      </w:r>
      <w:r w:rsidR="00024D58" w:rsidRPr="00800AD1">
        <w:t>〔</w:t>
      </w:r>
      <w:r w:rsidR="00024D58" w:rsidRPr="00800AD1">
        <w:t>2019</w:t>
      </w:r>
      <w:r w:rsidR="00024D58" w:rsidRPr="00800AD1">
        <w:t>〕</w:t>
      </w:r>
      <w:r w:rsidR="00024D58" w:rsidRPr="00800AD1">
        <w:t>26</w:t>
      </w:r>
      <w:r w:rsidR="00024D58" w:rsidRPr="00800AD1">
        <w:t>号</w:t>
      </w:r>
      <w:r w:rsidR="00024D58" w:rsidRPr="00800AD1">
        <w:rPr>
          <w:rFonts w:hint="eastAsia"/>
        </w:rPr>
        <w:t>）</w:t>
      </w:r>
      <w:r w:rsidRPr="00800AD1">
        <w:rPr>
          <w:rFonts w:hint="eastAsia"/>
        </w:rPr>
        <w:t>中</w:t>
      </w:r>
      <w:r w:rsidRPr="00800AD1">
        <w:rPr>
          <w:rFonts w:hint="eastAsia"/>
          <w:bCs/>
        </w:rPr>
        <w:t>“</w:t>
      </w:r>
      <w:r w:rsidR="00024D58" w:rsidRPr="00800AD1">
        <w:rPr>
          <w:rFonts w:hint="eastAsia"/>
          <w:bCs/>
        </w:rPr>
        <w:t>各级科协负责全域科普日常工作，广泛开展群众性、社会性、经常性科普活动，会同有关部门组织科技周、科普日等重大科技活动</w:t>
      </w:r>
      <w:r w:rsidRPr="00800AD1">
        <w:rPr>
          <w:rFonts w:hint="eastAsia"/>
          <w:bCs/>
        </w:rPr>
        <w:t>”的要求，同时符合</w:t>
      </w:r>
      <w:r w:rsidR="00737D82" w:rsidRPr="00800AD1">
        <w:rPr>
          <w:rFonts w:hint="eastAsia"/>
          <w:bCs/>
        </w:rPr>
        <w:t>天津市和平区科学技术协会</w:t>
      </w:r>
      <w:r w:rsidRPr="00800AD1">
        <w:rPr>
          <w:rFonts w:hint="eastAsia"/>
          <w:bCs/>
        </w:rPr>
        <w:t>工作职责，即“</w:t>
      </w:r>
      <w:r w:rsidR="00024D58" w:rsidRPr="00800AD1">
        <w:rPr>
          <w:rFonts w:hint="eastAsia"/>
          <w:bCs/>
        </w:rPr>
        <w:t>推动全区科普工作发展，开展科技工作大的对外交流与合作</w:t>
      </w:r>
      <w:r w:rsidRPr="00800AD1">
        <w:rPr>
          <w:rFonts w:hint="eastAsia"/>
          <w:bCs/>
        </w:rPr>
        <w:t>”。</w:t>
      </w:r>
      <w:r w:rsidR="00B320A1" w:rsidRPr="00800AD1">
        <w:rPr>
          <w:rFonts w:hint="eastAsia"/>
          <w:bCs/>
        </w:rPr>
        <w:t>全域科普于</w:t>
      </w:r>
      <w:r w:rsidR="00B320A1" w:rsidRPr="00800AD1">
        <w:rPr>
          <w:rFonts w:hint="eastAsia"/>
          <w:bCs/>
        </w:rPr>
        <w:t>2</w:t>
      </w:r>
      <w:r w:rsidR="00B320A1" w:rsidRPr="00800AD1">
        <w:rPr>
          <w:bCs/>
        </w:rPr>
        <w:t>021</w:t>
      </w:r>
      <w:r w:rsidR="00B320A1" w:rsidRPr="00800AD1">
        <w:rPr>
          <w:rFonts w:hint="eastAsia"/>
          <w:bCs/>
        </w:rPr>
        <w:t>年先后列入《全民科学素质行动规划纲要（</w:t>
      </w:r>
      <w:r w:rsidR="00B320A1" w:rsidRPr="00800AD1">
        <w:rPr>
          <w:rFonts w:hint="eastAsia"/>
          <w:bCs/>
        </w:rPr>
        <w:t>2</w:t>
      </w:r>
      <w:r w:rsidR="00B320A1" w:rsidRPr="00800AD1">
        <w:rPr>
          <w:bCs/>
        </w:rPr>
        <w:t>021-2035</w:t>
      </w:r>
      <w:r w:rsidR="00B320A1" w:rsidRPr="00800AD1">
        <w:rPr>
          <w:rFonts w:hint="eastAsia"/>
          <w:bCs/>
        </w:rPr>
        <w:t>年）》、《天津市国民经济和社会发展第十四个五年规划和二</w:t>
      </w:r>
      <w:r w:rsidR="00B320A1" w:rsidRPr="00800AD1">
        <w:rPr>
          <w:rFonts w:ascii="微软雅黑" w:eastAsia="微软雅黑" w:hAnsi="微软雅黑" w:cs="微软雅黑" w:hint="eastAsia"/>
          <w:bCs/>
        </w:rPr>
        <w:t>〇</w:t>
      </w:r>
      <w:r w:rsidR="00B320A1" w:rsidRPr="00800AD1">
        <w:rPr>
          <w:rFonts w:hint="eastAsia"/>
          <w:bCs/>
        </w:rPr>
        <w:t>三五年远景目标纲要》、市委常委会工作要点、市政府工作报告和</w:t>
      </w:r>
      <w:r w:rsidR="00B320A1" w:rsidRPr="00800AD1">
        <w:rPr>
          <w:rFonts w:hint="eastAsia"/>
          <w:bCs/>
        </w:rPr>
        <w:t>2</w:t>
      </w:r>
      <w:r w:rsidR="00B320A1" w:rsidRPr="00800AD1">
        <w:rPr>
          <w:bCs/>
        </w:rPr>
        <w:t>021</w:t>
      </w:r>
      <w:r w:rsidR="00B320A1" w:rsidRPr="00800AD1">
        <w:rPr>
          <w:rFonts w:hint="eastAsia"/>
          <w:bCs/>
        </w:rPr>
        <w:t>年度全市</w:t>
      </w:r>
      <w:r w:rsidR="00B320A1" w:rsidRPr="00800AD1">
        <w:rPr>
          <w:rFonts w:hint="eastAsia"/>
          <w:bCs/>
        </w:rPr>
        <w:t>1</w:t>
      </w:r>
      <w:r w:rsidR="00B320A1" w:rsidRPr="00800AD1">
        <w:rPr>
          <w:bCs/>
        </w:rPr>
        <w:t>34</w:t>
      </w:r>
      <w:r w:rsidR="00B320A1" w:rsidRPr="00800AD1">
        <w:rPr>
          <w:rFonts w:hint="eastAsia"/>
          <w:bCs/>
        </w:rPr>
        <w:t>项重点任务。综合分析，</w:t>
      </w:r>
      <w:r w:rsidR="00737D82" w:rsidRPr="00800AD1">
        <w:rPr>
          <w:rFonts w:hint="eastAsia"/>
          <w:bCs/>
        </w:rPr>
        <w:t>科普活动项目</w:t>
      </w:r>
      <w:r w:rsidRPr="00800AD1">
        <w:rPr>
          <w:rFonts w:hint="eastAsia"/>
          <w:bCs/>
        </w:rPr>
        <w:t>立项符合国家法律法规、国民经济发展规划和相关政策；符合行业发展规划和政策要求；与部门职责</w:t>
      </w:r>
      <w:r w:rsidRPr="00800AD1">
        <w:rPr>
          <w:rFonts w:hint="eastAsia"/>
        </w:rPr>
        <w:t>范围相符，属于部门履职所需；属于公共财政支持范围；未与其他部门同类项目或部门内部相关项目重复，项目立项依据充分。</w:t>
      </w:r>
    </w:p>
    <w:p w14:paraId="6F192C80" w14:textId="77777777" w:rsidR="000D49D8" w:rsidRPr="00800AD1" w:rsidRDefault="006F7B87">
      <w:pPr>
        <w:pStyle w:val="-1"/>
        <w:ind w:firstLine="640"/>
      </w:pPr>
      <w:r w:rsidRPr="00800AD1">
        <w:rPr>
          <w:rFonts w:hint="eastAsia"/>
        </w:rPr>
        <w:t>（</w:t>
      </w:r>
      <w:r w:rsidRPr="00800AD1">
        <w:rPr>
          <w:rFonts w:hint="eastAsia"/>
        </w:rPr>
        <w:t>2</w:t>
      </w:r>
      <w:r w:rsidRPr="00800AD1">
        <w:rPr>
          <w:rFonts w:hint="eastAsia"/>
        </w:rPr>
        <w:t>）立项程序规范性（总分</w:t>
      </w:r>
      <w:r w:rsidRPr="00800AD1">
        <w:rPr>
          <w:rFonts w:hint="eastAsia"/>
        </w:rPr>
        <w:t>2</w:t>
      </w:r>
      <w:r w:rsidRPr="00800AD1">
        <w:rPr>
          <w:rFonts w:hint="eastAsia"/>
        </w:rPr>
        <w:t>分，得分</w:t>
      </w:r>
      <w:r w:rsidR="006550F9" w:rsidRPr="00800AD1">
        <w:t>2</w:t>
      </w:r>
      <w:r w:rsidRPr="00800AD1">
        <w:rPr>
          <w:rFonts w:hint="eastAsia"/>
        </w:rPr>
        <w:t>分）。</w:t>
      </w:r>
      <w:r w:rsidR="00F74C9E" w:rsidRPr="00800AD1">
        <w:rPr>
          <w:rFonts w:hint="eastAsia"/>
        </w:rPr>
        <w:t>科普活动项目立项及实施经过单位“党组会议”集体决策，会议中对项目实施计划、委托项目承接单位签订合同、项目资金的拨付事项进行审议，项目按照规定程序进行申请设立，预算</w:t>
      </w:r>
      <w:r w:rsidR="00F74C9E" w:rsidRPr="00800AD1">
        <w:rPr>
          <w:rFonts w:hint="eastAsia"/>
        </w:rPr>
        <w:lastRenderedPageBreak/>
        <w:t>资金申请等各项审批材料齐全，立项程序规范。</w:t>
      </w:r>
    </w:p>
    <w:p w14:paraId="33CD2FA6" w14:textId="77777777" w:rsidR="000D49D8" w:rsidRPr="00800AD1" w:rsidRDefault="006F7B87">
      <w:pPr>
        <w:pStyle w:val="-1"/>
        <w:ind w:firstLine="640"/>
      </w:pPr>
      <w:r w:rsidRPr="00800AD1">
        <w:rPr>
          <w:rFonts w:hint="eastAsia"/>
        </w:rPr>
        <w:t>2.</w:t>
      </w:r>
      <w:r w:rsidRPr="00800AD1">
        <w:rPr>
          <w:rFonts w:hint="eastAsia"/>
        </w:rPr>
        <w:t>绩效目标</w:t>
      </w:r>
    </w:p>
    <w:p w14:paraId="61A9C49A" w14:textId="77777777" w:rsidR="00EB415B" w:rsidRPr="00800AD1" w:rsidRDefault="006F7B87" w:rsidP="00EB415B">
      <w:pPr>
        <w:pStyle w:val="-1"/>
        <w:ind w:firstLine="640"/>
        <w:rPr>
          <w:bCs/>
        </w:rPr>
      </w:pPr>
      <w:r w:rsidRPr="00800AD1">
        <w:rPr>
          <w:rFonts w:hint="eastAsia"/>
        </w:rPr>
        <w:t>（</w:t>
      </w:r>
      <w:r w:rsidRPr="00800AD1">
        <w:rPr>
          <w:rFonts w:hint="eastAsia"/>
        </w:rPr>
        <w:t>1</w:t>
      </w:r>
      <w:r w:rsidRPr="00800AD1">
        <w:rPr>
          <w:rFonts w:hint="eastAsia"/>
        </w:rPr>
        <w:t>）绩效目标明确性（总分</w:t>
      </w:r>
      <w:r w:rsidRPr="00800AD1">
        <w:rPr>
          <w:rFonts w:hint="eastAsia"/>
        </w:rPr>
        <w:t>2</w:t>
      </w:r>
      <w:r w:rsidRPr="00800AD1">
        <w:rPr>
          <w:rFonts w:hint="eastAsia"/>
        </w:rPr>
        <w:t>分，得分</w:t>
      </w:r>
      <w:r w:rsidRPr="00800AD1">
        <w:t>1</w:t>
      </w:r>
      <w:r w:rsidRPr="00800AD1">
        <w:rPr>
          <w:rFonts w:hint="eastAsia"/>
        </w:rPr>
        <w:t>分）。</w:t>
      </w:r>
      <w:r w:rsidRPr="00800AD1">
        <w:rPr>
          <w:rFonts w:hint="eastAsia"/>
          <w:bCs/>
        </w:rPr>
        <w:t>根据</w:t>
      </w:r>
      <w:r w:rsidRPr="00800AD1">
        <w:rPr>
          <w:rFonts w:hint="eastAsia"/>
        </w:rPr>
        <w:t>《天津市财政局关于印发</w:t>
      </w:r>
      <w:r w:rsidRPr="00800AD1">
        <w:rPr>
          <w:rFonts w:hint="eastAsia"/>
        </w:rPr>
        <w:t>&lt;</w:t>
      </w:r>
      <w:r w:rsidRPr="00800AD1">
        <w:rPr>
          <w:rFonts w:hint="eastAsia"/>
        </w:rPr>
        <w:t>天津市市级部门预算绩效目标管理办法</w:t>
      </w:r>
      <w:r w:rsidRPr="00800AD1">
        <w:rPr>
          <w:rFonts w:hint="eastAsia"/>
        </w:rPr>
        <w:t>&gt;</w:t>
      </w:r>
      <w:r w:rsidRPr="00800AD1">
        <w:rPr>
          <w:rFonts w:hint="eastAsia"/>
        </w:rPr>
        <w:t>的通知》（津财绩效〔</w:t>
      </w:r>
      <w:r w:rsidRPr="00800AD1">
        <w:rPr>
          <w:rFonts w:hint="eastAsia"/>
        </w:rPr>
        <w:t>2020</w:t>
      </w:r>
      <w:r w:rsidRPr="00800AD1">
        <w:rPr>
          <w:rFonts w:hint="eastAsia"/>
        </w:rPr>
        <w:t>〕</w:t>
      </w:r>
      <w:r w:rsidRPr="00800AD1">
        <w:rPr>
          <w:rFonts w:hint="eastAsia"/>
        </w:rPr>
        <w:t>16</w:t>
      </w:r>
      <w:r w:rsidRPr="00800AD1">
        <w:rPr>
          <w:rFonts w:hint="eastAsia"/>
        </w:rPr>
        <w:t>号）文件要求</w:t>
      </w:r>
      <w:r w:rsidRPr="00800AD1">
        <w:rPr>
          <w:rFonts w:hint="eastAsia"/>
          <w:bCs/>
        </w:rPr>
        <w:t>，“绩效指标是绩效目标的细化和量化”，</w:t>
      </w:r>
      <w:r w:rsidR="00737D82" w:rsidRPr="00800AD1">
        <w:rPr>
          <w:rFonts w:hint="eastAsia"/>
          <w:bCs/>
        </w:rPr>
        <w:t>科普活动项目</w:t>
      </w:r>
      <w:r w:rsidRPr="00800AD1">
        <w:rPr>
          <w:rFonts w:hint="eastAsia"/>
          <w:bCs/>
        </w:rPr>
        <w:t>实施年度为</w:t>
      </w:r>
      <w:r w:rsidRPr="00800AD1">
        <w:rPr>
          <w:rFonts w:hint="eastAsia"/>
          <w:bCs/>
        </w:rPr>
        <w:t>2</w:t>
      </w:r>
      <w:r w:rsidRPr="00800AD1">
        <w:rPr>
          <w:bCs/>
        </w:rPr>
        <w:t>021</w:t>
      </w:r>
      <w:r w:rsidRPr="00800AD1">
        <w:rPr>
          <w:rFonts w:hint="eastAsia"/>
          <w:bCs/>
        </w:rPr>
        <w:t>年，根据</w:t>
      </w:r>
      <w:r w:rsidR="00737D82" w:rsidRPr="00800AD1">
        <w:rPr>
          <w:rFonts w:hint="eastAsia"/>
          <w:bCs/>
        </w:rPr>
        <w:t>天津市和平区科学技术协会</w:t>
      </w:r>
      <w:r w:rsidRPr="00800AD1">
        <w:rPr>
          <w:rFonts w:hint="eastAsia"/>
          <w:bCs/>
        </w:rPr>
        <w:t>提供的本项目绩效目标申报表，本项目</w:t>
      </w:r>
      <w:r w:rsidRPr="00800AD1">
        <w:rPr>
          <w:rFonts w:hint="eastAsia"/>
          <w:bCs/>
        </w:rPr>
        <w:t>2</w:t>
      </w:r>
      <w:r w:rsidRPr="00800AD1">
        <w:rPr>
          <w:bCs/>
        </w:rPr>
        <w:t>021</w:t>
      </w:r>
      <w:r w:rsidRPr="00800AD1">
        <w:rPr>
          <w:rFonts w:hint="eastAsia"/>
          <w:bCs/>
        </w:rPr>
        <w:t>年绩效目标内容</w:t>
      </w:r>
      <w:r w:rsidR="00580A87" w:rsidRPr="00800AD1">
        <w:rPr>
          <w:rFonts w:hint="eastAsia"/>
          <w:bCs/>
        </w:rPr>
        <w:t>明确了项目的主要内容但未明确预期效益</w:t>
      </w:r>
      <w:r w:rsidR="002F2E0F" w:rsidRPr="00800AD1">
        <w:rPr>
          <w:rFonts w:hint="eastAsia"/>
          <w:bCs/>
        </w:rPr>
        <w:t>；</w:t>
      </w:r>
      <w:r w:rsidRPr="00800AD1">
        <w:rPr>
          <w:rFonts w:hint="eastAsia"/>
          <w:bCs/>
        </w:rPr>
        <w:t>2</w:t>
      </w:r>
      <w:r w:rsidRPr="00800AD1">
        <w:rPr>
          <w:bCs/>
        </w:rPr>
        <w:t>021</w:t>
      </w:r>
      <w:r w:rsidRPr="00800AD1">
        <w:rPr>
          <w:rFonts w:hint="eastAsia"/>
          <w:bCs/>
        </w:rPr>
        <w:t>年绩效目标申报表编制的绩效指标中存在不</w:t>
      </w:r>
      <w:r w:rsidR="00580A87" w:rsidRPr="00800AD1">
        <w:rPr>
          <w:rFonts w:hint="eastAsia"/>
          <w:bCs/>
        </w:rPr>
        <w:t>够</w:t>
      </w:r>
      <w:r w:rsidR="00980A6F" w:rsidRPr="00800AD1">
        <w:rPr>
          <w:rFonts w:hint="eastAsia"/>
          <w:bCs/>
        </w:rPr>
        <w:t>清晰</w:t>
      </w:r>
      <w:r w:rsidRPr="00800AD1">
        <w:rPr>
          <w:rFonts w:hint="eastAsia"/>
          <w:bCs/>
        </w:rPr>
        <w:t>的情况：</w:t>
      </w:r>
      <w:r w:rsidR="00980A6F" w:rsidRPr="00800AD1">
        <w:rPr>
          <w:rFonts w:hint="eastAsia"/>
          <w:bCs/>
        </w:rPr>
        <w:t>数量指标中设置“科普画廊”</w:t>
      </w:r>
      <w:r w:rsidR="009B27A0" w:rsidRPr="00800AD1">
        <w:rPr>
          <w:rFonts w:hint="eastAsia"/>
          <w:bCs/>
        </w:rPr>
        <w:t>，指标值设置为“</w:t>
      </w:r>
      <w:r w:rsidR="009B27A0" w:rsidRPr="00800AD1">
        <w:rPr>
          <w:rFonts w:hint="eastAsia"/>
          <w:bCs/>
        </w:rPr>
        <w:t>1</w:t>
      </w:r>
      <w:r w:rsidR="009B27A0" w:rsidRPr="00800AD1">
        <w:rPr>
          <w:bCs/>
        </w:rPr>
        <w:t>53</w:t>
      </w:r>
      <w:r w:rsidR="009B27A0" w:rsidRPr="00800AD1">
        <w:rPr>
          <w:rFonts w:hint="eastAsia"/>
          <w:bCs/>
        </w:rPr>
        <w:t>处”</w:t>
      </w:r>
      <w:r w:rsidR="00980A6F" w:rsidRPr="00800AD1">
        <w:rPr>
          <w:rFonts w:hint="eastAsia"/>
          <w:bCs/>
        </w:rPr>
        <w:t>，指标描述不清晰</w:t>
      </w:r>
      <w:r w:rsidR="009B27A0" w:rsidRPr="00800AD1">
        <w:rPr>
          <w:rFonts w:hint="eastAsia"/>
          <w:bCs/>
        </w:rPr>
        <w:t>，是要完成新建科普画廊还是需要对科普画廊进行维护，未能清晰表述科普画廊的相关活动内容，指标值无逻辑运算符，不可衡量</w:t>
      </w:r>
      <w:r w:rsidR="00980A6F" w:rsidRPr="00800AD1">
        <w:rPr>
          <w:rFonts w:hint="eastAsia"/>
          <w:bCs/>
        </w:rPr>
        <w:t>。</w:t>
      </w:r>
      <w:r w:rsidR="00EB415B" w:rsidRPr="00800AD1">
        <w:rPr>
          <w:rFonts w:hint="eastAsia"/>
          <w:bCs/>
        </w:rPr>
        <w:t>设置“日常科普活动”，指标值“</w:t>
      </w:r>
      <w:r w:rsidR="00EB415B" w:rsidRPr="00800AD1">
        <w:rPr>
          <w:rFonts w:hint="eastAsia"/>
          <w:bCs/>
        </w:rPr>
        <w:t>6</w:t>
      </w:r>
      <w:r w:rsidR="00EB415B" w:rsidRPr="00800AD1">
        <w:rPr>
          <w:bCs/>
        </w:rPr>
        <w:t>4</w:t>
      </w:r>
      <w:r w:rsidR="00EB415B" w:rsidRPr="00800AD1">
        <w:rPr>
          <w:rFonts w:hint="eastAsia"/>
          <w:bCs/>
        </w:rPr>
        <w:t>项”，指标描述与指标值都存在表述不清晰，指标值无逻辑运算符，不可衡量。</w:t>
      </w:r>
    </w:p>
    <w:p w14:paraId="48E824DB" w14:textId="77777777" w:rsidR="002F2E0F" w:rsidRPr="00800AD1" w:rsidRDefault="006F7B87" w:rsidP="00224430">
      <w:pPr>
        <w:pStyle w:val="-1"/>
        <w:ind w:firstLine="640"/>
        <w:rPr>
          <w:bCs/>
        </w:rPr>
      </w:pPr>
      <w:r w:rsidRPr="00800AD1">
        <w:rPr>
          <w:rFonts w:hint="eastAsia"/>
          <w:bCs/>
        </w:rPr>
        <w:t>（</w:t>
      </w:r>
      <w:r w:rsidRPr="00800AD1">
        <w:rPr>
          <w:rFonts w:hint="eastAsia"/>
          <w:bCs/>
        </w:rPr>
        <w:t>2</w:t>
      </w:r>
      <w:r w:rsidRPr="00800AD1">
        <w:rPr>
          <w:rFonts w:hint="eastAsia"/>
          <w:bCs/>
        </w:rPr>
        <w:t>）绩效目标合理性（总分</w:t>
      </w:r>
      <w:r w:rsidRPr="00800AD1">
        <w:rPr>
          <w:bCs/>
        </w:rPr>
        <w:t>4</w:t>
      </w:r>
      <w:r w:rsidRPr="00800AD1">
        <w:rPr>
          <w:rFonts w:hint="eastAsia"/>
          <w:bCs/>
        </w:rPr>
        <w:t>分，得分</w:t>
      </w:r>
      <w:r w:rsidR="00206B0C" w:rsidRPr="00800AD1">
        <w:rPr>
          <w:bCs/>
        </w:rPr>
        <w:t>2</w:t>
      </w:r>
      <w:r w:rsidRPr="00800AD1">
        <w:rPr>
          <w:rFonts w:hint="eastAsia"/>
          <w:bCs/>
        </w:rPr>
        <w:t>分）。</w:t>
      </w:r>
      <w:r w:rsidR="00737D82" w:rsidRPr="00800AD1">
        <w:rPr>
          <w:rFonts w:hint="eastAsia"/>
          <w:bCs/>
        </w:rPr>
        <w:t>天津市和平区科学技术协会</w:t>
      </w:r>
      <w:r w:rsidRPr="00800AD1">
        <w:rPr>
          <w:rFonts w:hint="eastAsia"/>
          <w:bCs/>
        </w:rPr>
        <w:t>设置的项目</w:t>
      </w:r>
      <w:r w:rsidRPr="00800AD1">
        <w:rPr>
          <w:rFonts w:hint="eastAsia"/>
        </w:rPr>
        <w:t>绩效目标为“</w:t>
      </w:r>
      <w:r w:rsidR="001B5F63" w:rsidRPr="00800AD1">
        <w:rPr>
          <w:rFonts w:hint="eastAsia"/>
        </w:rPr>
        <w:t>提升科普阵地建设、提升科协组织建设，组织开展科技周、科普日等重点活动、科普画廊更换、维护，科普大篷车栏目播放及日常科普活动等</w:t>
      </w:r>
      <w:r w:rsidRPr="00800AD1">
        <w:rPr>
          <w:rFonts w:hint="eastAsia"/>
        </w:rPr>
        <w:t>”，</w:t>
      </w:r>
      <w:r w:rsidRPr="00800AD1">
        <w:rPr>
          <w:rFonts w:hint="eastAsia"/>
          <w:bCs/>
        </w:rPr>
        <w:t>与实际工作内容具有相关性，分别设置对应指标，预期产出效益和效果符合正常的业绩水平，绩效目标与预算</w:t>
      </w:r>
      <w:r w:rsidRPr="00800AD1">
        <w:rPr>
          <w:rFonts w:hint="eastAsia"/>
          <w:bCs/>
        </w:rPr>
        <w:lastRenderedPageBreak/>
        <w:t>确定的资金量相匹配，但未能清晰明确地反映出预期</w:t>
      </w:r>
      <w:r w:rsidR="00224430" w:rsidRPr="00800AD1">
        <w:rPr>
          <w:rFonts w:hint="eastAsia"/>
          <w:bCs/>
        </w:rPr>
        <w:t>效益情况，项目绩效目标设定不合理；</w:t>
      </w:r>
      <w:r w:rsidR="002F2E0F" w:rsidRPr="00800AD1">
        <w:rPr>
          <w:rFonts w:hint="eastAsia"/>
          <w:bCs/>
        </w:rPr>
        <w:t>绩效目标申报表编制的绩效指标中存在不够细化的情况：时效指标设置为“项目完成时间</w:t>
      </w:r>
      <w:r w:rsidR="002F2E0F" w:rsidRPr="00800AD1">
        <w:rPr>
          <w:rFonts w:hint="eastAsia"/>
          <w:bCs/>
        </w:rPr>
        <w:t>1</w:t>
      </w:r>
      <w:r w:rsidR="002F2E0F" w:rsidRPr="00800AD1">
        <w:rPr>
          <w:bCs/>
        </w:rPr>
        <w:t>-12</w:t>
      </w:r>
      <w:r w:rsidR="002F2E0F" w:rsidRPr="00800AD1">
        <w:rPr>
          <w:rFonts w:hint="eastAsia"/>
          <w:bCs/>
        </w:rPr>
        <w:t>月”，成本指标设置为“项目预算资金≤</w:t>
      </w:r>
      <w:r w:rsidR="002F2E0F" w:rsidRPr="00800AD1">
        <w:rPr>
          <w:rFonts w:hint="eastAsia"/>
          <w:bCs/>
        </w:rPr>
        <w:t>8</w:t>
      </w:r>
      <w:r w:rsidR="002F2E0F" w:rsidRPr="00800AD1">
        <w:rPr>
          <w:bCs/>
        </w:rPr>
        <w:t>0</w:t>
      </w:r>
      <w:r w:rsidR="002F2E0F" w:rsidRPr="00800AD1">
        <w:rPr>
          <w:rFonts w:hint="eastAsia"/>
          <w:bCs/>
        </w:rPr>
        <w:t>万元”，表述过于笼统，产出数量与产出质量分别按照“阵地建设、基层科协组织建设、重大科普活动、科普画廊、科普大篷车栏目播放”五个方面进行了描述，时效</w:t>
      </w:r>
      <w:r w:rsidR="00224430" w:rsidRPr="00800AD1">
        <w:rPr>
          <w:rFonts w:hint="eastAsia"/>
          <w:bCs/>
        </w:rPr>
        <w:t>指标</w:t>
      </w:r>
      <w:r w:rsidR="002F2E0F" w:rsidRPr="00800AD1">
        <w:rPr>
          <w:rFonts w:hint="eastAsia"/>
          <w:bCs/>
        </w:rPr>
        <w:t>与成本</w:t>
      </w:r>
      <w:r w:rsidR="00224430" w:rsidRPr="00800AD1">
        <w:rPr>
          <w:rFonts w:hint="eastAsia"/>
          <w:bCs/>
        </w:rPr>
        <w:t>指标</w:t>
      </w:r>
      <w:r w:rsidR="002F2E0F" w:rsidRPr="00800AD1">
        <w:rPr>
          <w:rFonts w:hint="eastAsia"/>
          <w:bCs/>
        </w:rPr>
        <w:t>应分别按照项目具体内容进行描述。</w:t>
      </w:r>
    </w:p>
    <w:p w14:paraId="0CDAC864" w14:textId="77777777" w:rsidR="000D49D8" w:rsidRPr="00800AD1" w:rsidRDefault="006F7B87">
      <w:pPr>
        <w:pStyle w:val="-1"/>
        <w:ind w:firstLine="640"/>
        <w:rPr>
          <w:bCs/>
        </w:rPr>
      </w:pPr>
      <w:r w:rsidRPr="00800AD1">
        <w:rPr>
          <w:rFonts w:hint="eastAsia"/>
          <w:bCs/>
        </w:rPr>
        <w:t>3.</w:t>
      </w:r>
      <w:r w:rsidRPr="00800AD1">
        <w:rPr>
          <w:rFonts w:hint="eastAsia"/>
          <w:bCs/>
        </w:rPr>
        <w:t>预算编制</w:t>
      </w:r>
    </w:p>
    <w:p w14:paraId="40466E35" w14:textId="77777777" w:rsidR="000D49D8" w:rsidRPr="00800AD1" w:rsidRDefault="006F7B87">
      <w:pPr>
        <w:pStyle w:val="-1"/>
        <w:ind w:firstLine="640"/>
        <w:rPr>
          <w:bCs/>
        </w:rPr>
      </w:pPr>
      <w:r w:rsidRPr="00800AD1">
        <w:rPr>
          <w:rFonts w:hint="eastAsia"/>
          <w:bCs/>
        </w:rPr>
        <w:t>（</w:t>
      </w:r>
      <w:r w:rsidRPr="00800AD1">
        <w:rPr>
          <w:rFonts w:hint="eastAsia"/>
          <w:bCs/>
        </w:rPr>
        <w:t>1</w:t>
      </w:r>
      <w:r w:rsidRPr="00800AD1">
        <w:rPr>
          <w:rFonts w:hint="eastAsia"/>
          <w:bCs/>
        </w:rPr>
        <w:t>）测算内容合规性（总分</w:t>
      </w:r>
      <w:r w:rsidRPr="00800AD1">
        <w:rPr>
          <w:rFonts w:hint="eastAsia"/>
          <w:bCs/>
        </w:rPr>
        <w:t>2</w:t>
      </w:r>
      <w:r w:rsidRPr="00800AD1">
        <w:rPr>
          <w:rFonts w:hint="eastAsia"/>
          <w:bCs/>
        </w:rPr>
        <w:t>分，得分</w:t>
      </w:r>
      <w:r w:rsidRPr="00800AD1">
        <w:rPr>
          <w:rFonts w:hint="eastAsia"/>
          <w:bCs/>
        </w:rPr>
        <w:t>2</w:t>
      </w:r>
      <w:r w:rsidRPr="00800AD1">
        <w:rPr>
          <w:rFonts w:hint="eastAsia"/>
          <w:bCs/>
        </w:rPr>
        <w:t>分）。</w:t>
      </w:r>
      <w:r w:rsidR="00737D82" w:rsidRPr="00800AD1">
        <w:rPr>
          <w:rFonts w:hint="eastAsia"/>
          <w:bCs/>
        </w:rPr>
        <w:t>科普活动项目</w:t>
      </w:r>
      <w:r w:rsidR="00422D2E" w:rsidRPr="00800AD1">
        <w:rPr>
          <w:rFonts w:hint="eastAsia"/>
          <w:bCs/>
        </w:rPr>
        <w:t>预算测算内容为推进全域科普，开展科普相关活动的总体费用，预算测算内容符合</w:t>
      </w:r>
      <w:r w:rsidR="00422D2E" w:rsidRPr="00800AD1">
        <w:rPr>
          <w:rFonts w:hint="eastAsia"/>
        </w:rPr>
        <w:t>《中共天津市委办公厅天津市人民政府办公厅印发关于大力推进全域科普工作的实施意见的通知》（</w:t>
      </w:r>
      <w:r w:rsidR="00422D2E" w:rsidRPr="00800AD1">
        <w:t>津</w:t>
      </w:r>
      <w:r w:rsidR="00422D2E" w:rsidRPr="00800AD1">
        <w:rPr>
          <w:rFonts w:hint="eastAsia"/>
        </w:rPr>
        <w:t>党厅</w:t>
      </w:r>
      <w:r w:rsidR="00422D2E" w:rsidRPr="00800AD1">
        <w:t>〔</w:t>
      </w:r>
      <w:r w:rsidR="00422D2E" w:rsidRPr="00800AD1">
        <w:t>2019</w:t>
      </w:r>
      <w:r w:rsidR="00422D2E" w:rsidRPr="00800AD1">
        <w:t>〕</w:t>
      </w:r>
      <w:r w:rsidR="00422D2E" w:rsidRPr="00800AD1">
        <w:t>26</w:t>
      </w:r>
      <w:r w:rsidR="00422D2E" w:rsidRPr="00800AD1">
        <w:t>号</w:t>
      </w:r>
      <w:r w:rsidR="00422D2E" w:rsidRPr="00800AD1">
        <w:rPr>
          <w:rFonts w:hint="eastAsia"/>
        </w:rPr>
        <w:t>）文件规定范围，测算内容不在重复测算情况，预算测算内容合规</w:t>
      </w:r>
      <w:r w:rsidRPr="00800AD1">
        <w:rPr>
          <w:rFonts w:hint="eastAsia"/>
          <w:bCs/>
        </w:rPr>
        <w:t>。</w:t>
      </w:r>
    </w:p>
    <w:p w14:paraId="68FEC4D6" w14:textId="77777777" w:rsidR="000D49D8" w:rsidRPr="00800AD1" w:rsidRDefault="006F7B87">
      <w:pPr>
        <w:pStyle w:val="-1"/>
        <w:ind w:firstLine="640"/>
      </w:pPr>
      <w:r w:rsidRPr="00800AD1">
        <w:rPr>
          <w:rFonts w:hint="eastAsia"/>
          <w:bCs/>
        </w:rPr>
        <w:t>（</w:t>
      </w:r>
      <w:r w:rsidRPr="00800AD1">
        <w:rPr>
          <w:rFonts w:hint="eastAsia"/>
          <w:bCs/>
        </w:rPr>
        <w:t>2</w:t>
      </w:r>
      <w:r w:rsidRPr="00800AD1">
        <w:rPr>
          <w:rFonts w:hint="eastAsia"/>
          <w:bCs/>
        </w:rPr>
        <w:t>）测算标准合理性（总分</w:t>
      </w:r>
      <w:r w:rsidRPr="00800AD1">
        <w:rPr>
          <w:rFonts w:hint="eastAsia"/>
          <w:bCs/>
        </w:rPr>
        <w:t>1</w:t>
      </w:r>
      <w:r w:rsidRPr="00800AD1">
        <w:rPr>
          <w:rFonts w:hint="eastAsia"/>
          <w:bCs/>
        </w:rPr>
        <w:t>分，得分</w:t>
      </w:r>
      <w:r w:rsidR="007F0BAC" w:rsidRPr="00800AD1">
        <w:rPr>
          <w:bCs/>
        </w:rPr>
        <w:t>1</w:t>
      </w:r>
      <w:r w:rsidRPr="00800AD1">
        <w:rPr>
          <w:rFonts w:hint="eastAsia"/>
          <w:bCs/>
        </w:rPr>
        <w:t>分）。</w:t>
      </w:r>
      <w:r w:rsidR="00812BB6" w:rsidRPr="00800AD1">
        <w:rPr>
          <w:rFonts w:hint="eastAsia"/>
          <w:bCs/>
        </w:rPr>
        <w:t>科普活动项目</w:t>
      </w:r>
      <w:r w:rsidR="002E6B2C" w:rsidRPr="00800AD1">
        <w:rPr>
          <w:rFonts w:hint="eastAsia"/>
          <w:bCs/>
        </w:rPr>
        <w:t>为经常性项目，</w:t>
      </w:r>
      <w:r w:rsidR="00812BB6" w:rsidRPr="00800AD1">
        <w:rPr>
          <w:rFonts w:hint="eastAsia"/>
          <w:bCs/>
        </w:rPr>
        <w:t>预算测算主要依据历史数据作为参考，</w:t>
      </w:r>
      <w:r w:rsidR="002E6B2C" w:rsidRPr="00800AD1">
        <w:rPr>
          <w:rFonts w:hint="eastAsia"/>
          <w:bCs/>
        </w:rPr>
        <w:t>支出标准与社会实际支出水平相符，</w:t>
      </w:r>
      <w:r w:rsidR="007F0BAC" w:rsidRPr="00800AD1">
        <w:rPr>
          <w:rFonts w:hint="eastAsia"/>
          <w:bCs/>
        </w:rPr>
        <w:t>预算测算内容符合</w:t>
      </w:r>
      <w:r w:rsidR="007F0BAC" w:rsidRPr="00800AD1">
        <w:rPr>
          <w:rFonts w:hint="eastAsia"/>
        </w:rPr>
        <w:t>《中共天津市委办公厅天津市人民政府办公厅印发关于大力推进全域科普工作的实施意见的通知》（</w:t>
      </w:r>
      <w:r w:rsidR="007F0BAC" w:rsidRPr="00800AD1">
        <w:t>津</w:t>
      </w:r>
      <w:r w:rsidR="007F0BAC" w:rsidRPr="00800AD1">
        <w:rPr>
          <w:rFonts w:hint="eastAsia"/>
        </w:rPr>
        <w:t>党厅</w:t>
      </w:r>
      <w:r w:rsidR="007F0BAC" w:rsidRPr="00800AD1">
        <w:t>〔</w:t>
      </w:r>
      <w:r w:rsidR="007F0BAC" w:rsidRPr="00800AD1">
        <w:t>2019</w:t>
      </w:r>
      <w:r w:rsidR="007F0BAC" w:rsidRPr="00800AD1">
        <w:t>〕</w:t>
      </w:r>
      <w:r w:rsidR="007F0BAC" w:rsidRPr="00800AD1">
        <w:t>26</w:t>
      </w:r>
      <w:r w:rsidR="007F0BAC" w:rsidRPr="00800AD1">
        <w:t>号</w:t>
      </w:r>
      <w:r w:rsidR="007F0BAC" w:rsidRPr="00800AD1">
        <w:rPr>
          <w:rFonts w:hint="eastAsia"/>
        </w:rPr>
        <w:t>）文件规定范围</w:t>
      </w:r>
      <w:r w:rsidR="002E6B2C" w:rsidRPr="00800AD1">
        <w:rPr>
          <w:rFonts w:hint="eastAsia"/>
          <w:bCs/>
        </w:rPr>
        <w:t>。</w:t>
      </w:r>
    </w:p>
    <w:p w14:paraId="10D240ED" w14:textId="77777777" w:rsidR="000D49D8" w:rsidRPr="00800AD1" w:rsidRDefault="006F7B87">
      <w:pPr>
        <w:pStyle w:val="-1"/>
        <w:ind w:firstLine="640"/>
      </w:pPr>
      <w:r w:rsidRPr="00800AD1">
        <w:rPr>
          <w:rFonts w:hint="eastAsia"/>
          <w:bCs/>
        </w:rPr>
        <w:lastRenderedPageBreak/>
        <w:t>（</w:t>
      </w:r>
      <w:r w:rsidRPr="00800AD1">
        <w:rPr>
          <w:rFonts w:hint="eastAsia"/>
          <w:bCs/>
        </w:rPr>
        <w:t>3</w:t>
      </w:r>
      <w:r w:rsidRPr="00800AD1">
        <w:rPr>
          <w:rFonts w:hint="eastAsia"/>
          <w:bCs/>
        </w:rPr>
        <w:t>）测算数据客观性（总分</w:t>
      </w:r>
      <w:r w:rsidRPr="00800AD1">
        <w:rPr>
          <w:rFonts w:hint="eastAsia"/>
          <w:bCs/>
        </w:rPr>
        <w:t>2</w:t>
      </w:r>
      <w:r w:rsidRPr="00800AD1">
        <w:rPr>
          <w:rFonts w:hint="eastAsia"/>
          <w:bCs/>
        </w:rPr>
        <w:t>分，得分</w:t>
      </w:r>
      <w:r w:rsidR="00812BB6" w:rsidRPr="00800AD1">
        <w:rPr>
          <w:bCs/>
        </w:rPr>
        <w:t>1</w:t>
      </w:r>
      <w:r w:rsidRPr="00800AD1">
        <w:rPr>
          <w:rFonts w:hint="eastAsia"/>
          <w:bCs/>
        </w:rPr>
        <w:t>分）。</w:t>
      </w:r>
      <w:r w:rsidR="00737D82" w:rsidRPr="00800AD1">
        <w:rPr>
          <w:rFonts w:hint="eastAsia"/>
          <w:bCs/>
        </w:rPr>
        <w:t>科普活动项目</w:t>
      </w:r>
      <w:r w:rsidRPr="00800AD1">
        <w:rPr>
          <w:rFonts w:hint="eastAsia"/>
          <w:bCs/>
        </w:rPr>
        <w:t>为经常性项目</w:t>
      </w:r>
      <w:r w:rsidRPr="00800AD1">
        <w:rPr>
          <w:rFonts w:hint="eastAsia"/>
        </w:rPr>
        <w:t>，有</w:t>
      </w:r>
      <w:r w:rsidR="00737D82" w:rsidRPr="00800AD1">
        <w:rPr>
          <w:rFonts w:hint="eastAsia"/>
          <w:bCs/>
        </w:rPr>
        <w:t>天津市和平区科学技术协会</w:t>
      </w:r>
      <w:r w:rsidR="00BE315C" w:rsidRPr="00800AD1">
        <w:rPr>
          <w:rFonts w:hint="eastAsia"/>
          <w:bCs/>
        </w:rPr>
        <w:t>科普活动项目</w:t>
      </w:r>
      <w:r w:rsidRPr="00800AD1">
        <w:rPr>
          <w:rFonts w:hint="eastAsia"/>
          <w:bCs/>
        </w:rPr>
        <w:t>以往两年历史数据提供参考，</w:t>
      </w:r>
      <w:r w:rsidRPr="00800AD1">
        <w:rPr>
          <w:rFonts w:hint="eastAsia"/>
        </w:rPr>
        <w:t>相关测算数据与历史数据具有可比性。</w:t>
      </w:r>
      <w:r w:rsidR="00ED27FF" w:rsidRPr="00800AD1">
        <w:rPr>
          <w:rFonts w:hint="eastAsia"/>
        </w:rPr>
        <w:t>但单位未能提供预算测算明细佐证依据，仅将历史数据作为唯一依据，预算测算客观性不足。</w:t>
      </w:r>
    </w:p>
    <w:p w14:paraId="6D118F40" w14:textId="77777777" w:rsidR="000D49D8" w:rsidRPr="00800AD1" w:rsidRDefault="006F7B87">
      <w:pPr>
        <w:pStyle w:val="-1"/>
        <w:ind w:firstLine="640"/>
      </w:pPr>
      <w:r w:rsidRPr="00800AD1">
        <w:rPr>
          <w:rFonts w:hint="eastAsia"/>
          <w:bCs/>
        </w:rPr>
        <w:t>（</w:t>
      </w:r>
      <w:r w:rsidRPr="00800AD1">
        <w:rPr>
          <w:rFonts w:hint="eastAsia"/>
          <w:bCs/>
        </w:rPr>
        <w:t>4</w:t>
      </w:r>
      <w:r w:rsidRPr="00800AD1">
        <w:rPr>
          <w:rFonts w:hint="eastAsia"/>
          <w:bCs/>
        </w:rPr>
        <w:t>）测算过程细化度（总分</w:t>
      </w:r>
      <w:r w:rsidRPr="00800AD1">
        <w:rPr>
          <w:rFonts w:hint="eastAsia"/>
          <w:bCs/>
        </w:rPr>
        <w:t>2</w:t>
      </w:r>
      <w:r w:rsidRPr="00800AD1">
        <w:rPr>
          <w:rFonts w:hint="eastAsia"/>
          <w:bCs/>
        </w:rPr>
        <w:t>分，得分</w:t>
      </w:r>
      <w:r w:rsidR="006E1640" w:rsidRPr="00800AD1">
        <w:rPr>
          <w:bCs/>
        </w:rPr>
        <w:t>1</w:t>
      </w:r>
      <w:r w:rsidRPr="00800AD1">
        <w:rPr>
          <w:rFonts w:hint="eastAsia"/>
          <w:bCs/>
        </w:rPr>
        <w:t>分）。</w:t>
      </w:r>
      <w:r w:rsidR="00737D82" w:rsidRPr="00800AD1">
        <w:rPr>
          <w:rFonts w:hint="eastAsia"/>
          <w:bCs/>
        </w:rPr>
        <w:t>科普活动项目</w:t>
      </w:r>
      <w:r w:rsidR="006E1640" w:rsidRPr="00800AD1">
        <w:rPr>
          <w:rFonts w:hint="eastAsia"/>
          <w:bCs/>
        </w:rPr>
        <w:t>为区级预算资金全额保障项目，按照事权划分全部为区级财政支出，但项目</w:t>
      </w:r>
      <w:r w:rsidRPr="00800AD1">
        <w:rPr>
          <w:rFonts w:hint="eastAsia"/>
          <w:bCs/>
        </w:rPr>
        <w:t>测算</w:t>
      </w:r>
      <w:r w:rsidR="006E1640" w:rsidRPr="00800AD1">
        <w:rPr>
          <w:rFonts w:hint="eastAsia"/>
          <w:bCs/>
        </w:rPr>
        <w:t>过程中未明确人力、商品和服务、资本性等各类支出明细，</w:t>
      </w:r>
      <w:r w:rsidR="0068684C" w:rsidRPr="00800AD1">
        <w:rPr>
          <w:rFonts w:hint="eastAsia"/>
          <w:bCs/>
        </w:rPr>
        <w:t>项目测算细化程度不够清晰</w:t>
      </w:r>
      <w:r w:rsidRPr="00800AD1">
        <w:rPr>
          <w:rFonts w:hint="eastAsia"/>
        </w:rPr>
        <w:t>。</w:t>
      </w:r>
    </w:p>
    <w:p w14:paraId="55B16B35" w14:textId="77777777" w:rsidR="000D49D8" w:rsidRPr="00800AD1" w:rsidRDefault="006F7B87">
      <w:pPr>
        <w:pStyle w:val="-5"/>
        <w:ind w:firstLine="640"/>
      </w:pPr>
      <w:bookmarkStart w:id="19" w:name="_Toc119263250"/>
      <w:r w:rsidRPr="00800AD1">
        <w:rPr>
          <w:rFonts w:hint="eastAsia"/>
        </w:rPr>
        <w:t>（二）项目过程情况</w:t>
      </w:r>
      <w:bookmarkEnd w:id="19"/>
    </w:p>
    <w:p w14:paraId="126AABE5" w14:textId="3489C63D" w:rsidR="000D49D8" w:rsidRPr="00800AD1" w:rsidRDefault="006F7B87">
      <w:pPr>
        <w:pStyle w:val="-1"/>
        <w:ind w:firstLine="640"/>
      </w:pPr>
      <w:r w:rsidRPr="00800AD1">
        <w:rPr>
          <w:rFonts w:hint="eastAsia"/>
        </w:rPr>
        <w:t>过程指标主要包括资金管理、</w:t>
      </w:r>
      <w:r w:rsidRPr="00800AD1">
        <w:rPr>
          <w:rFonts w:hint="eastAsia"/>
          <w:bCs/>
        </w:rPr>
        <w:t>组织实施</w:t>
      </w:r>
      <w:r w:rsidRPr="00800AD1">
        <w:rPr>
          <w:rFonts w:hint="eastAsia"/>
          <w:bCs/>
        </w:rPr>
        <w:t>2</w:t>
      </w:r>
      <w:r w:rsidRPr="00800AD1">
        <w:rPr>
          <w:rFonts w:hint="eastAsia"/>
          <w:bCs/>
        </w:rPr>
        <w:t>项二级指标，</w:t>
      </w:r>
      <w:r w:rsidR="006C24D3" w:rsidRPr="00800AD1">
        <w:rPr>
          <w:bCs/>
        </w:rPr>
        <w:t>6</w:t>
      </w:r>
      <w:r w:rsidRPr="00800AD1">
        <w:rPr>
          <w:rFonts w:hint="eastAsia"/>
          <w:bCs/>
        </w:rPr>
        <w:t>项三级指标，基础总分</w:t>
      </w:r>
      <w:r w:rsidRPr="00800AD1">
        <w:rPr>
          <w:rFonts w:hint="eastAsia"/>
          <w:bCs/>
        </w:rPr>
        <w:t>2</w:t>
      </w:r>
      <w:r w:rsidRPr="00800AD1">
        <w:rPr>
          <w:bCs/>
        </w:rPr>
        <w:t>3</w:t>
      </w:r>
      <w:r w:rsidRPr="00800AD1">
        <w:rPr>
          <w:rFonts w:hint="eastAsia"/>
          <w:bCs/>
        </w:rPr>
        <w:t>分，合计得分</w:t>
      </w:r>
      <w:r w:rsidR="00F65A21">
        <w:rPr>
          <w:bCs/>
        </w:rPr>
        <w:t>21</w:t>
      </w:r>
      <w:r w:rsidRPr="00800AD1">
        <w:rPr>
          <w:rFonts w:hint="eastAsia"/>
          <w:bCs/>
        </w:rPr>
        <w:t>分。</w:t>
      </w:r>
    </w:p>
    <w:p w14:paraId="2151294A" w14:textId="77777777" w:rsidR="000D49D8" w:rsidRPr="00800AD1" w:rsidRDefault="006F7B87">
      <w:pPr>
        <w:pStyle w:val="-1"/>
        <w:ind w:firstLine="640"/>
      </w:pPr>
      <w:r w:rsidRPr="00800AD1">
        <w:rPr>
          <w:rFonts w:hint="eastAsia"/>
        </w:rPr>
        <w:t>1.</w:t>
      </w:r>
      <w:r w:rsidRPr="00800AD1">
        <w:rPr>
          <w:rFonts w:hint="eastAsia"/>
        </w:rPr>
        <w:t>资金管理</w:t>
      </w:r>
    </w:p>
    <w:p w14:paraId="41A9BF18" w14:textId="01BAFAFD" w:rsidR="000D49D8" w:rsidRPr="00800AD1" w:rsidRDefault="006F7B87">
      <w:pPr>
        <w:pStyle w:val="-1"/>
        <w:ind w:firstLine="640"/>
        <w:rPr>
          <w:bCs/>
        </w:rPr>
      </w:pPr>
      <w:r w:rsidRPr="00800AD1">
        <w:rPr>
          <w:rFonts w:hint="eastAsia"/>
        </w:rPr>
        <w:t>（</w:t>
      </w:r>
      <w:r w:rsidRPr="00800AD1">
        <w:rPr>
          <w:rFonts w:hint="eastAsia"/>
        </w:rPr>
        <w:t>1</w:t>
      </w:r>
      <w:r w:rsidRPr="00800AD1">
        <w:rPr>
          <w:rFonts w:hint="eastAsia"/>
        </w:rPr>
        <w:t>）资金到位率（总分</w:t>
      </w:r>
      <w:r w:rsidR="00E67A3F" w:rsidRPr="00800AD1">
        <w:t>3</w:t>
      </w:r>
      <w:r w:rsidRPr="00800AD1">
        <w:rPr>
          <w:rFonts w:hint="eastAsia"/>
        </w:rPr>
        <w:t>分，得分</w:t>
      </w:r>
      <w:r w:rsidR="00D451C2">
        <w:t>3</w:t>
      </w:r>
      <w:r w:rsidRPr="00800AD1">
        <w:rPr>
          <w:rFonts w:hint="eastAsia"/>
        </w:rPr>
        <w:t>分）。</w:t>
      </w:r>
      <w:r w:rsidR="00E67A3F" w:rsidRPr="00800AD1">
        <w:rPr>
          <w:rFonts w:hint="eastAsia"/>
          <w:bCs/>
        </w:rPr>
        <w:t>项目共计申请区</w:t>
      </w:r>
      <w:r w:rsidRPr="00800AD1">
        <w:rPr>
          <w:rFonts w:hint="eastAsia"/>
          <w:bCs/>
        </w:rPr>
        <w:t>级预算资金</w:t>
      </w:r>
      <w:r w:rsidR="00D20AF6">
        <w:t>20</w:t>
      </w:r>
      <w:r w:rsidRPr="00800AD1">
        <w:rPr>
          <w:rFonts w:hint="eastAsia"/>
          <w:bCs/>
        </w:rPr>
        <w:t>万元。</w:t>
      </w:r>
      <w:r w:rsidR="00AE2A91" w:rsidRPr="00800AD1">
        <w:rPr>
          <w:rFonts w:hint="eastAsia"/>
          <w:bCs/>
        </w:rPr>
        <w:t>截止</w:t>
      </w:r>
      <w:r w:rsidR="00AE2A91" w:rsidRPr="00800AD1">
        <w:rPr>
          <w:rFonts w:hint="eastAsia"/>
          <w:bCs/>
        </w:rPr>
        <w:t>2</w:t>
      </w:r>
      <w:r w:rsidR="00AE2A91" w:rsidRPr="00800AD1">
        <w:rPr>
          <w:bCs/>
        </w:rPr>
        <w:t>021</w:t>
      </w:r>
      <w:r w:rsidR="00AE2A91" w:rsidRPr="00800AD1">
        <w:rPr>
          <w:rFonts w:hint="eastAsia"/>
          <w:bCs/>
        </w:rPr>
        <w:t>年</w:t>
      </w:r>
      <w:r w:rsidR="00AE2A91" w:rsidRPr="00800AD1">
        <w:rPr>
          <w:bCs/>
        </w:rPr>
        <w:t>12</w:t>
      </w:r>
      <w:r w:rsidR="00AE2A91" w:rsidRPr="00800AD1">
        <w:rPr>
          <w:rFonts w:hint="eastAsia"/>
          <w:bCs/>
        </w:rPr>
        <w:t>月</w:t>
      </w:r>
      <w:r w:rsidR="00AE2A91" w:rsidRPr="00800AD1">
        <w:rPr>
          <w:rFonts w:hint="eastAsia"/>
          <w:bCs/>
        </w:rPr>
        <w:t>3</w:t>
      </w:r>
      <w:r w:rsidR="00AE2A91" w:rsidRPr="00800AD1">
        <w:rPr>
          <w:bCs/>
        </w:rPr>
        <w:t>1</w:t>
      </w:r>
      <w:r w:rsidR="00AE2A91" w:rsidRPr="00800AD1">
        <w:rPr>
          <w:rFonts w:hint="eastAsia"/>
          <w:bCs/>
        </w:rPr>
        <w:t>日，</w:t>
      </w:r>
      <w:r w:rsidRPr="00800AD1">
        <w:rPr>
          <w:rFonts w:hint="eastAsia"/>
          <w:bCs/>
        </w:rPr>
        <w:t>天津市</w:t>
      </w:r>
      <w:r w:rsidR="0012770D" w:rsidRPr="00800AD1">
        <w:rPr>
          <w:rFonts w:hint="eastAsia"/>
          <w:bCs/>
        </w:rPr>
        <w:t>和平区</w:t>
      </w:r>
      <w:r w:rsidRPr="00800AD1">
        <w:rPr>
          <w:rFonts w:hint="eastAsia"/>
          <w:bCs/>
        </w:rPr>
        <w:t>财政局</w:t>
      </w:r>
      <w:r w:rsidR="007725F9" w:rsidRPr="00800AD1">
        <w:rPr>
          <w:rFonts w:hint="eastAsia"/>
          <w:bCs/>
        </w:rPr>
        <w:t>已下达用款计划批复</w:t>
      </w:r>
      <w:r w:rsidR="00DD597E" w:rsidRPr="00800AD1">
        <w:rPr>
          <w:bCs/>
        </w:rPr>
        <w:t>20</w:t>
      </w:r>
      <w:r w:rsidRPr="00800AD1">
        <w:rPr>
          <w:rFonts w:hint="eastAsia"/>
        </w:rPr>
        <w:t>万元，</w:t>
      </w:r>
      <w:r w:rsidRPr="00800AD1">
        <w:rPr>
          <w:rFonts w:hint="eastAsia"/>
          <w:bCs/>
        </w:rPr>
        <w:t>资金到位率为</w:t>
      </w:r>
      <w:r w:rsidR="00D20AF6">
        <w:rPr>
          <w:bCs/>
        </w:rPr>
        <w:t>100</w:t>
      </w:r>
      <w:r w:rsidRPr="00800AD1">
        <w:rPr>
          <w:rFonts w:hint="eastAsia"/>
          <w:bCs/>
        </w:rPr>
        <w:t>%</w:t>
      </w:r>
      <w:r w:rsidRPr="00800AD1">
        <w:rPr>
          <w:rFonts w:hint="eastAsia"/>
          <w:bCs/>
        </w:rPr>
        <w:t>。</w:t>
      </w:r>
    </w:p>
    <w:p w14:paraId="2814D2F0" w14:textId="28C6495B" w:rsidR="000D49D8" w:rsidRPr="00800AD1" w:rsidRDefault="006F7B87">
      <w:pPr>
        <w:pStyle w:val="-1"/>
        <w:ind w:firstLine="640"/>
        <w:rPr>
          <w:bCs/>
        </w:rPr>
      </w:pPr>
      <w:r w:rsidRPr="00800AD1">
        <w:rPr>
          <w:rFonts w:hint="eastAsia"/>
        </w:rPr>
        <w:t>（</w:t>
      </w:r>
      <w:r w:rsidRPr="00800AD1">
        <w:rPr>
          <w:rFonts w:hint="eastAsia"/>
        </w:rPr>
        <w:t>2</w:t>
      </w:r>
      <w:r w:rsidRPr="00800AD1">
        <w:rPr>
          <w:rFonts w:hint="eastAsia"/>
        </w:rPr>
        <w:t>）资金到位及时率（总分</w:t>
      </w:r>
      <w:r w:rsidR="00E67A3F" w:rsidRPr="00800AD1">
        <w:t>3</w:t>
      </w:r>
      <w:r w:rsidRPr="00800AD1">
        <w:rPr>
          <w:rFonts w:hint="eastAsia"/>
        </w:rPr>
        <w:t>分，得分</w:t>
      </w:r>
      <w:r w:rsidR="00D65770" w:rsidRPr="00800AD1">
        <w:t>3</w:t>
      </w:r>
      <w:r w:rsidRPr="00800AD1">
        <w:rPr>
          <w:rFonts w:hint="eastAsia"/>
        </w:rPr>
        <w:t>分）。根据单位财务明细台账显示，截至</w:t>
      </w:r>
      <w:r w:rsidRPr="00800AD1">
        <w:rPr>
          <w:rFonts w:hint="eastAsia"/>
        </w:rPr>
        <w:t>2</w:t>
      </w:r>
      <w:r w:rsidRPr="00800AD1">
        <w:t>021</w:t>
      </w:r>
      <w:r w:rsidRPr="00800AD1">
        <w:rPr>
          <w:rFonts w:hint="eastAsia"/>
        </w:rPr>
        <w:t>年</w:t>
      </w:r>
      <w:r w:rsidRPr="00800AD1">
        <w:rPr>
          <w:rFonts w:hint="eastAsia"/>
        </w:rPr>
        <w:t>1</w:t>
      </w:r>
      <w:r w:rsidRPr="00800AD1">
        <w:t>2</w:t>
      </w:r>
      <w:r w:rsidRPr="00800AD1">
        <w:rPr>
          <w:rFonts w:hint="eastAsia"/>
        </w:rPr>
        <w:t>月</w:t>
      </w:r>
      <w:r w:rsidRPr="00800AD1">
        <w:rPr>
          <w:rFonts w:hint="eastAsia"/>
        </w:rPr>
        <w:t>3</w:t>
      </w:r>
      <w:r w:rsidRPr="00800AD1">
        <w:t>1</w:t>
      </w:r>
      <w:r w:rsidR="00A913B6" w:rsidRPr="00800AD1">
        <w:rPr>
          <w:rFonts w:hint="eastAsia"/>
        </w:rPr>
        <w:t>日，</w:t>
      </w:r>
      <w:r w:rsidR="00737D82" w:rsidRPr="00800AD1">
        <w:rPr>
          <w:rFonts w:hint="eastAsia"/>
        </w:rPr>
        <w:t>天津市和平区科学技术协会</w:t>
      </w:r>
      <w:r w:rsidR="00A913B6" w:rsidRPr="00800AD1">
        <w:rPr>
          <w:rFonts w:hint="eastAsia"/>
        </w:rPr>
        <w:t>已收到天津市</w:t>
      </w:r>
      <w:r w:rsidR="00D20AF6">
        <w:rPr>
          <w:rFonts w:hint="eastAsia"/>
        </w:rPr>
        <w:t>和平区</w:t>
      </w:r>
      <w:r w:rsidR="00A913B6" w:rsidRPr="00800AD1">
        <w:rPr>
          <w:rFonts w:hint="eastAsia"/>
        </w:rPr>
        <w:t>财政局</w:t>
      </w:r>
      <w:r w:rsidR="00481F3A" w:rsidRPr="00800AD1">
        <w:rPr>
          <w:rFonts w:hint="eastAsia"/>
        </w:rPr>
        <w:t>用款计划批复</w:t>
      </w:r>
      <w:r w:rsidRPr="00800AD1">
        <w:rPr>
          <w:rFonts w:hint="eastAsia"/>
        </w:rPr>
        <w:t>共计</w:t>
      </w:r>
      <w:r w:rsidR="00241C61" w:rsidRPr="00800AD1">
        <w:t>20</w:t>
      </w:r>
      <w:r w:rsidR="00C62B60" w:rsidRPr="00800AD1">
        <w:rPr>
          <w:rFonts w:hint="eastAsia"/>
        </w:rPr>
        <w:t>万元，</w:t>
      </w:r>
      <w:r w:rsidR="004F7FAD" w:rsidRPr="00800AD1">
        <w:rPr>
          <w:rFonts w:hint="eastAsia"/>
        </w:rPr>
        <w:t>实际到位资金</w:t>
      </w:r>
      <w:r w:rsidR="004F7FAD" w:rsidRPr="00800AD1">
        <w:rPr>
          <w:rFonts w:hint="eastAsia"/>
        </w:rPr>
        <w:t>2</w:t>
      </w:r>
      <w:r w:rsidR="004F7FAD" w:rsidRPr="00800AD1">
        <w:t>0</w:t>
      </w:r>
      <w:r w:rsidR="004F7FAD" w:rsidRPr="00800AD1">
        <w:rPr>
          <w:rFonts w:hint="eastAsia"/>
        </w:rPr>
        <w:t>万元，</w:t>
      </w:r>
      <w:r w:rsidR="00C62B60" w:rsidRPr="00800AD1">
        <w:rPr>
          <w:rFonts w:hint="eastAsia"/>
        </w:rPr>
        <w:t>资金到位</w:t>
      </w:r>
      <w:r w:rsidRPr="00800AD1">
        <w:rPr>
          <w:rFonts w:hint="eastAsia"/>
        </w:rPr>
        <w:t>及时</w:t>
      </w:r>
      <w:r w:rsidRPr="00800AD1">
        <w:rPr>
          <w:rFonts w:hint="eastAsia"/>
          <w:bCs/>
        </w:rPr>
        <w:t>，资</w:t>
      </w:r>
      <w:r w:rsidRPr="00800AD1">
        <w:rPr>
          <w:rFonts w:hint="eastAsia"/>
          <w:bCs/>
        </w:rPr>
        <w:lastRenderedPageBreak/>
        <w:t>金到位及时率为</w:t>
      </w:r>
      <w:r w:rsidRPr="00800AD1">
        <w:rPr>
          <w:rFonts w:hint="eastAsia"/>
          <w:bCs/>
        </w:rPr>
        <w:t>1</w:t>
      </w:r>
      <w:r w:rsidRPr="00800AD1">
        <w:rPr>
          <w:bCs/>
        </w:rPr>
        <w:t>00</w:t>
      </w:r>
      <w:r w:rsidRPr="00800AD1">
        <w:rPr>
          <w:rFonts w:hint="eastAsia"/>
          <w:bCs/>
        </w:rPr>
        <w:t>%</w:t>
      </w:r>
      <w:r w:rsidRPr="00800AD1">
        <w:rPr>
          <w:rFonts w:hint="eastAsia"/>
          <w:bCs/>
        </w:rPr>
        <w:t>。</w:t>
      </w:r>
    </w:p>
    <w:p w14:paraId="41ED0526" w14:textId="77777777" w:rsidR="000D49D8" w:rsidRPr="00800AD1" w:rsidRDefault="006F7B87">
      <w:pPr>
        <w:pStyle w:val="-1"/>
        <w:ind w:firstLine="640"/>
      </w:pPr>
      <w:r w:rsidRPr="00800AD1">
        <w:rPr>
          <w:rFonts w:hint="eastAsia"/>
        </w:rPr>
        <w:t>（</w:t>
      </w:r>
      <w:r w:rsidRPr="00800AD1">
        <w:rPr>
          <w:rFonts w:hint="eastAsia"/>
        </w:rPr>
        <w:t>3</w:t>
      </w:r>
      <w:r w:rsidRPr="00800AD1">
        <w:rPr>
          <w:rFonts w:hint="eastAsia"/>
        </w:rPr>
        <w:t>）预算执行率（总分</w:t>
      </w:r>
      <w:r w:rsidRPr="00800AD1">
        <w:t>3</w:t>
      </w:r>
      <w:r w:rsidRPr="00800AD1">
        <w:rPr>
          <w:rFonts w:hint="eastAsia"/>
        </w:rPr>
        <w:t>分，得分</w:t>
      </w:r>
      <w:r w:rsidRPr="00800AD1">
        <w:t>3</w:t>
      </w:r>
      <w:r w:rsidRPr="00800AD1">
        <w:rPr>
          <w:rFonts w:hint="eastAsia"/>
        </w:rPr>
        <w:t>分）。</w:t>
      </w:r>
      <w:r w:rsidR="00737D82" w:rsidRPr="00800AD1">
        <w:rPr>
          <w:rFonts w:hint="eastAsia"/>
        </w:rPr>
        <w:t>科普活动项目</w:t>
      </w:r>
      <w:r w:rsidRPr="00800AD1">
        <w:rPr>
          <w:rFonts w:hint="eastAsia"/>
        </w:rPr>
        <w:t>实际到位</w:t>
      </w:r>
      <w:r w:rsidR="00FB1765" w:rsidRPr="00800AD1">
        <w:rPr>
          <w:rFonts w:hint="eastAsia"/>
        </w:rPr>
        <w:t>区级资金</w:t>
      </w:r>
      <w:r w:rsidR="00DC07AA" w:rsidRPr="00800AD1">
        <w:t>20</w:t>
      </w:r>
      <w:r w:rsidRPr="00800AD1">
        <w:rPr>
          <w:rFonts w:hint="eastAsia"/>
        </w:rPr>
        <w:t>万元。</w:t>
      </w:r>
      <w:r w:rsidRPr="00800AD1">
        <w:rPr>
          <w:rFonts w:hint="eastAsia"/>
          <w:bCs/>
        </w:rPr>
        <w:t>依据</w:t>
      </w:r>
      <w:r w:rsidR="0021761E" w:rsidRPr="00800AD1">
        <w:rPr>
          <w:rFonts w:hint="eastAsia"/>
          <w:bCs/>
        </w:rPr>
        <w:t>预算一体化</w:t>
      </w:r>
      <w:r w:rsidR="0021761E" w:rsidRPr="00800AD1">
        <w:rPr>
          <w:bCs/>
        </w:rPr>
        <w:t>资金支付系统</w:t>
      </w:r>
      <w:r w:rsidRPr="00800AD1">
        <w:rPr>
          <w:rFonts w:hint="eastAsia"/>
          <w:bCs/>
        </w:rPr>
        <w:t>及单位提供的明细台账得出，实际支出</w:t>
      </w:r>
      <w:r w:rsidR="00FB1765" w:rsidRPr="00800AD1">
        <w:rPr>
          <w:rFonts w:hint="eastAsia"/>
          <w:bCs/>
        </w:rPr>
        <w:t>区级资金</w:t>
      </w:r>
      <w:r w:rsidR="00DC07AA" w:rsidRPr="00800AD1">
        <w:rPr>
          <w:bCs/>
        </w:rPr>
        <w:t>20</w:t>
      </w:r>
      <w:r w:rsidRPr="00800AD1">
        <w:rPr>
          <w:rFonts w:hint="eastAsia"/>
          <w:bCs/>
        </w:rPr>
        <w:t>万元，</w:t>
      </w:r>
      <w:r w:rsidRPr="00800AD1">
        <w:rPr>
          <w:rFonts w:hint="eastAsia"/>
        </w:rPr>
        <w:t>预算执行率为</w:t>
      </w:r>
      <w:r w:rsidRPr="00800AD1">
        <w:t>100</w:t>
      </w:r>
      <w:r w:rsidRPr="00800AD1">
        <w:rPr>
          <w:rFonts w:hint="eastAsia"/>
        </w:rPr>
        <w:t>%</w:t>
      </w:r>
      <w:r w:rsidRPr="00800AD1">
        <w:rPr>
          <w:rFonts w:hint="eastAsia"/>
        </w:rPr>
        <w:t>。</w:t>
      </w:r>
    </w:p>
    <w:p w14:paraId="3CEB52FA" w14:textId="77777777" w:rsidR="000D49D8" w:rsidRPr="00800AD1" w:rsidRDefault="006F7B87">
      <w:pPr>
        <w:pStyle w:val="-1"/>
        <w:ind w:firstLine="640"/>
        <w:rPr>
          <w:bCs/>
        </w:rPr>
      </w:pPr>
      <w:r w:rsidRPr="00800AD1">
        <w:rPr>
          <w:rFonts w:hint="eastAsia"/>
          <w:bCs/>
        </w:rPr>
        <w:t>（</w:t>
      </w:r>
      <w:r w:rsidR="00583F2D" w:rsidRPr="00800AD1">
        <w:rPr>
          <w:bCs/>
        </w:rPr>
        <w:t>4</w:t>
      </w:r>
      <w:r w:rsidRPr="00800AD1">
        <w:rPr>
          <w:rFonts w:hint="eastAsia"/>
          <w:bCs/>
        </w:rPr>
        <w:t>）资金使用合规性（总分</w:t>
      </w:r>
      <w:r w:rsidRPr="00800AD1">
        <w:rPr>
          <w:bCs/>
        </w:rPr>
        <w:t>7</w:t>
      </w:r>
      <w:r w:rsidRPr="00800AD1">
        <w:rPr>
          <w:rFonts w:hint="eastAsia"/>
          <w:bCs/>
        </w:rPr>
        <w:t>分，得分</w:t>
      </w:r>
      <w:r w:rsidRPr="00800AD1">
        <w:rPr>
          <w:bCs/>
        </w:rPr>
        <w:t>7</w:t>
      </w:r>
      <w:r w:rsidRPr="00800AD1">
        <w:rPr>
          <w:rFonts w:hint="eastAsia"/>
          <w:bCs/>
        </w:rPr>
        <w:t>分）。</w:t>
      </w:r>
      <w:r w:rsidR="00737D82" w:rsidRPr="00800AD1">
        <w:rPr>
          <w:rFonts w:hint="eastAsia"/>
          <w:bCs/>
        </w:rPr>
        <w:t>天津市和平区科学技术协会</w:t>
      </w:r>
      <w:r w:rsidRPr="00800AD1">
        <w:rPr>
          <w:rFonts w:hint="eastAsia"/>
          <w:bCs/>
        </w:rPr>
        <w:t>提供的凭证及请款单据完整，财务记账符合国家财经法规和财务管理制度规定；项目资金拨付有完整的审批程序和手续，各明细项目支出有完整的请款申请及资金审批单据；支出符合预算批复和合同规定用途；项目资金不存在截留、挤占、挪用、虚列支出等情况。</w:t>
      </w:r>
    </w:p>
    <w:p w14:paraId="2ADB284C" w14:textId="77777777" w:rsidR="000D49D8" w:rsidRPr="00800AD1" w:rsidRDefault="006F7B87">
      <w:pPr>
        <w:pStyle w:val="-1"/>
        <w:ind w:firstLine="640"/>
        <w:rPr>
          <w:bCs/>
        </w:rPr>
      </w:pPr>
      <w:r w:rsidRPr="00800AD1">
        <w:rPr>
          <w:rFonts w:hint="eastAsia"/>
          <w:bCs/>
        </w:rPr>
        <w:t>2.</w:t>
      </w:r>
      <w:r w:rsidRPr="00800AD1">
        <w:rPr>
          <w:rFonts w:hint="eastAsia"/>
          <w:bCs/>
        </w:rPr>
        <w:t>组织实施</w:t>
      </w:r>
    </w:p>
    <w:p w14:paraId="34A5BF88" w14:textId="77777777" w:rsidR="000D49D8" w:rsidRPr="00800AD1" w:rsidRDefault="006F7B87">
      <w:pPr>
        <w:pStyle w:val="-1"/>
        <w:ind w:firstLine="640"/>
      </w:pPr>
      <w:r w:rsidRPr="00800AD1">
        <w:rPr>
          <w:rFonts w:hint="eastAsia"/>
          <w:bCs/>
        </w:rPr>
        <w:t>（</w:t>
      </w:r>
      <w:r w:rsidRPr="00800AD1">
        <w:rPr>
          <w:rFonts w:hint="eastAsia"/>
          <w:bCs/>
        </w:rPr>
        <w:t>1</w:t>
      </w:r>
      <w:r w:rsidRPr="00800AD1">
        <w:rPr>
          <w:rFonts w:hint="eastAsia"/>
          <w:bCs/>
        </w:rPr>
        <w:t>）管理制度健全性（总分</w:t>
      </w:r>
      <w:r w:rsidRPr="00800AD1">
        <w:rPr>
          <w:rFonts w:hint="eastAsia"/>
          <w:bCs/>
        </w:rPr>
        <w:t>2</w:t>
      </w:r>
      <w:r w:rsidRPr="00800AD1">
        <w:rPr>
          <w:rFonts w:hint="eastAsia"/>
          <w:bCs/>
        </w:rPr>
        <w:t>分，得分</w:t>
      </w:r>
      <w:r w:rsidR="001137F3" w:rsidRPr="00800AD1">
        <w:rPr>
          <w:bCs/>
        </w:rPr>
        <w:t>1</w:t>
      </w:r>
      <w:r w:rsidRPr="00800AD1">
        <w:rPr>
          <w:rFonts w:hint="eastAsia"/>
          <w:bCs/>
        </w:rPr>
        <w:t>分）。</w:t>
      </w:r>
      <w:r w:rsidR="00737D82" w:rsidRPr="00800AD1">
        <w:rPr>
          <w:rFonts w:hint="eastAsia"/>
          <w:bCs/>
        </w:rPr>
        <w:t>天津市和平区科学技术协会</w:t>
      </w:r>
      <w:r w:rsidRPr="00800AD1">
        <w:rPr>
          <w:rFonts w:hint="eastAsia"/>
          <w:bCs/>
        </w:rPr>
        <w:t>作为项目实施单位</w:t>
      </w:r>
      <w:r w:rsidRPr="00800AD1">
        <w:rPr>
          <w:rFonts w:hint="eastAsia"/>
        </w:rPr>
        <w:t>，具有</w:t>
      </w:r>
      <w:r w:rsidR="003379F9" w:rsidRPr="00800AD1">
        <w:rPr>
          <w:rFonts w:hint="eastAsia"/>
        </w:rPr>
        <w:t>完善</w:t>
      </w:r>
      <w:r w:rsidRPr="00800AD1">
        <w:rPr>
          <w:rFonts w:hint="eastAsia"/>
        </w:rPr>
        <w:t>的财务</w:t>
      </w:r>
      <w:r w:rsidR="003379F9" w:rsidRPr="00800AD1">
        <w:rPr>
          <w:rFonts w:hint="eastAsia"/>
        </w:rPr>
        <w:t>管理制度</w:t>
      </w:r>
      <w:r w:rsidRPr="00800AD1">
        <w:rPr>
          <w:rFonts w:hint="eastAsia"/>
        </w:rPr>
        <w:t>，主要依据《</w:t>
      </w:r>
      <w:r w:rsidR="00737D82" w:rsidRPr="00800AD1">
        <w:rPr>
          <w:rFonts w:hint="eastAsia"/>
        </w:rPr>
        <w:t>天津市和平区科学技术协会</w:t>
      </w:r>
      <w:r w:rsidR="003379F9" w:rsidRPr="00800AD1">
        <w:rPr>
          <w:rFonts w:hint="eastAsia"/>
        </w:rPr>
        <w:t>财务管理制度》</w:t>
      </w:r>
      <w:r w:rsidRPr="00800AD1">
        <w:rPr>
          <w:rFonts w:hint="eastAsia"/>
        </w:rPr>
        <w:t>对项目进行</w:t>
      </w:r>
      <w:r w:rsidR="00C50C77" w:rsidRPr="00800AD1">
        <w:rPr>
          <w:rFonts w:hint="eastAsia"/>
        </w:rPr>
        <w:t>资金</w:t>
      </w:r>
      <w:r w:rsidRPr="00800AD1">
        <w:rPr>
          <w:rFonts w:hint="eastAsia"/>
        </w:rPr>
        <w:t>管理，财务管理制度合法、合规，</w:t>
      </w:r>
      <w:r w:rsidR="00C50C77" w:rsidRPr="00800AD1">
        <w:rPr>
          <w:rFonts w:hint="eastAsia"/>
        </w:rPr>
        <w:t>但单位在项目管理方面缺少相应的管理制度，不能明确项目申报、项目实施、项目验收等各个环节的项目管理需求</w:t>
      </w:r>
      <w:r w:rsidR="00D037DE" w:rsidRPr="00800AD1">
        <w:rPr>
          <w:rFonts w:hint="eastAsia"/>
        </w:rPr>
        <w:t>，综合分析，管理制度健全性不足</w:t>
      </w:r>
      <w:r w:rsidR="00220C06" w:rsidRPr="00800AD1">
        <w:rPr>
          <w:rFonts w:hint="eastAsia"/>
        </w:rPr>
        <w:t>。</w:t>
      </w:r>
    </w:p>
    <w:p w14:paraId="55B188AA" w14:textId="77777777" w:rsidR="000D49D8" w:rsidRPr="00800AD1" w:rsidRDefault="006F7B87">
      <w:pPr>
        <w:pStyle w:val="-1"/>
        <w:ind w:firstLine="640"/>
        <w:rPr>
          <w:bCs/>
        </w:rPr>
      </w:pPr>
      <w:r w:rsidRPr="00800AD1">
        <w:rPr>
          <w:rFonts w:hint="eastAsia"/>
          <w:bCs/>
        </w:rPr>
        <w:t>（</w:t>
      </w:r>
      <w:r w:rsidRPr="00800AD1">
        <w:rPr>
          <w:rFonts w:hint="eastAsia"/>
          <w:bCs/>
        </w:rPr>
        <w:t>2</w:t>
      </w:r>
      <w:r w:rsidRPr="00800AD1">
        <w:rPr>
          <w:rFonts w:hint="eastAsia"/>
          <w:bCs/>
        </w:rPr>
        <w:t>）制度执行有效性（总分</w:t>
      </w:r>
      <w:r w:rsidRPr="00800AD1">
        <w:rPr>
          <w:rFonts w:hint="eastAsia"/>
          <w:bCs/>
        </w:rPr>
        <w:t>5</w:t>
      </w:r>
      <w:r w:rsidRPr="00800AD1">
        <w:rPr>
          <w:rFonts w:hint="eastAsia"/>
          <w:bCs/>
        </w:rPr>
        <w:t>分，得分</w:t>
      </w:r>
      <w:r w:rsidRPr="00800AD1">
        <w:rPr>
          <w:bCs/>
        </w:rPr>
        <w:t>4</w:t>
      </w:r>
      <w:r w:rsidRPr="00800AD1">
        <w:rPr>
          <w:rFonts w:hint="eastAsia"/>
          <w:bCs/>
        </w:rPr>
        <w:t>分）。项目执行遵守相关法律法规和业务管</w:t>
      </w:r>
      <w:r w:rsidR="006A4F4D" w:rsidRPr="00800AD1">
        <w:rPr>
          <w:rFonts w:hint="eastAsia"/>
          <w:bCs/>
        </w:rPr>
        <w:t>理制度规定；项目采购需求、</w:t>
      </w:r>
      <w:r w:rsidR="006A4F4D" w:rsidRPr="00800AD1">
        <w:rPr>
          <w:rFonts w:hint="eastAsia"/>
          <w:bCs/>
        </w:rPr>
        <w:lastRenderedPageBreak/>
        <w:t>采购合同、验收单</w:t>
      </w:r>
      <w:r w:rsidRPr="00800AD1">
        <w:rPr>
          <w:rFonts w:hint="eastAsia"/>
          <w:bCs/>
        </w:rPr>
        <w:t>等资料齐全并及时归档，项目资金支出手续完备；项目实施过程中各项请款、付款文件齐全并及时归档；</w:t>
      </w:r>
      <w:r w:rsidR="000336F4" w:rsidRPr="00800AD1">
        <w:rPr>
          <w:rFonts w:hint="eastAsia"/>
          <w:bCs/>
        </w:rPr>
        <w:t>但单位无相关项目管理制度，对于项目实施过程中的</w:t>
      </w:r>
      <w:r w:rsidRPr="00800AD1">
        <w:rPr>
          <w:rFonts w:hint="eastAsia"/>
          <w:bCs/>
        </w:rPr>
        <w:t>人员条件、信息支撑</w:t>
      </w:r>
      <w:r w:rsidR="000336F4" w:rsidRPr="00800AD1">
        <w:rPr>
          <w:rFonts w:hint="eastAsia"/>
          <w:bCs/>
        </w:rPr>
        <w:t>落实到位无法保障</w:t>
      </w:r>
      <w:r w:rsidRPr="00800AD1">
        <w:rPr>
          <w:rFonts w:hint="eastAsia"/>
          <w:bCs/>
        </w:rPr>
        <w:t>。</w:t>
      </w:r>
    </w:p>
    <w:p w14:paraId="16D4CDCF" w14:textId="77777777" w:rsidR="000D49D8" w:rsidRPr="00800AD1" w:rsidRDefault="006F7B87">
      <w:pPr>
        <w:pStyle w:val="-5"/>
        <w:ind w:firstLine="640"/>
      </w:pPr>
      <w:bookmarkStart w:id="20" w:name="_Toc119263251"/>
      <w:r w:rsidRPr="00800AD1">
        <w:rPr>
          <w:rFonts w:hint="eastAsia"/>
        </w:rPr>
        <w:t>（三）项目产出情况</w:t>
      </w:r>
      <w:bookmarkEnd w:id="20"/>
    </w:p>
    <w:p w14:paraId="7CE82ED3" w14:textId="77777777" w:rsidR="000D49D8" w:rsidRPr="00800AD1" w:rsidRDefault="006F7B87">
      <w:pPr>
        <w:pStyle w:val="-1"/>
        <w:ind w:firstLine="640"/>
      </w:pPr>
      <w:r w:rsidRPr="00800AD1">
        <w:rPr>
          <w:rFonts w:hint="eastAsia"/>
        </w:rPr>
        <w:t>产出指标主要包括产出数量、产出质量、产出时效和产出成本</w:t>
      </w:r>
      <w:r w:rsidRPr="00800AD1">
        <w:t>4</w:t>
      </w:r>
      <w:r w:rsidRPr="00800AD1">
        <w:rPr>
          <w:rFonts w:hint="eastAsia"/>
        </w:rPr>
        <w:t>项二级指标，</w:t>
      </w:r>
      <w:r w:rsidR="00750302" w:rsidRPr="00800AD1">
        <w:t>13</w:t>
      </w:r>
      <w:r w:rsidRPr="00800AD1">
        <w:rPr>
          <w:rFonts w:hint="eastAsia"/>
        </w:rPr>
        <w:t>项三级指标，基础总分</w:t>
      </w:r>
      <w:r w:rsidRPr="00800AD1">
        <w:t>38</w:t>
      </w:r>
      <w:r w:rsidRPr="00800AD1">
        <w:rPr>
          <w:rFonts w:hint="eastAsia"/>
        </w:rPr>
        <w:t>分，合计得分</w:t>
      </w:r>
      <w:r w:rsidR="001D6310" w:rsidRPr="00800AD1">
        <w:t>36.4</w:t>
      </w:r>
      <w:r w:rsidRPr="00800AD1">
        <w:rPr>
          <w:rFonts w:hint="eastAsia"/>
        </w:rPr>
        <w:t>分。</w:t>
      </w:r>
    </w:p>
    <w:p w14:paraId="7259506E" w14:textId="77777777" w:rsidR="000D49D8" w:rsidRPr="00800AD1" w:rsidRDefault="006F7B87">
      <w:pPr>
        <w:pStyle w:val="-1"/>
        <w:ind w:firstLine="640"/>
      </w:pPr>
      <w:r w:rsidRPr="00800AD1">
        <w:t>1</w:t>
      </w:r>
      <w:r w:rsidRPr="00800AD1">
        <w:rPr>
          <w:rFonts w:hint="eastAsia"/>
        </w:rPr>
        <w:t>.</w:t>
      </w:r>
      <w:r w:rsidRPr="00800AD1">
        <w:rPr>
          <w:rFonts w:hint="eastAsia"/>
        </w:rPr>
        <w:t>产出数量</w:t>
      </w:r>
    </w:p>
    <w:p w14:paraId="676F8EDC" w14:textId="77777777" w:rsidR="000D49D8" w:rsidRPr="00800AD1" w:rsidRDefault="006F7B87">
      <w:pPr>
        <w:pStyle w:val="-1"/>
        <w:ind w:firstLine="640"/>
      </w:pPr>
      <w:r w:rsidRPr="00800AD1">
        <w:rPr>
          <w:rFonts w:hint="eastAsia"/>
        </w:rPr>
        <w:t>（</w:t>
      </w:r>
      <w:r w:rsidRPr="00800AD1">
        <w:rPr>
          <w:rFonts w:hint="eastAsia"/>
        </w:rPr>
        <w:t>1</w:t>
      </w:r>
      <w:r w:rsidRPr="00800AD1">
        <w:rPr>
          <w:rFonts w:hint="eastAsia"/>
        </w:rPr>
        <w:t>）</w:t>
      </w:r>
      <w:r w:rsidR="00F376CD" w:rsidRPr="00800AD1">
        <w:rPr>
          <w:rFonts w:hint="eastAsia"/>
        </w:rPr>
        <w:t>科普阵地建设完成率</w:t>
      </w:r>
      <w:r w:rsidRPr="00800AD1">
        <w:rPr>
          <w:rFonts w:hint="eastAsia"/>
        </w:rPr>
        <w:t>（总分</w:t>
      </w:r>
      <w:r w:rsidR="00F376CD" w:rsidRPr="00800AD1">
        <w:t>3</w:t>
      </w:r>
      <w:r w:rsidRPr="00800AD1">
        <w:rPr>
          <w:rFonts w:hint="eastAsia"/>
        </w:rPr>
        <w:t>分，得分</w:t>
      </w:r>
      <w:r w:rsidR="00F376CD" w:rsidRPr="00800AD1">
        <w:t>1.5</w:t>
      </w:r>
      <w:r w:rsidRPr="00800AD1">
        <w:rPr>
          <w:rFonts w:hint="eastAsia"/>
        </w:rPr>
        <w:t>分）。</w:t>
      </w:r>
      <w:r w:rsidR="000F12B4" w:rsidRPr="00800AD1">
        <w:rPr>
          <w:rFonts w:hint="eastAsia"/>
        </w:rPr>
        <w:t>根据单位年度工作计划、年初项目绩效目标表、阵地建设服务合同、工作总结等资料分析，单位年初计划建设科普阵地</w:t>
      </w:r>
      <w:r w:rsidR="000F12B4" w:rsidRPr="00800AD1">
        <w:rPr>
          <w:rFonts w:hint="eastAsia"/>
        </w:rPr>
        <w:t>2</w:t>
      </w:r>
      <w:r w:rsidR="000F12B4" w:rsidRPr="00800AD1">
        <w:rPr>
          <w:rFonts w:hint="eastAsia"/>
        </w:rPr>
        <w:t>个，实际工作中签署科普阵地服务合同</w:t>
      </w:r>
      <w:r w:rsidR="000F12B4" w:rsidRPr="00800AD1">
        <w:rPr>
          <w:rFonts w:hint="eastAsia"/>
        </w:rPr>
        <w:t>4</w:t>
      </w:r>
      <w:r w:rsidR="000F12B4" w:rsidRPr="00800AD1">
        <w:rPr>
          <w:rFonts w:hint="eastAsia"/>
        </w:rPr>
        <w:t>份，其中</w:t>
      </w:r>
      <w:r w:rsidR="000F12B4" w:rsidRPr="00800AD1">
        <w:rPr>
          <w:rFonts w:hint="eastAsia"/>
        </w:rPr>
        <w:t>3</w:t>
      </w:r>
      <w:r w:rsidR="000F12B4" w:rsidRPr="00800AD1">
        <w:rPr>
          <w:rFonts w:hint="eastAsia"/>
        </w:rPr>
        <w:t>份为科普阵地提升服务，</w:t>
      </w:r>
      <w:r w:rsidR="000F12B4" w:rsidRPr="00800AD1">
        <w:rPr>
          <w:rFonts w:hint="eastAsia"/>
        </w:rPr>
        <w:t>1</w:t>
      </w:r>
      <w:r w:rsidR="000F12B4" w:rsidRPr="00800AD1">
        <w:rPr>
          <w:rFonts w:hint="eastAsia"/>
        </w:rPr>
        <w:t>份为科普阵地建设（天津市第二十中学附属小学脑科学体验馆项目）服务，科普阵地建设实际完成率为</w:t>
      </w:r>
      <w:r w:rsidR="000F12B4" w:rsidRPr="00800AD1">
        <w:rPr>
          <w:rFonts w:hint="eastAsia"/>
        </w:rPr>
        <w:t>5</w:t>
      </w:r>
      <w:r w:rsidR="000F12B4" w:rsidRPr="00800AD1">
        <w:t>0%</w:t>
      </w:r>
      <w:r w:rsidR="000F12B4" w:rsidRPr="00800AD1">
        <w:rPr>
          <w:rFonts w:hint="eastAsia"/>
        </w:rPr>
        <w:t>。</w:t>
      </w:r>
    </w:p>
    <w:p w14:paraId="3DC87459" w14:textId="77777777" w:rsidR="000D49D8" w:rsidRPr="00800AD1" w:rsidRDefault="006F7B87">
      <w:pPr>
        <w:pStyle w:val="-1"/>
        <w:ind w:firstLine="640"/>
      </w:pPr>
      <w:r w:rsidRPr="00800AD1">
        <w:rPr>
          <w:rFonts w:hint="eastAsia"/>
        </w:rPr>
        <w:t>（</w:t>
      </w:r>
      <w:r w:rsidRPr="00800AD1">
        <w:rPr>
          <w:rFonts w:hint="eastAsia"/>
        </w:rPr>
        <w:t>2</w:t>
      </w:r>
      <w:r w:rsidRPr="00800AD1">
        <w:rPr>
          <w:rFonts w:hint="eastAsia"/>
        </w:rPr>
        <w:t>）</w:t>
      </w:r>
      <w:r w:rsidR="00A44D7B" w:rsidRPr="00800AD1">
        <w:rPr>
          <w:rFonts w:hint="eastAsia"/>
        </w:rPr>
        <w:t>重大科普活动完成率</w:t>
      </w:r>
      <w:r w:rsidRPr="00800AD1">
        <w:rPr>
          <w:rFonts w:hint="eastAsia"/>
        </w:rPr>
        <w:t>（总分</w:t>
      </w:r>
      <w:r w:rsidR="00FE7799" w:rsidRPr="00800AD1">
        <w:t>3</w:t>
      </w:r>
      <w:r w:rsidRPr="00800AD1">
        <w:rPr>
          <w:rFonts w:hint="eastAsia"/>
        </w:rPr>
        <w:t>分，得分</w:t>
      </w:r>
      <w:r w:rsidR="00FE7799" w:rsidRPr="00800AD1">
        <w:t>3</w:t>
      </w:r>
      <w:r w:rsidRPr="00800AD1">
        <w:rPr>
          <w:rFonts w:hint="eastAsia"/>
        </w:rPr>
        <w:t>分）。</w:t>
      </w:r>
      <w:r w:rsidR="00FE7799" w:rsidRPr="00800AD1">
        <w:rPr>
          <w:rFonts w:hint="eastAsia"/>
        </w:rPr>
        <w:t>依据单位年度工作计划、重大科普活动通知、活动总结</w:t>
      </w:r>
      <w:r w:rsidR="008A5CAD" w:rsidRPr="00800AD1">
        <w:rPr>
          <w:rFonts w:hint="eastAsia"/>
        </w:rPr>
        <w:t>、全国科普日网站（</w:t>
      </w:r>
      <w:r w:rsidR="008A5CAD" w:rsidRPr="00800AD1">
        <w:rPr>
          <w:rFonts w:hint="eastAsia"/>
        </w:rPr>
        <w:t>www</w:t>
      </w:r>
      <w:r w:rsidR="008A5CAD" w:rsidRPr="00800AD1">
        <w:t>.kepuri</w:t>
      </w:r>
      <w:r w:rsidR="008A5CAD" w:rsidRPr="00800AD1">
        <w:rPr>
          <w:rFonts w:hint="eastAsia"/>
        </w:rPr>
        <w:t>.</w:t>
      </w:r>
      <w:r w:rsidR="008A5CAD" w:rsidRPr="00800AD1">
        <w:t>cn</w:t>
      </w:r>
      <w:r w:rsidR="008A5CAD" w:rsidRPr="00800AD1">
        <w:rPr>
          <w:rFonts w:hint="eastAsia"/>
        </w:rPr>
        <w:t>）相关活动成果</w:t>
      </w:r>
      <w:r w:rsidR="00FE7799" w:rsidRPr="00800AD1">
        <w:rPr>
          <w:rFonts w:hint="eastAsia"/>
        </w:rPr>
        <w:t>分析，</w:t>
      </w:r>
      <w:r w:rsidR="00FE7799" w:rsidRPr="00800AD1">
        <w:rPr>
          <w:rFonts w:hint="eastAsia"/>
        </w:rPr>
        <w:t>2</w:t>
      </w:r>
      <w:r w:rsidR="00FE7799" w:rsidRPr="00800AD1">
        <w:t>021</w:t>
      </w:r>
      <w:r w:rsidR="00FE7799" w:rsidRPr="00800AD1">
        <w:rPr>
          <w:rFonts w:hint="eastAsia"/>
        </w:rPr>
        <w:t>年单位重大科普活动主要为“天津市和平区第</w:t>
      </w:r>
      <w:r w:rsidR="00FE7799" w:rsidRPr="00800AD1">
        <w:rPr>
          <w:rFonts w:hint="eastAsia"/>
        </w:rPr>
        <w:t>3</w:t>
      </w:r>
      <w:r w:rsidR="00FE7799" w:rsidRPr="00800AD1">
        <w:t>5</w:t>
      </w:r>
      <w:r w:rsidR="00FE7799" w:rsidRPr="00800AD1">
        <w:rPr>
          <w:rFonts w:hint="eastAsia"/>
        </w:rPr>
        <w:t>届科技周活动”、“</w:t>
      </w:r>
      <w:r w:rsidR="00FE7799" w:rsidRPr="00800AD1">
        <w:rPr>
          <w:rFonts w:hint="eastAsia"/>
        </w:rPr>
        <w:t>2</w:t>
      </w:r>
      <w:r w:rsidR="00FE7799" w:rsidRPr="00800AD1">
        <w:t>021</w:t>
      </w:r>
      <w:r w:rsidR="00FE7799" w:rsidRPr="00800AD1">
        <w:rPr>
          <w:rFonts w:hint="eastAsia"/>
        </w:rPr>
        <w:t>年天津市和平区全国科普日活动”、“</w:t>
      </w:r>
      <w:r w:rsidR="00FE7799" w:rsidRPr="00800AD1">
        <w:rPr>
          <w:rFonts w:hint="eastAsia"/>
        </w:rPr>
        <w:t>2</w:t>
      </w:r>
      <w:r w:rsidR="00FE7799" w:rsidRPr="00800AD1">
        <w:t>021</w:t>
      </w:r>
      <w:r w:rsidR="00FE7799" w:rsidRPr="00800AD1">
        <w:rPr>
          <w:rFonts w:hint="eastAsia"/>
        </w:rPr>
        <w:t>年全国科</w:t>
      </w:r>
      <w:r w:rsidR="00FE7799" w:rsidRPr="00800AD1">
        <w:rPr>
          <w:rFonts w:hint="eastAsia"/>
        </w:rPr>
        <w:lastRenderedPageBreak/>
        <w:t>技工作者日活动”三项重大活动，单位按照活动时间安排，按时完成了三个重大活动通知要求与方案安排，重大科普活动完成率为</w:t>
      </w:r>
      <w:r w:rsidR="00FE7799" w:rsidRPr="00800AD1">
        <w:rPr>
          <w:rFonts w:hint="eastAsia"/>
        </w:rPr>
        <w:t>1</w:t>
      </w:r>
      <w:r w:rsidR="00FE7799" w:rsidRPr="00800AD1">
        <w:t>00%</w:t>
      </w:r>
      <w:r w:rsidRPr="00800AD1">
        <w:rPr>
          <w:rFonts w:hint="eastAsia"/>
        </w:rPr>
        <w:t>。</w:t>
      </w:r>
    </w:p>
    <w:p w14:paraId="4E245FC9" w14:textId="77777777" w:rsidR="000D49D8" w:rsidRPr="00800AD1" w:rsidRDefault="006F7B87">
      <w:pPr>
        <w:pStyle w:val="-1"/>
        <w:ind w:firstLine="640"/>
      </w:pPr>
      <w:r w:rsidRPr="00800AD1">
        <w:rPr>
          <w:rFonts w:hint="eastAsia"/>
        </w:rPr>
        <w:t>（</w:t>
      </w:r>
      <w:r w:rsidRPr="00800AD1">
        <w:rPr>
          <w:rFonts w:hint="eastAsia"/>
        </w:rPr>
        <w:t>3</w:t>
      </w:r>
      <w:r w:rsidRPr="00800AD1">
        <w:rPr>
          <w:rFonts w:hint="eastAsia"/>
        </w:rPr>
        <w:t>）</w:t>
      </w:r>
      <w:r w:rsidR="008A5CAD" w:rsidRPr="00800AD1">
        <w:rPr>
          <w:rFonts w:hint="eastAsia"/>
        </w:rPr>
        <w:t>科普画廊巡检完成率</w:t>
      </w:r>
      <w:r w:rsidRPr="00800AD1">
        <w:rPr>
          <w:rFonts w:hint="eastAsia"/>
        </w:rPr>
        <w:t>（总分</w:t>
      </w:r>
      <w:r w:rsidR="008A5CAD" w:rsidRPr="00800AD1">
        <w:t>3</w:t>
      </w:r>
      <w:r w:rsidRPr="00800AD1">
        <w:rPr>
          <w:rFonts w:hint="eastAsia"/>
        </w:rPr>
        <w:t>分，得分</w:t>
      </w:r>
      <w:r w:rsidR="008A5CAD" w:rsidRPr="00800AD1">
        <w:t>3</w:t>
      </w:r>
      <w:r w:rsidRPr="00800AD1">
        <w:rPr>
          <w:rFonts w:hint="eastAsia"/>
        </w:rPr>
        <w:t>分）。</w:t>
      </w:r>
      <w:r w:rsidR="008A5CAD" w:rsidRPr="00800AD1">
        <w:rPr>
          <w:rFonts w:hint="eastAsia"/>
        </w:rPr>
        <w:t>根据单位</w:t>
      </w:r>
      <w:r w:rsidR="00E85D4F" w:rsidRPr="00800AD1">
        <w:rPr>
          <w:rFonts w:hint="eastAsia"/>
        </w:rPr>
        <w:t>现有科普画廊点位情况、科普画廊安全检查报告分析，单位现有科普画廊点位</w:t>
      </w:r>
      <w:r w:rsidR="00E85D4F" w:rsidRPr="00800AD1">
        <w:rPr>
          <w:rFonts w:hint="eastAsia"/>
        </w:rPr>
        <w:t>3</w:t>
      </w:r>
      <w:r w:rsidR="00E85D4F" w:rsidRPr="00800AD1">
        <w:t>2</w:t>
      </w:r>
      <w:r w:rsidR="00E85D4F" w:rsidRPr="00800AD1">
        <w:rPr>
          <w:rFonts w:hint="eastAsia"/>
        </w:rPr>
        <w:t>处，按照科普画廊安全巡检要求，应每周进行</w:t>
      </w:r>
      <w:r w:rsidR="00E85D4F" w:rsidRPr="00800AD1">
        <w:rPr>
          <w:rFonts w:hint="eastAsia"/>
        </w:rPr>
        <w:t>1</w:t>
      </w:r>
      <w:r w:rsidR="00E85D4F" w:rsidRPr="00800AD1">
        <w:rPr>
          <w:rFonts w:hint="eastAsia"/>
        </w:rPr>
        <w:t>次安全检查，全年完成</w:t>
      </w:r>
      <w:r w:rsidR="00E85D4F" w:rsidRPr="00800AD1">
        <w:rPr>
          <w:rFonts w:hint="eastAsia"/>
        </w:rPr>
        <w:t>5</w:t>
      </w:r>
      <w:r w:rsidR="00E85D4F" w:rsidRPr="00800AD1">
        <w:t>2</w:t>
      </w:r>
      <w:r w:rsidR="007370AB" w:rsidRPr="00800AD1">
        <w:rPr>
          <w:rFonts w:hint="eastAsia"/>
        </w:rPr>
        <w:t>次</w:t>
      </w:r>
      <w:r w:rsidR="00E85D4F" w:rsidRPr="00800AD1">
        <w:rPr>
          <w:rFonts w:hint="eastAsia"/>
        </w:rPr>
        <w:t>巡检，单位实际按照每周巡检</w:t>
      </w:r>
      <w:r w:rsidR="00E85D4F" w:rsidRPr="00800AD1">
        <w:rPr>
          <w:rFonts w:hint="eastAsia"/>
        </w:rPr>
        <w:t>1</w:t>
      </w:r>
      <w:r w:rsidR="00E85D4F" w:rsidRPr="00800AD1">
        <w:rPr>
          <w:rFonts w:hint="eastAsia"/>
        </w:rPr>
        <w:t>次要求，完成了</w:t>
      </w:r>
      <w:r w:rsidR="00E85D4F" w:rsidRPr="00800AD1">
        <w:rPr>
          <w:rFonts w:hint="eastAsia"/>
        </w:rPr>
        <w:t>3</w:t>
      </w:r>
      <w:r w:rsidR="00E85D4F" w:rsidRPr="00800AD1">
        <w:t>2</w:t>
      </w:r>
      <w:r w:rsidR="00E85D4F" w:rsidRPr="00800AD1">
        <w:rPr>
          <w:rFonts w:hint="eastAsia"/>
        </w:rPr>
        <w:t>处全年</w:t>
      </w:r>
      <w:r w:rsidR="00E85D4F" w:rsidRPr="00800AD1">
        <w:rPr>
          <w:rFonts w:hint="eastAsia"/>
        </w:rPr>
        <w:t>5</w:t>
      </w:r>
      <w:r w:rsidR="00E85D4F" w:rsidRPr="00800AD1">
        <w:t>2</w:t>
      </w:r>
      <w:r w:rsidR="00E85D4F" w:rsidRPr="00800AD1">
        <w:rPr>
          <w:rFonts w:hint="eastAsia"/>
        </w:rPr>
        <w:t>次的全覆盖巡检并出具了相应的安全检查报告，科普画廊巡检完成率为</w:t>
      </w:r>
      <w:r w:rsidR="00E85D4F" w:rsidRPr="00800AD1">
        <w:rPr>
          <w:rFonts w:hint="eastAsia"/>
        </w:rPr>
        <w:t>1</w:t>
      </w:r>
      <w:r w:rsidR="00E85D4F" w:rsidRPr="00800AD1">
        <w:t>00%</w:t>
      </w:r>
      <w:r w:rsidR="00E85D4F" w:rsidRPr="00800AD1">
        <w:rPr>
          <w:rFonts w:hint="eastAsia"/>
        </w:rPr>
        <w:t>。</w:t>
      </w:r>
    </w:p>
    <w:p w14:paraId="647B799C" w14:textId="77777777" w:rsidR="008A5CAD" w:rsidRPr="00800AD1" w:rsidRDefault="007E21DD">
      <w:pPr>
        <w:pStyle w:val="-1"/>
        <w:ind w:firstLine="640"/>
      </w:pPr>
      <w:r w:rsidRPr="00800AD1">
        <w:rPr>
          <w:rFonts w:hint="eastAsia"/>
        </w:rPr>
        <w:t>（</w:t>
      </w:r>
      <w:r w:rsidRPr="00800AD1">
        <w:t>4</w:t>
      </w:r>
      <w:r w:rsidRPr="00800AD1">
        <w:rPr>
          <w:rFonts w:hint="eastAsia"/>
        </w:rPr>
        <w:t>）科普栏目播放完成率（总分</w:t>
      </w:r>
      <w:r w:rsidRPr="00800AD1">
        <w:t>3</w:t>
      </w:r>
      <w:r w:rsidRPr="00800AD1">
        <w:rPr>
          <w:rFonts w:hint="eastAsia"/>
        </w:rPr>
        <w:t>分，得分</w:t>
      </w:r>
      <w:r w:rsidR="00B27504" w:rsidRPr="00800AD1">
        <w:t>2.9</w:t>
      </w:r>
      <w:r w:rsidRPr="00800AD1">
        <w:rPr>
          <w:rFonts w:hint="eastAsia"/>
        </w:rPr>
        <w:t>分）。根据单位</w:t>
      </w:r>
      <w:r w:rsidR="007E6A09" w:rsidRPr="00800AD1">
        <w:rPr>
          <w:rFonts w:hint="eastAsia"/>
        </w:rPr>
        <w:t>媒体科普栏目播放计划与播放次数统计情况分析，单位全年应完成科普栏目播放</w:t>
      </w:r>
      <w:r w:rsidR="007E6A09" w:rsidRPr="00800AD1">
        <w:rPr>
          <w:rFonts w:hint="eastAsia"/>
        </w:rPr>
        <w:t>1</w:t>
      </w:r>
      <w:r w:rsidR="007E6A09" w:rsidRPr="00800AD1">
        <w:t>87</w:t>
      </w:r>
      <w:r w:rsidR="007E6A09" w:rsidRPr="00800AD1">
        <w:rPr>
          <w:rFonts w:hint="eastAsia"/>
        </w:rPr>
        <w:t>次，实际完成播放次数</w:t>
      </w:r>
      <w:r w:rsidR="007E6A09" w:rsidRPr="00800AD1">
        <w:rPr>
          <w:rFonts w:hint="eastAsia"/>
        </w:rPr>
        <w:t>1</w:t>
      </w:r>
      <w:r w:rsidR="007E6A09" w:rsidRPr="00800AD1">
        <w:t>85</w:t>
      </w:r>
      <w:r w:rsidR="007E6A09" w:rsidRPr="00800AD1">
        <w:rPr>
          <w:rFonts w:hint="eastAsia"/>
        </w:rPr>
        <w:t>次，科普栏目播放完成率为</w:t>
      </w:r>
      <w:r w:rsidR="007E6A09" w:rsidRPr="00800AD1">
        <w:rPr>
          <w:rFonts w:hint="eastAsia"/>
        </w:rPr>
        <w:t>9</w:t>
      </w:r>
      <w:r w:rsidR="007E6A09" w:rsidRPr="00800AD1">
        <w:t>8</w:t>
      </w:r>
      <w:r w:rsidR="007E6A09" w:rsidRPr="00800AD1">
        <w:rPr>
          <w:rFonts w:hint="eastAsia"/>
        </w:rPr>
        <w:t>.</w:t>
      </w:r>
      <w:r w:rsidR="007E6A09" w:rsidRPr="00800AD1">
        <w:t>9%</w:t>
      </w:r>
      <w:r w:rsidR="007E6A09" w:rsidRPr="00800AD1">
        <w:rPr>
          <w:rFonts w:hint="eastAsia"/>
        </w:rPr>
        <w:t>。</w:t>
      </w:r>
    </w:p>
    <w:p w14:paraId="6FF53C79" w14:textId="77777777" w:rsidR="000D49D8" w:rsidRPr="00800AD1" w:rsidRDefault="006F7B87">
      <w:pPr>
        <w:pStyle w:val="-1"/>
        <w:ind w:firstLine="640"/>
      </w:pPr>
      <w:r w:rsidRPr="00800AD1">
        <w:rPr>
          <w:rFonts w:hint="eastAsia"/>
        </w:rPr>
        <w:t>2.</w:t>
      </w:r>
      <w:r w:rsidRPr="00800AD1">
        <w:rPr>
          <w:rFonts w:hint="eastAsia"/>
        </w:rPr>
        <w:t>产出质量</w:t>
      </w:r>
    </w:p>
    <w:p w14:paraId="2E1DCFE4" w14:textId="77777777" w:rsidR="000D49D8" w:rsidRPr="00800AD1" w:rsidRDefault="006F7B87">
      <w:pPr>
        <w:pStyle w:val="-1"/>
        <w:ind w:firstLine="640"/>
      </w:pPr>
      <w:r w:rsidRPr="00800AD1">
        <w:rPr>
          <w:rFonts w:hint="eastAsia"/>
        </w:rPr>
        <w:t>（</w:t>
      </w:r>
      <w:r w:rsidRPr="00800AD1">
        <w:rPr>
          <w:rFonts w:hint="eastAsia"/>
        </w:rPr>
        <w:t>1</w:t>
      </w:r>
      <w:r w:rsidRPr="00800AD1">
        <w:rPr>
          <w:rFonts w:hint="eastAsia"/>
        </w:rPr>
        <w:t>）</w:t>
      </w:r>
      <w:r w:rsidR="00140A19" w:rsidRPr="00800AD1">
        <w:rPr>
          <w:rFonts w:hint="eastAsia"/>
        </w:rPr>
        <w:t>科普阵地建设验收合格率</w:t>
      </w:r>
      <w:r w:rsidRPr="00800AD1">
        <w:rPr>
          <w:rFonts w:hint="eastAsia"/>
        </w:rPr>
        <w:t>（总分</w:t>
      </w:r>
      <w:r w:rsidR="00140A19" w:rsidRPr="00800AD1">
        <w:t>3</w:t>
      </w:r>
      <w:r w:rsidRPr="00800AD1">
        <w:rPr>
          <w:rFonts w:hint="eastAsia"/>
        </w:rPr>
        <w:t>分，得分</w:t>
      </w:r>
      <w:r w:rsidR="00140A19" w:rsidRPr="00800AD1">
        <w:t>3</w:t>
      </w:r>
      <w:r w:rsidRPr="00800AD1">
        <w:rPr>
          <w:rFonts w:hint="eastAsia"/>
        </w:rPr>
        <w:t>分）。</w:t>
      </w:r>
      <w:r w:rsidR="003103DD" w:rsidRPr="00800AD1">
        <w:rPr>
          <w:rFonts w:hint="eastAsia"/>
        </w:rPr>
        <w:t>根据单位科普阵地服务合同内容与验收情况分析，单位</w:t>
      </w:r>
      <w:r w:rsidR="003103DD" w:rsidRPr="00800AD1">
        <w:rPr>
          <w:rFonts w:hint="eastAsia"/>
        </w:rPr>
        <w:t>2</w:t>
      </w:r>
      <w:r w:rsidR="003103DD" w:rsidRPr="00800AD1">
        <w:t>021</w:t>
      </w:r>
      <w:r w:rsidR="003103DD" w:rsidRPr="00800AD1">
        <w:rPr>
          <w:rFonts w:hint="eastAsia"/>
        </w:rPr>
        <w:t>年实际建设科普阵地数量</w:t>
      </w:r>
      <w:r w:rsidR="003103DD" w:rsidRPr="00800AD1">
        <w:rPr>
          <w:rFonts w:hint="eastAsia"/>
        </w:rPr>
        <w:t>1</w:t>
      </w:r>
      <w:r w:rsidR="003103DD" w:rsidRPr="00800AD1">
        <w:rPr>
          <w:rFonts w:hint="eastAsia"/>
        </w:rPr>
        <w:t>个，阵地建设达成服务需求并通过验收，科普阵地建设验收通过率为</w:t>
      </w:r>
      <w:r w:rsidR="003103DD" w:rsidRPr="00800AD1">
        <w:rPr>
          <w:rFonts w:hint="eastAsia"/>
        </w:rPr>
        <w:t>1</w:t>
      </w:r>
      <w:r w:rsidR="003103DD" w:rsidRPr="00800AD1">
        <w:t>00%</w:t>
      </w:r>
      <w:r w:rsidR="003103DD" w:rsidRPr="00800AD1">
        <w:rPr>
          <w:rFonts w:hint="eastAsia"/>
        </w:rPr>
        <w:t>。</w:t>
      </w:r>
    </w:p>
    <w:p w14:paraId="48BD20E4" w14:textId="77777777" w:rsidR="000D49D8" w:rsidRPr="00800AD1" w:rsidRDefault="006F7B87">
      <w:pPr>
        <w:pStyle w:val="-1"/>
        <w:ind w:firstLine="640"/>
      </w:pPr>
      <w:r w:rsidRPr="00800AD1">
        <w:rPr>
          <w:rFonts w:hint="eastAsia"/>
        </w:rPr>
        <w:t>（</w:t>
      </w:r>
      <w:r w:rsidRPr="00800AD1">
        <w:rPr>
          <w:rFonts w:hint="eastAsia"/>
        </w:rPr>
        <w:t>2</w:t>
      </w:r>
      <w:r w:rsidRPr="00800AD1">
        <w:rPr>
          <w:rFonts w:hint="eastAsia"/>
        </w:rPr>
        <w:t>）</w:t>
      </w:r>
      <w:r w:rsidR="00140A19" w:rsidRPr="00800AD1">
        <w:rPr>
          <w:rFonts w:hint="eastAsia"/>
        </w:rPr>
        <w:t>重大科普活动举办达标率</w:t>
      </w:r>
      <w:r w:rsidRPr="00800AD1">
        <w:rPr>
          <w:rFonts w:hint="eastAsia"/>
        </w:rPr>
        <w:t>（总分</w:t>
      </w:r>
      <w:r w:rsidR="00140A19" w:rsidRPr="00800AD1">
        <w:t>3</w:t>
      </w:r>
      <w:r w:rsidRPr="00800AD1">
        <w:rPr>
          <w:rFonts w:hint="eastAsia"/>
        </w:rPr>
        <w:t>分，得分</w:t>
      </w:r>
      <w:r w:rsidR="00140A19" w:rsidRPr="00800AD1">
        <w:t>3</w:t>
      </w:r>
      <w:r w:rsidRPr="00800AD1">
        <w:rPr>
          <w:rFonts w:hint="eastAsia"/>
        </w:rPr>
        <w:t>分）。</w:t>
      </w:r>
      <w:r w:rsidR="00CB3241" w:rsidRPr="00800AD1">
        <w:rPr>
          <w:rFonts w:hint="eastAsia"/>
        </w:rPr>
        <w:t>依据单位年度工作计划、重大科普活动方案要求、活动总结、全国科普日网站（</w:t>
      </w:r>
      <w:r w:rsidR="00CB3241" w:rsidRPr="00800AD1">
        <w:rPr>
          <w:rFonts w:hint="eastAsia"/>
        </w:rPr>
        <w:t>www</w:t>
      </w:r>
      <w:r w:rsidR="00CB3241" w:rsidRPr="00800AD1">
        <w:t>.kepuri</w:t>
      </w:r>
      <w:r w:rsidR="00CB3241" w:rsidRPr="00800AD1">
        <w:rPr>
          <w:rFonts w:hint="eastAsia"/>
        </w:rPr>
        <w:t>.</w:t>
      </w:r>
      <w:r w:rsidR="00CB3241" w:rsidRPr="00800AD1">
        <w:t>cn</w:t>
      </w:r>
      <w:r w:rsidR="00CB3241" w:rsidRPr="00800AD1">
        <w:rPr>
          <w:rFonts w:hint="eastAsia"/>
        </w:rPr>
        <w:t>）相关活动成果分析，</w:t>
      </w:r>
      <w:r w:rsidR="00CB3241" w:rsidRPr="00800AD1">
        <w:rPr>
          <w:rFonts w:hint="eastAsia"/>
        </w:rPr>
        <w:t>2</w:t>
      </w:r>
      <w:r w:rsidR="00CB3241" w:rsidRPr="00800AD1">
        <w:t>021</w:t>
      </w:r>
      <w:r w:rsidR="00CB3241" w:rsidRPr="00800AD1">
        <w:rPr>
          <w:rFonts w:hint="eastAsia"/>
        </w:rPr>
        <w:lastRenderedPageBreak/>
        <w:t>年单位完成的三个重大科普活动内容与活动方案要求相符，且相关活动内容与成果完成上传全国科普日等网站。重大科普活动举办达标率为</w:t>
      </w:r>
      <w:r w:rsidR="00CB3241" w:rsidRPr="00800AD1">
        <w:rPr>
          <w:rFonts w:hint="eastAsia"/>
        </w:rPr>
        <w:t>1</w:t>
      </w:r>
      <w:r w:rsidR="00CB3241" w:rsidRPr="00800AD1">
        <w:t>00%</w:t>
      </w:r>
      <w:r w:rsidR="003A0A3B" w:rsidRPr="00800AD1">
        <w:rPr>
          <w:rFonts w:hint="eastAsia"/>
        </w:rPr>
        <w:t>。</w:t>
      </w:r>
    </w:p>
    <w:p w14:paraId="1AA3941C" w14:textId="77777777" w:rsidR="000D49D8" w:rsidRPr="00800AD1" w:rsidRDefault="006F7B87">
      <w:pPr>
        <w:pStyle w:val="-1"/>
        <w:ind w:firstLine="640"/>
      </w:pPr>
      <w:r w:rsidRPr="00800AD1">
        <w:rPr>
          <w:rFonts w:ascii="仿宋_GB2312" w:hint="eastAsia"/>
          <w:szCs w:val="32"/>
        </w:rPr>
        <w:t>（3）</w:t>
      </w:r>
      <w:r w:rsidR="00140A19" w:rsidRPr="00800AD1">
        <w:rPr>
          <w:rFonts w:ascii="仿宋_GB2312" w:hint="eastAsia"/>
          <w:szCs w:val="32"/>
        </w:rPr>
        <w:t>科普画廊巡检覆盖率</w:t>
      </w:r>
      <w:r w:rsidRPr="00800AD1">
        <w:rPr>
          <w:rFonts w:hint="eastAsia"/>
        </w:rPr>
        <w:t>（总分</w:t>
      </w:r>
      <w:r w:rsidR="00140A19" w:rsidRPr="00800AD1">
        <w:t>3</w:t>
      </w:r>
      <w:r w:rsidRPr="00800AD1">
        <w:rPr>
          <w:rFonts w:hint="eastAsia"/>
        </w:rPr>
        <w:t>分，得分</w:t>
      </w:r>
      <w:r w:rsidR="00140A19" w:rsidRPr="00800AD1">
        <w:t>3</w:t>
      </w:r>
      <w:r w:rsidRPr="00800AD1">
        <w:rPr>
          <w:rFonts w:hint="eastAsia"/>
        </w:rPr>
        <w:t>分）。</w:t>
      </w:r>
      <w:r w:rsidR="00564B95" w:rsidRPr="00800AD1">
        <w:rPr>
          <w:rFonts w:hint="eastAsia"/>
        </w:rPr>
        <w:t>根据单位现有科普画廊点位数与巡检记录分析，单位现有科普画廊点位</w:t>
      </w:r>
      <w:r w:rsidR="00564B95" w:rsidRPr="00800AD1">
        <w:rPr>
          <w:rFonts w:hint="eastAsia"/>
        </w:rPr>
        <w:t>3</w:t>
      </w:r>
      <w:r w:rsidR="00564B95" w:rsidRPr="00800AD1">
        <w:t>2</w:t>
      </w:r>
      <w:r w:rsidR="00564B95" w:rsidRPr="00800AD1">
        <w:rPr>
          <w:rFonts w:hint="eastAsia"/>
        </w:rPr>
        <w:t>处，实际开展巡检点位</w:t>
      </w:r>
      <w:r w:rsidR="00564B95" w:rsidRPr="00800AD1">
        <w:rPr>
          <w:rFonts w:hint="eastAsia"/>
        </w:rPr>
        <w:t>3</w:t>
      </w:r>
      <w:r w:rsidR="00564B95" w:rsidRPr="00800AD1">
        <w:t>2</w:t>
      </w:r>
      <w:r w:rsidR="00564B95" w:rsidRPr="00800AD1">
        <w:rPr>
          <w:rFonts w:hint="eastAsia"/>
        </w:rPr>
        <w:t>处，科普画廊巡检覆盖率为</w:t>
      </w:r>
      <w:r w:rsidR="00564B95" w:rsidRPr="00800AD1">
        <w:rPr>
          <w:rFonts w:hint="eastAsia"/>
        </w:rPr>
        <w:t>1</w:t>
      </w:r>
      <w:r w:rsidR="00564B95" w:rsidRPr="00800AD1">
        <w:t>00%</w:t>
      </w:r>
      <w:r w:rsidRPr="00800AD1">
        <w:rPr>
          <w:rFonts w:hint="eastAsia"/>
        </w:rPr>
        <w:t>。</w:t>
      </w:r>
    </w:p>
    <w:p w14:paraId="1075C261" w14:textId="77777777" w:rsidR="00140A19" w:rsidRPr="00800AD1" w:rsidRDefault="00140A19">
      <w:pPr>
        <w:pStyle w:val="-1"/>
        <w:ind w:firstLine="640"/>
      </w:pPr>
      <w:r w:rsidRPr="00800AD1">
        <w:rPr>
          <w:rFonts w:hint="eastAsia"/>
        </w:rPr>
        <w:t>（</w:t>
      </w:r>
      <w:r w:rsidRPr="00800AD1">
        <w:rPr>
          <w:rFonts w:hint="eastAsia"/>
        </w:rPr>
        <w:t>4</w:t>
      </w:r>
      <w:r w:rsidRPr="00800AD1">
        <w:rPr>
          <w:rFonts w:hint="eastAsia"/>
        </w:rPr>
        <w:t>）科普栏目播出时长达标率（总分</w:t>
      </w:r>
      <w:r w:rsidRPr="00800AD1">
        <w:t>3</w:t>
      </w:r>
      <w:r w:rsidRPr="00800AD1">
        <w:rPr>
          <w:rFonts w:hint="eastAsia"/>
        </w:rPr>
        <w:t>分，得分</w:t>
      </w:r>
      <w:r w:rsidRPr="00800AD1">
        <w:t>3</w:t>
      </w:r>
      <w:r w:rsidRPr="00800AD1">
        <w:rPr>
          <w:rFonts w:hint="eastAsia"/>
        </w:rPr>
        <w:t>分）。</w:t>
      </w:r>
      <w:r w:rsidR="00717A84" w:rsidRPr="00800AD1">
        <w:rPr>
          <w:rFonts w:hint="eastAsia"/>
        </w:rPr>
        <w:t>依据单位提供科目栏目播放统计单、科普栏目媒体播放服务合同、视频网络检验结果分析，单位每期播放的科普栏目片时长应不少于</w:t>
      </w:r>
      <w:r w:rsidR="00717A84" w:rsidRPr="00800AD1">
        <w:rPr>
          <w:rFonts w:hint="eastAsia"/>
        </w:rPr>
        <w:t>1</w:t>
      </w:r>
      <w:r w:rsidR="00717A84" w:rsidRPr="00800AD1">
        <w:t>5</w:t>
      </w:r>
      <w:r w:rsidR="00717A84" w:rsidRPr="00800AD1">
        <w:rPr>
          <w:rFonts w:hint="eastAsia"/>
        </w:rPr>
        <w:t>分钟，在对全年播放栏目中随机抽选</w:t>
      </w:r>
      <w:r w:rsidR="00717A84" w:rsidRPr="00800AD1">
        <w:rPr>
          <w:rFonts w:hint="eastAsia"/>
        </w:rPr>
        <w:t>1</w:t>
      </w:r>
      <w:r w:rsidR="00717A84" w:rsidRPr="00800AD1">
        <w:t>0</w:t>
      </w:r>
      <w:r w:rsidR="00717A84" w:rsidRPr="00800AD1">
        <w:rPr>
          <w:rFonts w:hint="eastAsia"/>
        </w:rPr>
        <w:t>个节目并校验栏目播放时长，时长均不小于</w:t>
      </w:r>
      <w:r w:rsidR="00717A84" w:rsidRPr="00800AD1">
        <w:rPr>
          <w:rFonts w:hint="eastAsia"/>
        </w:rPr>
        <w:t>1</w:t>
      </w:r>
      <w:r w:rsidR="00717A84" w:rsidRPr="00800AD1">
        <w:t>5</w:t>
      </w:r>
      <w:r w:rsidR="00717A84" w:rsidRPr="00800AD1">
        <w:rPr>
          <w:rFonts w:hint="eastAsia"/>
        </w:rPr>
        <w:t>分钟，综合分析，科普栏目播出</w:t>
      </w:r>
      <w:r w:rsidR="00064ED9" w:rsidRPr="00800AD1">
        <w:rPr>
          <w:rFonts w:hint="eastAsia"/>
        </w:rPr>
        <w:t>时长</w:t>
      </w:r>
      <w:r w:rsidR="00717A84" w:rsidRPr="00800AD1">
        <w:rPr>
          <w:rFonts w:hint="eastAsia"/>
        </w:rPr>
        <w:t>达标率为</w:t>
      </w:r>
      <w:r w:rsidR="00717A84" w:rsidRPr="00800AD1">
        <w:rPr>
          <w:rFonts w:hint="eastAsia"/>
        </w:rPr>
        <w:t>1</w:t>
      </w:r>
      <w:r w:rsidR="00717A84" w:rsidRPr="00800AD1">
        <w:t>00%</w:t>
      </w:r>
      <w:r w:rsidR="00717A84" w:rsidRPr="00800AD1">
        <w:rPr>
          <w:rFonts w:hint="eastAsia"/>
        </w:rPr>
        <w:t>。</w:t>
      </w:r>
    </w:p>
    <w:p w14:paraId="10AEAC4D" w14:textId="77777777" w:rsidR="000D49D8" w:rsidRPr="00800AD1" w:rsidRDefault="006F7B87">
      <w:pPr>
        <w:pStyle w:val="-1"/>
        <w:ind w:firstLine="640"/>
      </w:pPr>
      <w:r w:rsidRPr="00800AD1">
        <w:rPr>
          <w:rFonts w:hint="eastAsia"/>
        </w:rPr>
        <w:t>3.</w:t>
      </w:r>
      <w:r w:rsidRPr="00800AD1">
        <w:rPr>
          <w:rFonts w:hint="eastAsia"/>
        </w:rPr>
        <w:t>产出时效</w:t>
      </w:r>
    </w:p>
    <w:p w14:paraId="1814CE22" w14:textId="77777777" w:rsidR="000D49D8" w:rsidRPr="00800AD1" w:rsidRDefault="00140A19">
      <w:pPr>
        <w:pStyle w:val="-1"/>
        <w:ind w:firstLine="640"/>
      </w:pPr>
      <w:r w:rsidRPr="00800AD1">
        <w:rPr>
          <w:rFonts w:hint="eastAsia"/>
        </w:rPr>
        <w:t>（</w:t>
      </w:r>
      <w:r w:rsidRPr="00800AD1">
        <w:rPr>
          <w:rFonts w:hint="eastAsia"/>
        </w:rPr>
        <w:t>1</w:t>
      </w:r>
      <w:r w:rsidRPr="00800AD1">
        <w:rPr>
          <w:rFonts w:hint="eastAsia"/>
        </w:rPr>
        <w:t>）科普阵地建设完成及时率</w:t>
      </w:r>
      <w:r w:rsidR="006F7B87" w:rsidRPr="00800AD1">
        <w:rPr>
          <w:rFonts w:hint="eastAsia"/>
        </w:rPr>
        <w:t>（总分</w:t>
      </w:r>
      <w:r w:rsidRPr="00800AD1">
        <w:t>3</w:t>
      </w:r>
      <w:r w:rsidR="006F7B87" w:rsidRPr="00800AD1">
        <w:rPr>
          <w:rFonts w:hint="eastAsia"/>
        </w:rPr>
        <w:t>分，得分</w:t>
      </w:r>
      <w:r w:rsidRPr="00800AD1">
        <w:t>3</w:t>
      </w:r>
      <w:r w:rsidR="006F7B87" w:rsidRPr="00800AD1">
        <w:rPr>
          <w:rFonts w:hint="eastAsia"/>
        </w:rPr>
        <w:t>分）。</w:t>
      </w:r>
    </w:p>
    <w:p w14:paraId="71349EC1" w14:textId="77777777" w:rsidR="00140A19" w:rsidRPr="00800AD1" w:rsidRDefault="00876E13">
      <w:pPr>
        <w:pStyle w:val="-1"/>
        <w:ind w:firstLine="640"/>
      </w:pPr>
      <w:r w:rsidRPr="00800AD1">
        <w:rPr>
          <w:rFonts w:hint="eastAsia"/>
        </w:rPr>
        <w:t>依据单位科普阵地建设服务合同与</w:t>
      </w:r>
      <w:r w:rsidR="0023512E" w:rsidRPr="00800AD1">
        <w:rPr>
          <w:rFonts w:hint="eastAsia"/>
        </w:rPr>
        <w:t>验收情况分析，天津市第二是中学附属小学脑科学体验馆应于</w:t>
      </w:r>
      <w:r w:rsidR="0023512E" w:rsidRPr="00800AD1">
        <w:rPr>
          <w:rFonts w:hint="eastAsia"/>
        </w:rPr>
        <w:t>8</w:t>
      </w:r>
      <w:r w:rsidR="0023512E" w:rsidRPr="00800AD1">
        <w:rPr>
          <w:rFonts w:hint="eastAsia"/>
        </w:rPr>
        <w:t>月</w:t>
      </w:r>
      <w:r w:rsidR="0023512E" w:rsidRPr="00800AD1">
        <w:rPr>
          <w:rFonts w:hint="eastAsia"/>
        </w:rPr>
        <w:t>3</w:t>
      </w:r>
      <w:r w:rsidR="0023512E" w:rsidRPr="00800AD1">
        <w:t>1</w:t>
      </w:r>
      <w:r w:rsidR="0023512E" w:rsidRPr="00800AD1">
        <w:rPr>
          <w:rFonts w:hint="eastAsia"/>
        </w:rPr>
        <w:t>日完成搭建，实际建设中，第三方服务公司于</w:t>
      </w:r>
      <w:r w:rsidR="0023512E" w:rsidRPr="00800AD1">
        <w:rPr>
          <w:rFonts w:hint="eastAsia"/>
        </w:rPr>
        <w:t>8</w:t>
      </w:r>
      <w:r w:rsidR="0023512E" w:rsidRPr="00800AD1">
        <w:rPr>
          <w:rFonts w:hint="eastAsia"/>
        </w:rPr>
        <w:t>月</w:t>
      </w:r>
      <w:r w:rsidR="0023512E" w:rsidRPr="00800AD1">
        <w:rPr>
          <w:rFonts w:hint="eastAsia"/>
        </w:rPr>
        <w:t>3</w:t>
      </w:r>
      <w:r w:rsidR="0023512E" w:rsidRPr="00800AD1">
        <w:t>1</w:t>
      </w:r>
      <w:r w:rsidR="0023512E" w:rsidRPr="00800AD1">
        <w:rPr>
          <w:rFonts w:hint="eastAsia"/>
        </w:rPr>
        <w:t>日完成了阵地搭建，阵地于</w:t>
      </w:r>
      <w:r w:rsidR="0023512E" w:rsidRPr="00800AD1">
        <w:rPr>
          <w:rFonts w:hint="eastAsia"/>
        </w:rPr>
        <w:t>2</w:t>
      </w:r>
      <w:r w:rsidR="0023512E" w:rsidRPr="00800AD1">
        <w:t>021</w:t>
      </w:r>
      <w:r w:rsidR="0023512E" w:rsidRPr="00800AD1">
        <w:rPr>
          <w:rFonts w:hint="eastAsia"/>
        </w:rPr>
        <w:t>年</w:t>
      </w:r>
      <w:r w:rsidR="0023512E" w:rsidRPr="00800AD1">
        <w:rPr>
          <w:rFonts w:hint="eastAsia"/>
        </w:rPr>
        <w:t>9</w:t>
      </w:r>
      <w:r w:rsidR="0023512E" w:rsidRPr="00800AD1">
        <w:rPr>
          <w:rFonts w:hint="eastAsia"/>
        </w:rPr>
        <w:t>月</w:t>
      </w:r>
      <w:r w:rsidR="0023512E" w:rsidRPr="00800AD1">
        <w:rPr>
          <w:rFonts w:hint="eastAsia"/>
        </w:rPr>
        <w:t>1</w:t>
      </w:r>
      <w:r w:rsidR="0023512E" w:rsidRPr="00800AD1">
        <w:t>7</w:t>
      </w:r>
      <w:r w:rsidR="0023512E" w:rsidRPr="00800AD1">
        <w:rPr>
          <w:rFonts w:hint="eastAsia"/>
        </w:rPr>
        <w:t>日正式揭幕投入使用，</w:t>
      </w:r>
      <w:r w:rsidR="00E71691" w:rsidRPr="00800AD1">
        <w:rPr>
          <w:rFonts w:hint="eastAsia"/>
        </w:rPr>
        <w:t>科普阵地</w:t>
      </w:r>
      <w:r w:rsidR="0023512E" w:rsidRPr="00800AD1">
        <w:rPr>
          <w:rFonts w:hint="eastAsia"/>
        </w:rPr>
        <w:t>建设完成及时率为</w:t>
      </w:r>
      <w:r w:rsidR="0023512E" w:rsidRPr="00800AD1">
        <w:rPr>
          <w:rFonts w:hint="eastAsia"/>
        </w:rPr>
        <w:t>1</w:t>
      </w:r>
      <w:r w:rsidR="0023512E" w:rsidRPr="00800AD1">
        <w:t>00%</w:t>
      </w:r>
      <w:r w:rsidR="0023512E" w:rsidRPr="00800AD1">
        <w:rPr>
          <w:rFonts w:hint="eastAsia"/>
        </w:rPr>
        <w:t>。</w:t>
      </w:r>
    </w:p>
    <w:p w14:paraId="0ABB38FE" w14:textId="77777777" w:rsidR="00140A19" w:rsidRPr="00800AD1" w:rsidRDefault="00140A19">
      <w:pPr>
        <w:pStyle w:val="-1"/>
        <w:ind w:firstLine="640"/>
      </w:pPr>
      <w:r w:rsidRPr="00800AD1">
        <w:rPr>
          <w:rFonts w:hint="eastAsia"/>
        </w:rPr>
        <w:t>（</w:t>
      </w:r>
      <w:r w:rsidRPr="00800AD1">
        <w:t>2</w:t>
      </w:r>
      <w:r w:rsidRPr="00800AD1">
        <w:rPr>
          <w:rFonts w:hint="eastAsia"/>
        </w:rPr>
        <w:t>）重大科普活动举办及时率（总分</w:t>
      </w:r>
      <w:r w:rsidRPr="00800AD1">
        <w:t>3</w:t>
      </w:r>
      <w:r w:rsidRPr="00800AD1">
        <w:rPr>
          <w:rFonts w:hint="eastAsia"/>
        </w:rPr>
        <w:t>分，得分</w:t>
      </w:r>
      <w:r w:rsidRPr="00800AD1">
        <w:t>3</w:t>
      </w:r>
      <w:r w:rsidRPr="00800AD1">
        <w:rPr>
          <w:rFonts w:hint="eastAsia"/>
        </w:rPr>
        <w:t>分）</w:t>
      </w:r>
    </w:p>
    <w:p w14:paraId="4B862AE2" w14:textId="77777777" w:rsidR="00140A19" w:rsidRPr="00800AD1" w:rsidRDefault="005F406D">
      <w:pPr>
        <w:pStyle w:val="-1"/>
        <w:ind w:firstLine="640"/>
      </w:pPr>
      <w:r w:rsidRPr="00800AD1">
        <w:rPr>
          <w:rFonts w:hint="eastAsia"/>
        </w:rPr>
        <w:lastRenderedPageBreak/>
        <w:t>依据单位年度工作计划、重大科普活动方案要求、活动总结、全国科普日网站（</w:t>
      </w:r>
      <w:r w:rsidRPr="00800AD1">
        <w:rPr>
          <w:rFonts w:hint="eastAsia"/>
        </w:rPr>
        <w:t>www</w:t>
      </w:r>
      <w:r w:rsidRPr="00800AD1">
        <w:t>.kepuri</w:t>
      </w:r>
      <w:r w:rsidRPr="00800AD1">
        <w:rPr>
          <w:rFonts w:hint="eastAsia"/>
        </w:rPr>
        <w:t>.</w:t>
      </w:r>
      <w:r w:rsidRPr="00800AD1">
        <w:t>cn</w:t>
      </w:r>
      <w:r w:rsidRPr="00800AD1">
        <w:rPr>
          <w:rFonts w:hint="eastAsia"/>
        </w:rPr>
        <w:t>）相关活动成果分析，天津市和平区科学技术协会于</w:t>
      </w:r>
      <w:r w:rsidRPr="00800AD1">
        <w:rPr>
          <w:rFonts w:hint="eastAsia"/>
        </w:rPr>
        <w:t>2</w:t>
      </w:r>
      <w:r w:rsidRPr="00800AD1">
        <w:t>021</w:t>
      </w:r>
      <w:r w:rsidRPr="00800AD1">
        <w:rPr>
          <w:rFonts w:hint="eastAsia"/>
        </w:rPr>
        <w:t>年</w:t>
      </w:r>
      <w:r w:rsidRPr="00800AD1">
        <w:rPr>
          <w:rFonts w:hint="eastAsia"/>
        </w:rPr>
        <w:t>5</w:t>
      </w:r>
      <w:r w:rsidRPr="00800AD1">
        <w:rPr>
          <w:rFonts w:hint="eastAsia"/>
        </w:rPr>
        <w:t>月</w:t>
      </w:r>
      <w:r w:rsidRPr="00800AD1">
        <w:rPr>
          <w:rFonts w:hint="eastAsia"/>
        </w:rPr>
        <w:t>1</w:t>
      </w:r>
      <w:r w:rsidRPr="00800AD1">
        <w:t>0</w:t>
      </w:r>
      <w:r w:rsidRPr="00800AD1">
        <w:rPr>
          <w:rFonts w:hint="eastAsia"/>
        </w:rPr>
        <w:t>日至</w:t>
      </w:r>
      <w:r w:rsidRPr="00800AD1">
        <w:rPr>
          <w:rFonts w:hint="eastAsia"/>
        </w:rPr>
        <w:t>6</w:t>
      </w:r>
      <w:r w:rsidRPr="00800AD1">
        <w:rPr>
          <w:rFonts w:hint="eastAsia"/>
        </w:rPr>
        <w:t>月</w:t>
      </w:r>
      <w:r w:rsidRPr="00800AD1">
        <w:rPr>
          <w:rFonts w:hint="eastAsia"/>
        </w:rPr>
        <w:t>3</w:t>
      </w:r>
      <w:r w:rsidRPr="00800AD1">
        <w:t>0</w:t>
      </w:r>
      <w:r w:rsidRPr="00800AD1">
        <w:rPr>
          <w:rFonts w:hint="eastAsia"/>
        </w:rPr>
        <w:t>日，完成了“</w:t>
      </w:r>
      <w:r w:rsidRPr="00800AD1">
        <w:rPr>
          <w:rFonts w:hint="eastAsia"/>
        </w:rPr>
        <w:t>2</w:t>
      </w:r>
      <w:r w:rsidRPr="00800AD1">
        <w:t>021</w:t>
      </w:r>
      <w:r w:rsidRPr="00800AD1">
        <w:rPr>
          <w:rFonts w:hint="eastAsia"/>
        </w:rPr>
        <w:t>年全国科技工作者日”相关活动，于</w:t>
      </w:r>
      <w:r w:rsidRPr="00800AD1">
        <w:rPr>
          <w:rFonts w:hint="eastAsia"/>
        </w:rPr>
        <w:t>5</w:t>
      </w:r>
      <w:r w:rsidRPr="00800AD1">
        <w:rPr>
          <w:rFonts w:hint="eastAsia"/>
        </w:rPr>
        <w:t>月</w:t>
      </w:r>
      <w:r w:rsidRPr="00800AD1">
        <w:rPr>
          <w:rFonts w:hint="eastAsia"/>
        </w:rPr>
        <w:t>2</w:t>
      </w:r>
      <w:r w:rsidRPr="00800AD1">
        <w:t>2</w:t>
      </w:r>
      <w:r w:rsidRPr="00800AD1">
        <w:rPr>
          <w:rFonts w:hint="eastAsia"/>
        </w:rPr>
        <w:t>日至</w:t>
      </w:r>
      <w:r w:rsidRPr="00800AD1">
        <w:rPr>
          <w:rFonts w:hint="eastAsia"/>
        </w:rPr>
        <w:t>5</w:t>
      </w:r>
      <w:r w:rsidRPr="00800AD1">
        <w:rPr>
          <w:rFonts w:hint="eastAsia"/>
        </w:rPr>
        <w:t>月</w:t>
      </w:r>
      <w:r w:rsidRPr="00800AD1">
        <w:rPr>
          <w:rFonts w:hint="eastAsia"/>
        </w:rPr>
        <w:t>2</w:t>
      </w:r>
      <w:r w:rsidRPr="00800AD1">
        <w:t>8</w:t>
      </w:r>
      <w:r w:rsidRPr="00800AD1">
        <w:rPr>
          <w:rFonts w:hint="eastAsia"/>
        </w:rPr>
        <w:t>日期间，完成了“天津市和平区第</w:t>
      </w:r>
      <w:r w:rsidRPr="00800AD1">
        <w:rPr>
          <w:rFonts w:hint="eastAsia"/>
        </w:rPr>
        <w:t>3</w:t>
      </w:r>
      <w:r w:rsidRPr="00800AD1">
        <w:t>5</w:t>
      </w:r>
      <w:r w:rsidRPr="00800AD1">
        <w:rPr>
          <w:rFonts w:hint="eastAsia"/>
        </w:rPr>
        <w:t>届科技周”相关活动，于</w:t>
      </w:r>
      <w:r w:rsidRPr="00800AD1">
        <w:rPr>
          <w:rFonts w:hint="eastAsia"/>
        </w:rPr>
        <w:t>9</w:t>
      </w:r>
      <w:r w:rsidRPr="00800AD1">
        <w:rPr>
          <w:rFonts w:hint="eastAsia"/>
        </w:rPr>
        <w:t>月</w:t>
      </w:r>
      <w:r w:rsidRPr="00800AD1">
        <w:rPr>
          <w:rFonts w:hint="eastAsia"/>
        </w:rPr>
        <w:t>1</w:t>
      </w:r>
      <w:r w:rsidRPr="00800AD1">
        <w:t>1</w:t>
      </w:r>
      <w:r w:rsidRPr="00800AD1">
        <w:rPr>
          <w:rFonts w:hint="eastAsia"/>
        </w:rPr>
        <w:t>日至</w:t>
      </w:r>
      <w:r w:rsidRPr="00800AD1">
        <w:rPr>
          <w:rFonts w:hint="eastAsia"/>
        </w:rPr>
        <w:t>9</w:t>
      </w:r>
      <w:r w:rsidRPr="00800AD1">
        <w:rPr>
          <w:rFonts w:hint="eastAsia"/>
        </w:rPr>
        <w:t>月</w:t>
      </w:r>
      <w:r w:rsidRPr="00800AD1">
        <w:rPr>
          <w:rFonts w:hint="eastAsia"/>
        </w:rPr>
        <w:t>1</w:t>
      </w:r>
      <w:r w:rsidRPr="00800AD1">
        <w:t>7</w:t>
      </w:r>
      <w:r w:rsidRPr="00800AD1">
        <w:rPr>
          <w:rFonts w:hint="eastAsia"/>
        </w:rPr>
        <w:t>日期间，完成了“</w:t>
      </w:r>
      <w:r w:rsidRPr="00800AD1">
        <w:rPr>
          <w:rFonts w:hint="eastAsia"/>
        </w:rPr>
        <w:t>2</w:t>
      </w:r>
      <w:r w:rsidRPr="00800AD1">
        <w:t>021</w:t>
      </w:r>
      <w:r w:rsidRPr="00800AD1">
        <w:rPr>
          <w:rFonts w:hint="eastAsia"/>
        </w:rPr>
        <w:t>年天津市和平区全国科普日”相关活动，活动完成时间均与活动方案时间相符，综合分析，单位重大科普活动举办及时率为</w:t>
      </w:r>
      <w:r w:rsidRPr="00800AD1">
        <w:rPr>
          <w:rFonts w:hint="eastAsia"/>
        </w:rPr>
        <w:t>1</w:t>
      </w:r>
      <w:r w:rsidRPr="00800AD1">
        <w:t>00%</w:t>
      </w:r>
      <w:r w:rsidR="00F717D8" w:rsidRPr="00800AD1">
        <w:rPr>
          <w:rFonts w:hint="eastAsia"/>
        </w:rPr>
        <w:t>。</w:t>
      </w:r>
    </w:p>
    <w:p w14:paraId="75280C4C" w14:textId="77777777" w:rsidR="00140A19" w:rsidRPr="00800AD1" w:rsidRDefault="00140A19">
      <w:pPr>
        <w:pStyle w:val="-1"/>
        <w:ind w:firstLine="640"/>
      </w:pPr>
      <w:r w:rsidRPr="00800AD1">
        <w:rPr>
          <w:rFonts w:hint="eastAsia"/>
        </w:rPr>
        <w:t>（</w:t>
      </w:r>
      <w:r w:rsidRPr="00800AD1">
        <w:t>3</w:t>
      </w:r>
      <w:r w:rsidRPr="00800AD1">
        <w:rPr>
          <w:rFonts w:hint="eastAsia"/>
        </w:rPr>
        <w:t>）科普画廊巡检及时率（总分</w:t>
      </w:r>
      <w:r w:rsidRPr="00800AD1">
        <w:t>3</w:t>
      </w:r>
      <w:r w:rsidRPr="00800AD1">
        <w:rPr>
          <w:rFonts w:hint="eastAsia"/>
        </w:rPr>
        <w:t>分，得分</w:t>
      </w:r>
      <w:r w:rsidRPr="00800AD1">
        <w:t>3</w:t>
      </w:r>
      <w:r w:rsidRPr="00800AD1">
        <w:rPr>
          <w:rFonts w:hint="eastAsia"/>
        </w:rPr>
        <w:t>分）</w:t>
      </w:r>
    </w:p>
    <w:p w14:paraId="1C6CA48A" w14:textId="77777777" w:rsidR="00140A19" w:rsidRPr="00800AD1" w:rsidRDefault="00F717D8">
      <w:pPr>
        <w:pStyle w:val="-1"/>
        <w:ind w:firstLine="640"/>
      </w:pPr>
      <w:r w:rsidRPr="00800AD1">
        <w:rPr>
          <w:rFonts w:hint="eastAsia"/>
        </w:rPr>
        <w:t>依据单位提供科普画廊维护服务合同与巡检记录分析，按照工作计划要求，单位应完成每周</w:t>
      </w:r>
      <w:r w:rsidRPr="00800AD1">
        <w:rPr>
          <w:rFonts w:hint="eastAsia"/>
        </w:rPr>
        <w:t>1</w:t>
      </w:r>
      <w:r w:rsidRPr="00800AD1">
        <w:rPr>
          <w:rFonts w:hint="eastAsia"/>
        </w:rPr>
        <w:t>次的科普画廊巡检工作，单位实际完成了每周</w:t>
      </w:r>
      <w:r w:rsidRPr="00800AD1">
        <w:rPr>
          <w:rFonts w:hint="eastAsia"/>
        </w:rPr>
        <w:t>1</w:t>
      </w:r>
      <w:r w:rsidRPr="00800AD1">
        <w:rPr>
          <w:rFonts w:hint="eastAsia"/>
        </w:rPr>
        <w:t>次，全年</w:t>
      </w:r>
      <w:r w:rsidRPr="00800AD1">
        <w:rPr>
          <w:rFonts w:hint="eastAsia"/>
        </w:rPr>
        <w:t>5</w:t>
      </w:r>
      <w:r w:rsidRPr="00800AD1">
        <w:t>2</w:t>
      </w:r>
      <w:r w:rsidRPr="00800AD1">
        <w:rPr>
          <w:rFonts w:hint="eastAsia"/>
        </w:rPr>
        <w:t>次的画廊巡检工作，科普画廊巡检及时率为</w:t>
      </w:r>
      <w:r w:rsidRPr="00800AD1">
        <w:rPr>
          <w:rFonts w:hint="eastAsia"/>
        </w:rPr>
        <w:t>1</w:t>
      </w:r>
      <w:r w:rsidRPr="00800AD1">
        <w:t>00%</w:t>
      </w:r>
      <w:r w:rsidRPr="00800AD1">
        <w:rPr>
          <w:rFonts w:hint="eastAsia"/>
        </w:rPr>
        <w:t>。</w:t>
      </w:r>
    </w:p>
    <w:p w14:paraId="0EF10F63" w14:textId="77777777" w:rsidR="00140A19" w:rsidRPr="00800AD1" w:rsidRDefault="00140A19">
      <w:pPr>
        <w:pStyle w:val="-1"/>
        <w:ind w:firstLine="640"/>
      </w:pPr>
      <w:r w:rsidRPr="00800AD1">
        <w:rPr>
          <w:rFonts w:hint="eastAsia"/>
        </w:rPr>
        <w:t>（</w:t>
      </w:r>
      <w:r w:rsidRPr="00800AD1">
        <w:t>4</w:t>
      </w:r>
      <w:r w:rsidRPr="00800AD1">
        <w:rPr>
          <w:rFonts w:hint="eastAsia"/>
        </w:rPr>
        <w:t>）科普栏目播出及时率（总分</w:t>
      </w:r>
      <w:r w:rsidRPr="00800AD1">
        <w:t>3</w:t>
      </w:r>
      <w:r w:rsidRPr="00800AD1">
        <w:rPr>
          <w:rFonts w:hint="eastAsia"/>
        </w:rPr>
        <w:t>分，得分</w:t>
      </w:r>
      <w:r w:rsidRPr="00800AD1">
        <w:t>3</w:t>
      </w:r>
      <w:r w:rsidRPr="00800AD1">
        <w:rPr>
          <w:rFonts w:hint="eastAsia"/>
        </w:rPr>
        <w:t>分）</w:t>
      </w:r>
    </w:p>
    <w:p w14:paraId="50E806DB" w14:textId="77777777" w:rsidR="00F717D8" w:rsidRPr="00800AD1" w:rsidRDefault="00E1483B">
      <w:pPr>
        <w:pStyle w:val="-1"/>
        <w:ind w:firstLine="640"/>
      </w:pPr>
      <w:r w:rsidRPr="00800AD1">
        <w:rPr>
          <w:rFonts w:hint="eastAsia"/>
        </w:rPr>
        <w:t>根据单位科普栏目播出计划、科普栏目播出统计、服务合同播出时间要求分析，单位应完成每周</w:t>
      </w:r>
      <w:r w:rsidRPr="00800AD1">
        <w:rPr>
          <w:rFonts w:hint="eastAsia"/>
        </w:rPr>
        <w:t>1</w:t>
      </w:r>
      <w:r w:rsidRPr="00800AD1">
        <w:rPr>
          <w:rFonts w:hint="eastAsia"/>
        </w:rPr>
        <w:t>期的科普栏目播出，实际播出中，单位完成了每周</w:t>
      </w:r>
      <w:r w:rsidRPr="00800AD1">
        <w:rPr>
          <w:rFonts w:hint="eastAsia"/>
        </w:rPr>
        <w:t>1</w:t>
      </w:r>
      <w:r w:rsidRPr="00800AD1">
        <w:rPr>
          <w:rFonts w:hint="eastAsia"/>
        </w:rPr>
        <w:t>期的播出频率，</w:t>
      </w:r>
      <w:r w:rsidR="00321958" w:rsidRPr="00800AD1">
        <w:rPr>
          <w:rFonts w:hint="eastAsia"/>
        </w:rPr>
        <w:t>科普</w:t>
      </w:r>
      <w:r w:rsidRPr="00800AD1">
        <w:rPr>
          <w:rFonts w:hint="eastAsia"/>
        </w:rPr>
        <w:t>栏目播出及时率为</w:t>
      </w:r>
      <w:r w:rsidRPr="00800AD1">
        <w:rPr>
          <w:rFonts w:hint="eastAsia"/>
        </w:rPr>
        <w:t>1</w:t>
      </w:r>
      <w:r w:rsidRPr="00800AD1">
        <w:t>00%</w:t>
      </w:r>
      <w:r w:rsidR="00520320" w:rsidRPr="00800AD1">
        <w:rPr>
          <w:rFonts w:hint="eastAsia"/>
        </w:rPr>
        <w:t>。</w:t>
      </w:r>
    </w:p>
    <w:p w14:paraId="705BDABE" w14:textId="77777777" w:rsidR="000D49D8" w:rsidRPr="00800AD1" w:rsidRDefault="006F7B87">
      <w:pPr>
        <w:pStyle w:val="-1"/>
        <w:ind w:firstLine="640"/>
      </w:pPr>
      <w:r w:rsidRPr="00800AD1">
        <w:rPr>
          <w:rFonts w:hint="eastAsia"/>
        </w:rPr>
        <w:t>4.</w:t>
      </w:r>
      <w:r w:rsidRPr="00800AD1">
        <w:rPr>
          <w:rFonts w:hint="eastAsia"/>
        </w:rPr>
        <w:t>产出成本</w:t>
      </w:r>
    </w:p>
    <w:p w14:paraId="0EE3AD67" w14:textId="77777777" w:rsidR="000D49D8" w:rsidRPr="00800AD1" w:rsidRDefault="00C0563F">
      <w:pPr>
        <w:pStyle w:val="-1"/>
        <w:ind w:firstLine="640"/>
      </w:pPr>
      <w:r w:rsidRPr="00800AD1">
        <w:rPr>
          <w:rFonts w:hint="eastAsia"/>
        </w:rPr>
        <w:t>活动成本节约率</w:t>
      </w:r>
      <w:r w:rsidR="006F7B87" w:rsidRPr="00800AD1">
        <w:rPr>
          <w:rFonts w:hint="eastAsia"/>
        </w:rPr>
        <w:t>（总分</w:t>
      </w:r>
      <w:r w:rsidRPr="00800AD1">
        <w:t>2</w:t>
      </w:r>
      <w:r w:rsidR="006F7B87" w:rsidRPr="00800AD1">
        <w:rPr>
          <w:rFonts w:hint="eastAsia"/>
        </w:rPr>
        <w:t>分，得分</w:t>
      </w:r>
      <w:r w:rsidRPr="00800AD1">
        <w:t>2</w:t>
      </w:r>
      <w:r w:rsidR="006F7B87" w:rsidRPr="00800AD1">
        <w:rPr>
          <w:rFonts w:hint="eastAsia"/>
        </w:rPr>
        <w:t>分）。根据项目明细</w:t>
      </w:r>
      <w:r w:rsidR="006F7B87" w:rsidRPr="00800AD1">
        <w:rPr>
          <w:rFonts w:hint="eastAsia"/>
        </w:rPr>
        <w:lastRenderedPageBreak/>
        <w:t>账显示，</w:t>
      </w:r>
      <w:r w:rsidR="00737D82" w:rsidRPr="00800AD1">
        <w:rPr>
          <w:rFonts w:hint="eastAsia"/>
        </w:rPr>
        <w:t>天津市和平区科学技术协会</w:t>
      </w:r>
      <w:r w:rsidR="006F7B87" w:rsidRPr="00800AD1">
        <w:rPr>
          <w:rFonts w:hint="eastAsia"/>
        </w:rPr>
        <w:t>2</w:t>
      </w:r>
      <w:r w:rsidR="006F7B87" w:rsidRPr="00800AD1">
        <w:t>021</w:t>
      </w:r>
      <w:r w:rsidR="006F7B87" w:rsidRPr="00800AD1">
        <w:rPr>
          <w:rFonts w:hint="eastAsia"/>
        </w:rPr>
        <w:t>年</w:t>
      </w:r>
      <w:r w:rsidRPr="00800AD1">
        <w:rPr>
          <w:rFonts w:hint="eastAsia"/>
        </w:rPr>
        <w:t>科普活动计划投入金额为</w:t>
      </w:r>
      <w:r w:rsidRPr="00800AD1">
        <w:rPr>
          <w:rFonts w:hint="eastAsia"/>
        </w:rPr>
        <w:t>8</w:t>
      </w:r>
      <w:r w:rsidRPr="00800AD1">
        <w:t>0</w:t>
      </w:r>
      <w:r w:rsidRPr="00800AD1">
        <w:rPr>
          <w:rFonts w:hint="eastAsia"/>
        </w:rPr>
        <w:t>万元</w:t>
      </w:r>
      <w:r w:rsidR="006F7B87" w:rsidRPr="00800AD1">
        <w:rPr>
          <w:rFonts w:hint="eastAsia"/>
        </w:rPr>
        <w:t>，</w:t>
      </w:r>
      <w:r w:rsidRPr="00800AD1">
        <w:rPr>
          <w:rFonts w:hint="eastAsia"/>
        </w:rPr>
        <w:t>实际支出金额为</w:t>
      </w:r>
      <w:r w:rsidRPr="00800AD1">
        <w:rPr>
          <w:rFonts w:hint="eastAsia"/>
        </w:rPr>
        <w:t>2</w:t>
      </w:r>
      <w:r w:rsidRPr="00800AD1">
        <w:t>0</w:t>
      </w:r>
      <w:r w:rsidRPr="00800AD1">
        <w:rPr>
          <w:rFonts w:hint="eastAsia"/>
        </w:rPr>
        <w:t>万元</w:t>
      </w:r>
      <w:r w:rsidR="006F7B87" w:rsidRPr="00800AD1">
        <w:rPr>
          <w:rFonts w:hint="eastAsia"/>
        </w:rPr>
        <w:t>。</w:t>
      </w:r>
      <w:r w:rsidRPr="00800AD1">
        <w:rPr>
          <w:rFonts w:hint="eastAsia"/>
        </w:rPr>
        <w:t>活动</w:t>
      </w:r>
      <w:r w:rsidR="006F7B87" w:rsidRPr="00800AD1">
        <w:rPr>
          <w:rFonts w:hint="eastAsia"/>
        </w:rPr>
        <w:t>成本节约率为</w:t>
      </w:r>
      <w:r w:rsidR="00E662B6" w:rsidRPr="00800AD1">
        <w:t>75</w:t>
      </w:r>
      <w:r w:rsidR="006F7B87" w:rsidRPr="00800AD1">
        <w:rPr>
          <w:rFonts w:hint="eastAsia"/>
        </w:rPr>
        <w:t>%</w:t>
      </w:r>
      <w:r w:rsidR="006F7B87" w:rsidRPr="00800AD1">
        <w:rPr>
          <w:rFonts w:hint="eastAsia"/>
        </w:rPr>
        <w:t>。</w:t>
      </w:r>
    </w:p>
    <w:p w14:paraId="4F7FFDFE" w14:textId="77777777" w:rsidR="000D49D8" w:rsidRPr="00800AD1" w:rsidRDefault="006F7B87">
      <w:pPr>
        <w:pStyle w:val="-5"/>
        <w:ind w:firstLine="640"/>
      </w:pPr>
      <w:bookmarkStart w:id="21" w:name="_Toc119263252"/>
      <w:r w:rsidRPr="00800AD1">
        <w:rPr>
          <w:rFonts w:hint="eastAsia"/>
        </w:rPr>
        <w:t>（四）项目效益情况</w:t>
      </w:r>
      <w:bookmarkEnd w:id="21"/>
    </w:p>
    <w:p w14:paraId="7C3FCE3D" w14:textId="1AF77766" w:rsidR="000D49D8" w:rsidRPr="00800AD1" w:rsidRDefault="006F7B87">
      <w:pPr>
        <w:pStyle w:val="-1"/>
        <w:ind w:firstLine="640"/>
      </w:pPr>
      <w:r w:rsidRPr="00800AD1">
        <w:rPr>
          <w:rFonts w:hint="eastAsia"/>
        </w:rPr>
        <w:t>效益指标主要包括社会效益、可持续影响、服务对象满意度</w:t>
      </w:r>
      <w:r w:rsidRPr="00800AD1">
        <w:rPr>
          <w:rFonts w:hint="eastAsia"/>
        </w:rPr>
        <w:t>3</w:t>
      </w:r>
      <w:r w:rsidRPr="00800AD1">
        <w:rPr>
          <w:rFonts w:hint="eastAsia"/>
        </w:rPr>
        <w:t>项二级指标，</w:t>
      </w:r>
      <w:r w:rsidR="00925F3F" w:rsidRPr="00800AD1">
        <w:rPr>
          <w:rFonts w:hint="eastAsia"/>
        </w:rPr>
        <w:t>3</w:t>
      </w:r>
      <w:r w:rsidRPr="00800AD1">
        <w:rPr>
          <w:rFonts w:hint="eastAsia"/>
        </w:rPr>
        <w:t>项三级指标，基础总分</w:t>
      </w:r>
      <w:r w:rsidRPr="00800AD1">
        <w:t>22</w:t>
      </w:r>
      <w:r w:rsidRPr="00800AD1">
        <w:rPr>
          <w:rFonts w:hint="eastAsia"/>
        </w:rPr>
        <w:t>分，合计得分</w:t>
      </w:r>
      <w:r w:rsidR="003B4CCB">
        <w:t>2</w:t>
      </w:r>
      <w:r w:rsidR="007703A0">
        <w:t>2</w:t>
      </w:r>
      <w:r w:rsidRPr="00800AD1">
        <w:rPr>
          <w:rFonts w:hint="eastAsia"/>
        </w:rPr>
        <w:t>分。</w:t>
      </w:r>
    </w:p>
    <w:p w14:paraId="36D7F99D" w14:textId="77777777" w:rsidR="000D49D8" w:rsidRPr="00800AD1" w:rsidRDefault="006F7B87">
      <w:pPr>
        <w:pStyle w:val="-1"/>
        <w:ind w:firstLine="640"/>
      </w:pPr>
      <w:r w:rsidRPr="00800AD1">
        <w:rPr>
          <w:rFonts w:hint="eastAsia"/>
        </w:rPr>
        <w:t>1.</w:t>
      </w:r>
      <w:r w:rsidRPr="00800AD1">
        <w:rPr>
          <w:rFonts w:hint="eastAsia"/>
        </w:rPr>
        <w:t>社会效益</w:t>
      </w:r>
    </w:p>
    <w:p w14:paraId="168FD4D4" w14:textId="2C18729E" w:rsidR="000D49D8" w:rsidRPr="00800AD1" w:rsidRDefault="0078608F">
      <w:pPr>
        <w:pStyle w:val="-1"/>
        <w:ind w:firstLine="640"/>
      </w:pPr>
      <w:r w:rsidRPr="00800AD1">
        <w:rPr>
          <w:rFonts w:hint="eastAsia"/>
        </w:rPr>
        <w:t>科普信息群众知晓率</w:t>
      </w:r>
      <w:r w:rsidR="006F7B87" w:rsidRPr="00800AD1">
        <w:rPr>
          <w:rFonts w:hint="eastAsia"/>
        </w:rPr>
        <w:t>（总分</w:t>
      </w:r>
      <w:r w:rsidR="006F7B87" w:rsidRPr="00800AD1">
        <w:t>6</w:t>
      </w:r>
      <w:r w:rsidR="006F7B87" w:rsidRPr="00800AD1">
        <w:rPr>
          <w:rFonts w:hint="eastAsia"/>
        </w:rPr>
        <w:t>分，得分</w:t>
      </w:r>
      <w:r w:rsidR="007703A0">
        <w:t>6</w:t>
      </w:r>
      <w:r w:rsidR="006F7B87" w:rsidRPr="00800AD1">
        <w:rPr>
          <w:rFonts w:hint="eastAsia"/>
        </w:rPr>
        <w:t>分）。</w:t>
      </w:r>
      <w:r w:rsidR="00430934" w:rsidRPr="00800AD1">
        <w:rPr>
          <w:rFonts w:hint="eastAsia"/>
        </w:rPr>
        <w:t>为反应群众对科普信息知晓率情况，评价组以社会调查的形式对辖区居民展开了问卷调查，主要针对辖区居民是否知晓所在区域科普画廊宣传内容，是否了解并观看过科普大篷车栏目，是否通过科目大篷车栏目了解了</w:t>
      </w:r>
      <w:r w:rsidR="00995B2C" w:rsidRPr="00800AD1">
        <w:rPr>
          <w:rFonts w:hint="eastAsia"/>
        </w:rPr>
        <w:t>未知</w:t>
      </w:r>
      <w:r w:rsidR="00430934" w:rsidRPr="00800AD1">
        <w:rPr>
          <w:rFonts w:hint="eastAsia"/>
        </w:rPr>
        <w:t>的</w:t>
      </w:r>
      <w:r w:rsidR="00995B2C" w:rsidRPr="00800AD1">
        <w:rPr>
          <w:rFonts w:hint="eastAsia"/>
        </w:rPr>
        <w:t>科普</w:t>
      </w:r>
      <w:r w:rsidR="00430934" w:rsidRPr="00800AD1">
        <w:rPr>
          <w:rFonts w:hint="eastAsia"/>
        </w:rPr>
        <w:t>知识</w:t>
      </w:r>
      <w:r w:rsidR="006F7B87" w:rsidRPr="00800AD1">
        <w:rPr>
          <w:rFonts w:hint="eastAsia"/>
        </w:rPr>
        <w:t>。</w:t>
      </w:r>
      <w:r w:rsidR="00430934" w:rsidRPr="00800AD1">
        <w:rPr>
          <w:rFonts w:hint="eastAsia"/>
        </w:rPr>
        <w:t>问卷共发放</w:t>
      </w:r>
      <w:r w:rsidR="00430934" w:rsidRPr="00800AD1">
        <w:rPr>
          <w:rFonts w:hint="eastAsia"/>
        </w:rPr>
        <w:t>3</w:t>
      </w:r>
      <w:r w:rsidR="00430934" w:rsidRPr="00800AD1">
        <w:t>00</w:t>
      </w:r>
      <w:r w:rsidR="00430934" w:rsidRPr="00800AD1">
        <w:rPr>
          <w:rFonts w:hint="eastAsia"/>
        </w:rPr>
        <w:t>份，收到有效问卷</w:t>
      </w:r>
      <w:r w:rsidR="00430934" w:rsidRPr="00800AD1">
        <w:rPr>
          <w:rFonts w:hint="eastAsia"/>
        </w:rPr>
        <w:t>2</w:t>
      </w:r>
      <w:r w:rsidR="00430934" w:rsidRPr="00800AD1">
        <w:t>60</w:t>
      </w:r>
      <w:r w:rsidR="00430934" w:rsidRPr="00800AD1">
        <w:rPr>
          <w:rFonts w:hint="eastAsia"/>
        </w:rPr>
        <w:t>份，</w:t>
      </w:r>
      <w:r w:rsidR="00995B2C" w:rsidRPr="00800AD1">
        <w:rPr>
          <w:rFonts w:hint="eastAsia"/>
        </w:rPr>
        <w:t>其中知晓科普画廊宣传的人次为</w:t>
      </w:r>
      <w:r w:rsidR="00052879" w:rsidRPr="00800AD1">
        <w:t>185</w:t>
      </w:r>
      <w:r w:rsidR="00995B2C" w:rsidRPr="00800AD1">
        <w:rPr>
          <w:rFonts w:hint="eastAsia"/>
        </w:rPr>
        <w:t>人，观看过科普大篷车</w:t>
      </w:r>
      <w:r w:rsidR="00052879" w:rsidRPr="00800AD1">
        <w:rPr>
          <w:rFonts w:hint="eastAsia"/>
        </w:rPr>
        <w:t>栏目</w:t>
      </w:r>
      <w:r w:rsidR="00995B2C" w:rsidRPr="00800AD1">
        <w:rPr>
          <w:rFonts w:hint="eastAsia"/>
        </w:rPr>
        <w:t>的人次为</w:t>
      </w:r>
      <w:r w:rsidR="00995B2C" w:rsidRPr="00800AD1">
        <w:rPr>
          <w:rFonts w:hint="eastAsia"/>
        </w:rPr>
        <w:t>2</w:t>
      </w:r>
      <w:r w:rsidR="00995B2C" w:rsidRPr="00800AD1">
        <w:t>00</w:t>
      </w:r>
      <w:r w:rsidR="00995B2C" w:rsidRPr="00800AD1">
        <w:rPr>
          <w:rFonts w:hint="eastAsia"/>
        </w:rPr>
        <w:t>人，</w:t>
      </w:r>
      <w:r w:rsidR="00052879" w:rsidRPr="00800AD1">
        <w:rPr>
          <w:rFonts w:hint="eastAsia"/>
        </w:rPr>
        <w:t>通过观看栏目了解新的科普知识的人次为</w:t>
      </w:r>
      <w:r w:rsidR="00052879" w:rsidRPr="00800AD1">
        <w:t>130</w:t>
      </w:r>
      <w:r w:rsidR="00052879" w:rsidRPr="00800AD1">
        <w:rPr>
          <w:rFonts w:hint="eastAsia"/>
        </w:rPr>
        <w:t>人。群众总体知晓率为</w:t>
      </w:r>
      <w:r w:rsidR="00621B51" w:rsidRPr="00800AD1">
        <w:rPr>
          <w:rFonts w:hint="eastAsia"/>
        </w:rPr>
        <w:t>7</w:t>
      </w:r>
      <w:r w:rsidR="00621B51" w:rsidRPr="00800AD1">
        <w:t>3.0</w:t>
      </w:r>
      <w:r w:rsidR="00624B54" w:rsidRPr="00800AD1">
        <w:t>%</w:t>
      </w:r>
      <w:r w:rsidR="00AB3E7E" w:rsidRPr="00800AD1">
        <w:rPr>
          <w:rFonts w:hint="eastAsia"/>
        </w:rPr>
        <w:t>。</w:t>
      </w:r>
    </w:p>
    <w:p w14:paraId="26E485DC" w14:textId="77777777" w:rsidR="00052879" w:rsidRPr="00800AD1" w:rsidRDefault="00052879">
      <w:pPr>
        <w:pStyle w:val="-1"/>
        <w:ind w:firstLine="640"/>
      </w:pPr>
      <w:r w:rsidRPr="00800AD1">
        <w:rPr>
          <w:rFonts w:hint="eastAsia"/>
        </w:rPr>
        <w:t>具体情况见表</w:t>
      </w:r>
      <w:r w:rsidR="002E2AB9" w:rsidRPr="00800AD1">
        <w:t>3</w:t>
      </w:r>
      <w:r w:rsidRPr="00800AD1">
        <w:rPr>
          <w:rFonts w:hint="eastAsia"/>
        </w:rPr>
        <w:t>：</w:t>
      </w:r>
    </w:p>
    <w:p w14:paraId="27F00F48" w14:textId="77777777" w:rsidR="00052879" w:rsidRPr="00800AD1" w:rsidRDefault="00052879" w:rsidP="00052879">
      <w:pPr>
        <w:spacing w:line="259" w:lineRule="auto"/>
        <w:ind w:right="322" w:firstLine="560"/>
        <w:jc w:val="center"/>
        <w:rPr>
          <w:rFonts w:ascii="Times New Roman" w:eastAsia="黑体" w:hAnsi="Times New Roman" w:cs="宋体"/>
          <w:sz w:val="28"/>
          <w:szCs w:val="28"/>
        </w:rPr>
      </w:pPr>
      <w:r w:rsidRPr="00800AD1">
        <w:rPr>
          <w:rFonts w:ascii="Times New Roman" w:eastAsia="黑体" w:hAnsi="Times New Roman" w:cs="宋体"/>
          <w:sz w:val="28"/>
          <w:szCs w:val="28"/>
        </w:rPr>
        <w:t>表</w:t>
      </w:r>
      <w:r w:rsidR="002E2AB9" w:rsidRPr="00800AD1">
        <w:rPr>
          <w:rFonts w:ascii="Times New Roman" w:eastAsia="黑体" w:hAnsi="Times New Roman" w:cs="宋体"/>
          <w:sz w:val="28"/>
          <w:szCs w:val="28"/>
        </w:rPr>
        <w:t>3</w:t>
      </w:r>
      <w:r w:rsidRPr="00800AD1">
        <w:rPr>
          <w:rFonts w:ascii="Times New Roman" w:eastAsia="黑体" w:hAnsi="Times New Roman" w:cs="宋体" w:hint="eastAsia"/>
          <w:sz w:val="28"/>
          <w:szCs w:val="28"/>
        </w:rPr>
        <w:t>群众对科普信息知晓率</w:t>
      </w:r>
      <w:r w:rsidRPr="00800AD1">
        <w:rPr>
          <w:rFonts w:ascii="Times New Roman" w:eastAsia="黑体" w:hAnsi="Times New Roman" w:cs="宋体"/>
          <w:sz w:val="28"/>
          <w:szCs w:val="28"/>
        </w:rPr>
        <w:t>统计表</w:t>
      </w:r>
      <w:r w:rsidRPr="00800AD1">
        <w:rPr>
          <w:rFonts w:ascii="Times New Roman" w:eastAsia="黑体" w:hAnsi="Times New Roman" w:cs="宋体"/>
          <w:sz w:val="28"/>
          <w:szCs w:val="28"/>
        </w:rPr>
        <w:t xml:space="preserve"> </w:t>
      </w:r>
    </w:p>
    <w:p w14:paraId="3F870623" w14:textId="77777777" w:rsidR="00052879" w:rsidRPr="00800AD1" w:rsidRDefault="00052879" w:rsidP="00052879">
      <w:pPr>
        <w:spacing w:line="259" w:lineRule="auto"/>
        <w:ind w:right="304" w:firstLine="420"/>
        <w:jc w:val="right"/>
        <w:rPr>
          <w:rFonts w:ascii="Times New Roman" w:eastAsia="宋体" w:hAnsi="Times New Roman"/>
        </w:rPr>
      </w:pPr>
      <w:r w:rsidRPr="00800AD1">
        <w:rPr>
          <w:rFonts w:ascii="Times New Roman" w:eastAsia="宋体" w:hAnsi="Times New Roman" w:cs="宋体"/>
        </w:rPr>
        <w:t>单位：人</w:t>
      </w:r>
      <w:r w:rsidRPr="00800AD1">
        <w:rPr>
          <w:rFonts w:ascii="Times New Roman" w:eastAsia="宋体" w:hAnsi="Times New Roman" w:cs="Times New Roman"/>
        </w:rPr>
        <w:t xml:space="preserve"> </w:t>
      </w:r>
    </w:p>
    <w:tbl>
      <w:tblPr>
        <w:tblStyle w:val="TableGrid"/>
        <w:tblW w:w="8284" w:type="dxa"/>
        <w:jc w:val="center"/>
        <w:tblInd w:w="0" w:type="dxa"/>
        <w:tblCellMar>
          <w:top w:w="55" w:type="dxa"/>
          <w:left w:w="108" w:type="dxa"/>
          <w:right w:w="94" w:type="dxa"/>
        </w:tblCellMar>
        <w:tblLook w:val="04A0" w:firstRow="1" w:lastRow="0" w:firstColumn="1" w:lastColumn="0" w:noHBand="0" w:noVBand="1"/>
      </w:tblPr>
      <w:tblGrid>
        <w:gridCol w:w="4947"/>
        <w:gridCol w:w="1134"/>
        <w:gridCol w:w="1134"/>
        <w:gridCol w:w="1069"/>
      </w:tblGrid>
      <w:tr w:rsidR="00052879" w:rsidRPr="00800AD1" w14:paraId="20C0B522" w14:textId="77777777" w:rsidTr="004F4D8B">
        <w:trPr>
          <w:trHeight w:val="331"/>
          <w:jc w:val="center"/>
        </w:trPr>
        <w:tc>
          <w:tcPr>
            <w:tcW w:w="4947" w:type="dxa"/>
            <w:tcBorders>
              <w:top w:val="single" w:sz="12" w:space="0" w:color="000000"/>
              <w:left w:val="single" w:sz="12" w:space="0" w:color="000000"/>
              <w:bottom w:val="single" w:sz="4" w:space="0" w:color="000000"/>
              <w:right w:val="single" w:sz="4" w:space="0" w:color="000000"/>
            </w:tcBorders>
            <w:vAlign w:val="center"/>
          </w:tcPr>
          <w:p w14:paraId="3A034368" w14:textId="77777777" w:rsidR="00052879" w:rsidRPr="00800AD1" w:rsidRDefault="00052879" w:rsidP="004F4D8B">
            <w:pPr>
              <w:spacing w:line="259" w:lineRule="auto"/>
              <w:ind w:right="12" w:firstLine="422"/>
              <w:jc w:val="center"/>
              <w:rPr>
                <w:rFonts w:ascii="Times New Roman" w:eastAsia="宋体" w:hAnsi="Times New Roman"/>
                <w:b/>
                <w:bCs/>
              </w:rPr>
            </w:pPr>
            <w:r w:rsidRPr="00800AD1">
              <w:rPr>
                <w:rFonts w:ascii="Times New Roman" w:eastAsia="宋体" w:hAnsi="Times New Roman" w:cs="宋体"/>
                <w:b/>
                <w:bCs/>
              </w:rPr>
              <w:t>调查问题</w:t>
            </w:r>
            <w:r w:rsidRPr="00800AD1">
              <w:rPr>
                <w:rFonts w:ascii="Times New Roman" w:eastAsia="宋体" w:hAnsi="Times New Roman" w:cs="Times New Roman"/>
                <w:b/>
                <w:bCs/>
              </w:rPr>
              <w:t xml:space="preserve"> </w:t>
            </w:r>
          </w:p>
        </w:tc>
        <w:tc>
          <w:tcPr>
            <w:tcW w:w="1134" w:type="dxa"/>
            <w:tcBorders>
              <w:top w:val="single" w:sz="12" w:space="0" w:color="000000"/>
              <w:left w:val="single" w:sz="4" w:space="0" w:color="000000"/>
              <w:bottom w:val="single" w:sz="4" w:space="0" w:color="000000"/>
              <w:right w:val="single" w:sz="4" w:space="0" w:color="000000"/>
            </w:tcBorders>
            <w:vAlign w:val="center"/>
          </w:tcPr>
          <w:p w14:paraId="2A3DCCB1" w14:textId="77777777" w:rsidR="00052879" w:rsidRPr="00800AD1" w:rsidRDefault="00052879" w:rsidP="004F4D8B">
            <w:pPr>
              <w:spacing w:line="259" w:lineRule="auto"/>
              <w:ind w:left="36" w:firstLineChars="0" w:firstLine="0"/>
              <w:jc w:val="center"/>
              <w:rPr>
                <w:rFonts w:ascii="Times New Roman" w:eastAsia="宋体" w:hAnsi="Times New Roman"/>
                <w:b/>
                <w:bCs/>
              </w:rPr>
            </w:pPr>
            <w:r w:rsidRPr="00800AD1">
              <w:rPr>
                <w:rFonts w:ascii="Times New Roman" w:eastAsia="宋体" w:hAnsi="Times New Roman" w:cs="宋体"/>
                <w:b/>
                <w:bCs/>
              </w:rPr>
              <w:t>调查人</w:t>
            </w:r>
            <w:r w:rsidRPr="00800AD1">
              <w:rPr>
                <w:rFonts w:ascii="Times New Roman" w:eastAsia="宋体" w:hAnsi="Times New Roman" w:cs="宋体" w:hint="eastAsia"/>
                <w:b/>
                <w:bCs/>
              </w:rPr>
              <w:t>次</w:t>
            </w:r>
          </w:p>
        </w:tc>
        <w:tc>
          <w:tcPr>
            <w:tcW w:w="1134" w:type="dxa"/>
            <w:tcBorders>
              <w:top w:val="single" w:sz="12" w:space="0" w:color="000000"/>
              <w:left w:val="single" w:sz="4" w:space="0" w:color="000000"/>
              <w:bottom w:val="single" w:sz="4" w:space="0" w:color="000000"/>
              <w:right w:val="single" w:sz="4" w:space="0" w:color="000000"/>
            </w:tcBorders>
            <w:vAlign w:val="center"/>
          </w:tcPr>
          <w:p w14:paraId="1FE268F6" w14:textId="77777777" w:rsidR="00052879" w:rsidRPr="00800AD1" w:rsidRDefault="00052879" w:rsidP="004F4D8B">
            <w:pPr>
              <w:spacing w:line="259" w:lineRule="auto"/>
              <w:ind w:firstLineChars="0" w:firstLine="0"/>
              <w:jc w:val="center"/>
              <w:rPr>
                <w:rFonts w:ascii="Times New Roman" w:eastAsia="宋体" w:hAnsi="Times New Roman"/>
                <w:b/>
                <w:bCs/>
              </w:rPr>
            </w:pPr>
            <w:r w:rsidRPr="00800AD1">
              <w:rPr>
                <w:rFonts w:ascii="Times New Roman" w:eastAsia="宋体" w:hAnsi="Times New Roman" w:cs="宋体" w:hint="eastAsia"/>
                <w:b/>
                <w:bCs/>
              </w:rPr>
              <w:t>知晓</w:t>
            </w:r>
            <w:r w:rsidRPr="00800AD1">
              <w:rPr>
                <w:rFonts w:ascii="Times New Roman" w:eastAsia="宋体" w:hAnsi="Times New Roman" w:cs="宋体"/>
                <w:b/>
                <w:bCs/>
              </w:rPr>
              <w:t>人</w:t>
            </w:r>
            <w:r w:rsidR="00AE2938" w:rsidRPr="00800AD1">
              <w:rPr>
                <w:rFonts w:ascii="Times New Roman" w:eastAsia="宋体" w:hAnsi="Times New Roman" w:cs="宋体" w:hint="eastAsia"/>
                <w:b/>
                <w:bCs/>
              </w:rPr>
              <w:t>次</w:t>
            </w:r>
          </w:p>
        </w:tc>
        <w:tc>
          <w:tcPr>
            <w:tcW w:w="1069" w:type="dxa"/>
            <w:tcBorders>
              <w:top w:val="single" w:sz="12" w:space="0" w:color="000000"/>
              <w:left w:val="single" w:sz="4" w:space="0" w:color="000000"/>
              <w:bottom w:val="single" w:sz="4" w:space="0" w:color="000000"/>
              <w:right w:val="single" w:sz="12" w:space="0" w:color="000000"/>
            </w:tcBorders>
            <w:vAlign w:val="center"/>
          </w:tcPr>
          <w:p w14:paraId="4BE163DB" w14:textId="77777777" w:rsidR="00052879" w:rsidRPr="00800AD1" w:rsidRDefault="00052879" w:rsidP="004F4D8B">
            <w:pPr>
              <w:spacing w:line="259" w:lineRule="auto"/>
              <w:ind w:firstLineChars="0" w:firstLine="0"/>
              <w:jc w:val="center"/>
              <w:rPr>
                <w:rFonts w:ascii="Times New Roman" w:eastAsia="宋体" w:hAnsi="Times New Roman"/>
                <w:b/>
                <w:bCs/>
              </w:rPr>
            </w:pPr>
            <w:r w:rsidRPr="00800AD1">
              <w:rPr>
                <w:rFonts w:ascii="Times New Roman" w:eastAsia="宋体" w:hAnsi="Times New Roman" w:hint="eastAsia"/>
                <w:b/>
                <w:bCs/>
              </w:rPr>
              <w:t>知晓率</w:t>
            </w:r>
          </w:p>
        </w:tc>
      </w:tr>
      <w:tr w:rsidR="00052879" w:rsidRPr="00800AD1" w14:paraId="22268C0C" w14:textId="77777777" w:rsidTr="004F4D8B">
        <w:trPr>
          <w:trHeight w:val="324"/>
          <w:jc w:val="center"/>
        </w:trPr>
        <w:tc>
          <w:tcPr>
            <w:tcW w:w="4947" w:type="dxa"/>
            <w:tcBorders>
              <w:top w:val="single" w:sz="4" w:space="0" w:color="000000"/>
              <w:left w:val="single" w:sz="12" w:space="0" w:color="000000"/>
              <w:bottom w:val="single" w:sz="4" w:space="0" w:color="000000"/>
              <w:right w:val="single" w:sz="4" w:space="0" w:color="000000"/>
            </w:tcBorders>
          </w:tcPr>
          <w:p w14:paraId="1BF19466" w14:textId="77777777" w:rsidR="00052879" w:rsidRPr="00800AD1" w:rsidRDefault="00052879" w:rsidP="004F4D8B">
            <w:pPr>
              <w:spacing w:line="259" w:lineRule="auto"/>
              <w:ind w:right="12" w:firstLineChars="0" w:firstLine="0"/>
              <w:jc w:val="center"/>
              <w:rPr>
                <w:rFonts w:ascii="Times New Roman" w:eastAsia="宋体" w:hAnsi="Times New Roman" w:cs="宋体"/>
              </w:rPr>
            </w:pPr>
            <w:r w:rsidRPr="00800AD1">
              <w:rPr>
                <w:rFonts w:hint="eastAsia"/>
              </w:rPr>
              <w:t>是否知晓科普画廊宣传</w:t>
            </w:r>
          </w:p>
        </w:tc>
        <w:tc>
          <w:tcPr>
            <w:tcW w:w="1134" w:type="dxa"/>
            <w:tcBorders>
              <w:top w:val="single" w:sz="4" w:space="0" w:color="000000"/>
              <w:left w:val="single" w:sz="4" w:space="0" w:color="000000"/>
              <w:bottom w:val="single" w:sz="4" w:space="0" w:color="000000"/>
              <w:right w:val="single" w:sz="4" w:space="0" w:color="000000"/>
            </w:tcBorders>
          </w:tcPr>
          <w:p w14:paraId="1DD6C5A1" w14:textId="77777777" w:rsidR="00052879" w:rsidRPr="00800AD1" w:rsidRDefault="00052879" w:rsidP="004F4D8B">
            <w:pPr>
              <w:spacing w:line="259" w:lineRule="auto"/>
              <w:ind w:right="14" w:firstLineChars="0" w:firstLine="0"/>
              <w:jc w:val="center"/>
              <w:rPr>
                <w:rFonts w:ascii="Times New Roman" w:eastAsia="仿宋_GB2312" w:hAnsi="Times New Roman"/>
              </w:rPr>
            </w:pPr>
            <w:r w:rsidRPr="00800AD1">
              <w:rPr>
                <w:rFonts w:ascii="Times New Roman" w:eastAsia="仿宋_GB2312" w:hAnsi="Times New Roman"/>
              </w:rPr>
              <w:t>260</w:t>
            </w:r>
          </w:p>
        </w:tc>
        <w:tc>
          <w:tcPr>
            <w:tcW w:w="1134" w:type="dxa"/>
            <w:tcBorders>
              <w:top w:val="single" w:sz="4" w:space="0" w:color="000000"/>
              <w:left w:val="single" w:sz="4" w:space="0" w:color="000000"/>
              <w:bottom w:val="single" w:sz="4" w:space="0" w:color="000000"/>
              <w:right w:val="single" w:sz="4" w:space="0" w:color="000000"/>
            </w:tcBorders>
          </w:tcPr>
          <w:p w14:paraId="53686A48" w14:textId="77777777" w:rsidR="00052879" w:rsidRPr="00800AD1" w:rsidRDefault="00052879" w:rsidP="004F4D8B">
            <w:pPr>
              <w:spacing w:line="259" w:lineRule="auto"/>
              <w:ind w:right="14" w:firstLineChars="0" w:firstLine="0"/>
              <w:jc w:val="center"/>
              <w:rPr>
                <w:rFonts w:ascii="Times New Roman" w:eastAsia="仿宋_GB2312" w:hAnsi="Times New Roman"/>
              </w:rPr>
            </w:pPr>
            <w:r w:rsidRPr="00800AD1">
              <w:rPr>
                <w:rFonts w:ascii="Times New Roman" w:eastAsia="仿宋_GB2312" w:hAnsi="Times New Roman"/>
              </w:rPr>
              <w:t>200</w:t>
            </w:r>
          </w:p>
        </w:tc>
        <w:tc>
          <w:tcPr>
            <w:tcW w:w="1069" w:type="dxa"/>
            <w:tcBorders>
              <w:top w:val="single" w:sz="4" w:space="0" w:color="000000"/>
              <w:left w:val="single" w:sz="4" w:space="0" w:color="000000"/>
              <w:bottom w:val="single" w:sz="4" w:space="0" w:color="000000"/>
              <w:right w:val="single" w:sz="12" w:space="0" w:color="000000"/>
            </w:tcBorders>
          </w:tcPr>
          <w:p w14:paraId="67C24038" w14:textId="77777777" w:rsidR="00052879" w:rsidRPr="00800AD1" w:rsidRDefault="00052879" w:rsidP="004F4D8B">
            <w:pPr>
              <w:spacing w:line="259" w:lineRule="auto"/>
              <w:ind w:right="11" w:firstLineChars="0" w:firstLine="0"/>
              <w:jc w:val="center"/>
              <w:rPr>
                <w:rFonts w:ascii="Times New Roman" w:eastAsia="仿宋_GB2312" w:hAnsi="Times New Roman"/>
              </w:rPr>
            </w:pPr>
            <w:r w:rsidRPr="00800AD1">
              <w:rPr>
                <w:rFonts w:ascii="Times New Roman" w:eastAsia="仿宋_GB2312" w:hAnsi="Times New Roman"/>
              </w:rPr>
              <w:t>76.9</w:t>
            </w:r>
            <w:r w:rsidRPr="00800AD1">
              <w:rPr>
                <w:rFonts w:ascii="Times New Roman" w:eastAsia="仿宋_GB2312" w:hAnsi="Times New Roman" w:hint="eastAsia"/>
              </w:rPr>
              <w:t>%</w:t>
            </w:r>
          </w:p>
        </w:tc>
      </w:tr>
      <w:tr w:rsidR="00052879" w:rsidRPr="00800AD1" w14:paraId="4481A435" w14:textId="77777777" w:rsidTr="004F4D8B">
        <w:trPr>
          <w:trHeight w:val="322"/>
          <w:jc w:val="center"/>
        </w:trPr>
        <w:tc>
          <w:tcPr>
            <w:tcW w:w="4947" w:type="dxa"/>
            <w:tcBorders>
              <w:top w:val="single" w:sz="4" w:space="0" w:color="000000"/>
              <w:left w:val="single" w:sz="12" w:space="0" w:color="000000"/>
              <w:bottom w:val="single" w:sz="4" w:space="0" w:color="000000"/>
              <w:right w:val="single" w:sz="4" w:space="0" w:color="000000"/>
            </w:tcBorders>
          </w:tcPr>
          <w:p w14:paraId="3BD76AD2" w14:textId="77777777" w:rsidR="00052879" w:rsidRPr="00800AD1" w:rsidRDefault="00052879" w:rsidP="004F4D8B">
            <w:pPr>
              <w:spacing w:line="259" w:lineRule="auto"/>
              <w:ind w:right="12" w:firstLineChars="0" w:firstLine="0"/>
              <w:jc w:val="center"/>
              <w:rPr>
                <w:rFonts w:ascii="Times New Roman" w:eastAsia="宋体" w:hAnsi="Times New Roman" w:cs="宋体"/>
              </w:rPr>
            </w:pPr>
            <w:r w:rsidRPr="00800AD1">
              <w:rPr>
                <w:rFonts w:hint="eastAsia"/>
              </w:rPr>
              <w:lastRenderedPageBreak/>
              <w:t>观看过科普大篷车栏目</w:t>
            </w:r>
          </w:p>
        </w:tc>
        <w:tc>
          <w:tcPr>
            <w:tcW w:w="1134" w:type="dxa"/>
            <w:tcBorders>
              <w:top w:val="single" w:sz="4" w:space="0" w:color="000000"/>
              <w:left w:val="single" w:sz="4" w:space="0" w:color="000000"/>
              <w:bottom w:val="single" w:sz="4" w:space="0" w:color="000000"/>
              <w:right w:val="single" w:sz="4" w:space="0" w:color="000000"/>
            </w:tcBorders>
          </w:tcPr>
          <w:p w14:paraId="5229D88C" w14:textId="77777777" w:rsidR="00052879" w:rsidRPr="00800AD1" w:rsidRDefault="00052879" w:rsidP="004F4D8B">
            <w:pPr>
              <w:spacing w:line="259" w:lineRule="auto"/>
              <w:ind w:right="14" w:firstLineChars="0" w:firstLine="0"/>
              <w:jc w:val="center"/>
              <w:rPr>
                <w:rFonts w:ascii="Times New Roman" w:eastAsia="仿宋_GB2312" w:hAnsi="Times New Roman"/>
              </w:rPr>
            </w:pPr>
            <w:r w:rsidRPr="00800AD1">
              <w:rPr>
                <w:rFonts w:ascii="Times New Roman" w:eastAsia="仿宋_GB2312" w:hAnsi="Times New Roman"/>
              </w:rPr>
              <w:t>260</w:t>
            </w:r>
          </w:p>
        </w:tc>
        <w:tc>
          <w:tcPr>
            <w:tcW w:w="1134" w:type="dxa"/>
            <w:tcBorders>
              <w:top w:val="single" w:sz="4" w:space="0" w:color="000000"/>
              <w:left w:val="single" w:sz="4" w:space="0" w:color="000000"/>
              <w:bottom w:val="single" w:sz="4" w:space="0" w:color="000000"/>
              <w:right w:val="single" w:sz="4" w:space="0" w:color="000000"/>
            </w:tcBorders>
          </w:tcPr>
          <w:p w14:paraId="2A656008" w14:textId="77777777" w:rsidR="00052879" w:rsidRPr="00800AD1" w:rsidRDefault="00052879" w:rsidP="004F4D8B">
            <w:pPr>
              <w:spacing w:line="259" w:lineRule="auto"/>
              <w:ind w:right="14" w:firstLineChars="0" w:firstLine="0"/>
              <w:jc w:val="center"/>
              <w:rPr>
                <w:rFonts w:ascii="Times New Roman" w:eastAsia="仿宋_GB2312" w:hAnsi="Times New Roman"/>
              </w:rPr>
            </w:pPr>
            <w:r w:rsidRPr="00800AD1">
              <w:rPr>
                <w:rFonts w:ascii="Times New Roman" w:eastAsia="仿宋_GB2312" w:hAnsi="Times New Roman"/>
              </w:rPr>
              <w:t>185</w:t>
            </w:r>
          </w:p>
        </w:tc>
        <w:tc>
          <w:tcPr>
            <w:tcW w:w="1069" w:type="dxa"/>
            <w:tcBorders>
              <w:top w:val="single" w:sz="4" w:space="0" w:color="000000"/>
              <w:left w:val="single" w:sz="4" w:space="0" w:color="000000"/>
              <w:bottom w:val="single" w:sz="4" w:space="0" w:color="000000"/>
              <w:right w:val="single" w:sz="12" w:space="0" w:color="000000"/>
            </w:tcBorders>
          </w:tcPr>
          <w:p w14:paraId="0E21DF56" w14:textId="77777777" w:rsidR="00052879" w:rsidRPr="00800AD1" w:rsidRDefault="00052879" w:rsidP="004F4D8B">
            <w:pPr>
              <w:spacing w:line="259" w:lineRule="auto"/>
              <w:ind w:right="11" w:firstLineChars="0" w:firstLine="0"/>
              <w:jc w:val="center"/>
              <w:rPr>
                <w:rFonts w:ascii="Times New Roman" w:eastAsia="仿宋_GB2312" w:hAnsi="Times New Roman"/>
              </w:rPr>
            </w:pPr>
            <w:r w:rsidRPr="00800AD1">
              <w:rPr>
                <w:rFonts w:ascii="Times New Roman" w:eastAsia="仿宋_GB2312" w:hAnsi="Times New Roman"/>
              </w:rPr>
              <w:t>71.2</w:t>
            </w:r>
            <w:r w:rsidRPr="00800AD1">
              <w:rPr>
                <w:rFonts w:ascii="Times New Roman" w:eastAsia="仿宋_GB2312" w:hAnsi="Times New Roman" w:hint="eastAsia"/>
              </w:rPr>
              <w:t>%</w:t>
            </w:r>
          </w:p>
        </w:tc>
      </w:tr>
      <w:tr w:rsidR="00052879" w:rsidRPr="00800AD1" w14:paraId="4136FB40" w14:textId="77777777" w:rsidTr="004F4D8B">
        <w:trPr>
          <w:trHeight w:val="322"/>
          <w:jc w:val="center"/>
        </w:trPr>
        <w:tc>
          <w:tcPr>
            <w:tcW w:w="4947" w:type="dxa"/>
            <w:tcBorders>
              <w:top w:val="single" w:sz="4" w:space="0" w:color="000000"/>
              <w:left w:val="single" w:sz="12" w:space="0" w:color="000000"/>
              <w:bottom w:val="single" w:sz="4" w:space="0" w:color="000000"/>
              <w:right w:val="single" w:sz="4" w:space="0" w:color="000000"/>
            </w:tcBorders>
          </w:tcPr>
          <w:p w14:paraId="3C856769" w14:textId="77777777" w:rsidR="00052879" w:rsidRPr="00800AD1" w:rsidRDefault="00052879" w:rsidP="004F4D8B">
            <w:pPr>
              <w:spacing w:line="259" w:lineRule="auto"/>
              <w:ind w:right="12" w:firstLineChars="0" w:firstLine="0"/>
              <w:jc w:val="center"/>
              <w:rPr>
                <w:rFonts w:ascii="Times New Roman" w:eastAsia="宋体" w:hAnsi="Times New Roman" w:cs="宋体"/>
              </w:rPr>
            </w:pPr>
            <w:r w:rsidRPr="00800AD1">
              <w:rPr>
                <w:rFonts w:hint="eastAsia"/>
              </w:rPr>
              <w:t>了解新的科普知识</w:t>
            </w:r>
          </w:p>
        </w:tc>
        <w:tc>
          <w:tcPr>
            <w:tcW w:w="1134" w:type="dxa"/>
            <w:tcBorders>
              <w:top w:val="single" w:sz="4" w:space="0" w:color="000000"/>
              <w:left w:val="single" w:sz="4" w:space="0" w:color="000000"/>
              <w:bottom w:val="single" w:sz="4" w:space="0" w:color="000000"/>
              <w:right w:val="single" w:sz="4" w:space="0" w:color="000000"/>
            </w:tcBorders>
          </w:tcPr>
          <w:p w14:paraId="64DCFF09" w14:textId="77777777" w:rsidR="00052879" w:rsidRPr="00800AD1" w:rsidRDefault="00052879" w:rsidP="004F4D8B">
            <w:pPr>
              <w:spacing w:line="259" w:lineRule="auto"/>
              <w:ind w:right="14" w:firstLineChars="0" w:firstLine="0"/>
              <w:jc w:val="center"/>
              <w:rPr>
                <w:rFonts w:ascii="Times New Roman" w:eastAsia="仿宋_GB2312" w:hAnsi="Times New Roman"/>
              </w:rPr>
            </w:pPr>
            <w:r w:rsidRPr="00800AD1">
              <w:rPr>
                <w:rFonts w:ascii="Times New Roman" w:eastAsia="仿宋_GB2312" w:hAnsi="Times New Roman"/>
              </w:rPr>
              <w:t>185</w:t>
            </w:r>
          </w:p>
        </w:tc>
        <w:tc>
          <w:tcPr>
            <w:tcW w:w="1134" w:type="dxa"/>
            <w:tcBorders>
              <w:top w:val="single" w:sz="4" w:space="0" w:color="000000"/>
              <w:left w:val="single" w:sz="4" w:space="0" w:color="000000"/>
              <w:bottom w:val="single" w:sz="4" w:space="0" w:color="000000"/>
              <w:right w:val="single" w:sz="4" w:space="0" w:color="000000"/>
            </w:tcBorders>
          </w:tcPr>
          <w:p w14:paraId="0D30D896" w14:textId="77777777" w:rsidR="00052879" w:rsidRPr="00800AD1" w:rsidRDefault="00052879" w:rsidP="004F4D8B">
            <w:pPr>
              <w:spacing w:line="259" w:lineRule="auto"/>
              <w:ind w:right="14" w:firstLineChars="0" w:firstLine="0"/>
              <w:jc w:val="center"/>
              <w:rPr>
                <w:rFonts w:ascii="Times New Roman" w:eastAsia="仿宋_GB2312" w:hAnsi="Times New Roman"/>
              </w:rPr>
            </w:pPr>
            <w:r w:rsidRPr="00800AD1">
              <w:rPr>
                <w:rFonts w:ascii="Times New Roman" w:eastAsia="仿宋_GB2312" w:hAnsi="Times New Roman"/>
              </w:rPr>
              <w:t>130</w:t>
            </w:r>
          </w:p>
        </w:tc>
        <w:tc>
          <w:tcPr>
            <w:tcW w:w="1069" w:type="dxa"/>
            <w:tcBorders>
              <w:top w:val="single" w:sz="4" w:space="0" w:color="000000"/>
              <w:left w:val="single" w:sz="4" w:space="0" w:color="000000"/>
              <w:bottom w:val="single" w:sz="4" w:space="0" w:color="000000"/>
              <w:right w:val="single" w:sz="12" w:space="0" w:color="000000"/>
            </w:tcBorders>
          </w:tcPr>
          <w:p w14:paraId="25F19D94" w14:textId="77777777" w:rsidR="00052879" w:rsidRPr="00800AD1" w:rsidRDefault="00052879" w:rsidP="004F4D8B">
            <w:pPr>
              <w:spacing w:line="259" w:lineRule="auto"/>
              <w:ind w:right="11" w:firstLineChars="0" w:firstLine="0"/>
              <w:jc w:val="center"/>
              <w:rPr>
                <w:rFonts w:ascii="Times New Roman" w:eastAsia="仿宋_GB2312" w:hAnsi="Times New Roman"/>
              </w:rPr>
            </w:pPr>
            <w:r w:rsidRPr="00800AD1">
              <w:rPr>
                <w:rFonts w:ascii="Times New Roman" w:eastAsia="仿宋_GB2312" w:hAnsi="Times New Roman"/>
              </w:rPr>
              <w:t>70.3</w:t>
            </w:r>
            <w:r w:rsidRPr="00800AD1">
              <w:rPr>
                <w:rFonts w:ascii="Times New Roman" w:eastAsia="仿宋_GB2312" w:hAnsi="Times New Roman" w:hint="eastAsia"/>
              </w:rPr>
              <w:t>%</w:t>
            </w:r>
          </w:p>
        </w:tc>
      </w:tr>
      <w:tr w:rsidR="00052879" w:rsidRPr="00800AD1" w14:paraId="3809AC2A" w14:textId="77777777" w:rsidTr="004F4D8B">
        <w:trPr>
          <w:trHeight w:val="331"/>
          <w:jc w:val="center"/>
        </w:trPr>
        <w:tc>
          <w:tcPr>
            <w:tcW w:w="4947" w:type="dxa"/>
            <w:tcBorders>
              <w:top w:val="single" w:sz="4" w:space="0" w:color="000000"/>
              <w:left w:val="single" w:sz="12" w:space="0" w:color="000000"/>
              <w:bottom w:val="single" w:sz="12" w:space="0" w:color="000000"/>
              <w:right w:val="single" w:sz="4" w:space="0" w:color="000000"/>
            </w:tcBorders>
          </w:tcPr>
          <w:p w14:paraId="7551A0D6" w14:textId="77777777" w:rsidR="00052879" w:rsidRPr="00800AD1" w:rsidRDefault="00052879" w:rsidP="004F4D8B">
            <w:pPr>
              <w:spacing w:line="259" w:lineRule="auto"/>
              <w:ind w:right="17" w:firstLine="420"/>
              <w:jc w:val="center"/>
              <w:rPr>
                <w:rFonts w:ascii="Times New Roman" w:eastAsia="宋体" w:hAnsi="Times New Roman"/>
              </w:rPr>
            </w:pPr>
            <w:r w:rsidRPr="00800AD1">
              <w:rPr>
                <w:rFonts w:ascii="Times New Roman" w:eastAsia="宋体" w:hAnsi="Times New Roman" w:cs="宋体"/>
              </w:rPr>
              <w:t>合计</w:t>
            </w:r>
            <w:r w:rsidRPr="00800AD1">
              <w:rPr>
                <w:rFonts w:ascii="Times New Roman" w:eastAsia="宋体" w:hAnsi="Times New Roman" w:cs="Times New Roman"/>
              </w:rPr>
              <w:t xml:space="preserve"> </w:t>
            </w:r>
          </w:p>
        </w:tc>
        <w:tc>
          <w:tcPr>
            <w:tcW w:w="1134" w:type="dxa"/>
            <w:tcBorders>
              <w:top w:val="single" w:sz="4" w:space="0" w:color="000000"/>
              <w:left w:val="single" w:sz="4" w:space="0" w:color="000000"/>
              <w:bottom w:val="single" w:sz="12" w:space="0" w:color="000000"/>
              <w:right w:val="single" w:sz="4" w:space="0" w:color="000000"/>
            </w:tcBorders>
          </w:tcPr>
          <w:p w14:paraId="579422BC" w14:textId="77777777" w:rsidR="00052879" w:rsidRPr="00800AD1" w:rsidRDefault="00052879" w:rsidP="004F4D8B">
            <w:pPr>
              <w:spacing w:line="259" w:lineRule="auto"/>
              <w:ind w:right="14" w:firstLineChars="0" w:firstLine="0"/>
              <w:jc w:val="center"/>
              <w:rPr>
                <w:rFonts w:ascii="Times New Roman" w:eastAsia="仿宋_GB2312" w:hAnsi="Times New Roman"/>
              </w:rPr>
            </w:pPr>
            <w:r w:rsidRPr="00800AD1">
              <w:rPr>
                <w:rFonts w:ascii="Times New Roman" w:eastAsia="仿宋_GB2312" w:hAnsi="Times New Roman"/>
              </w:rPr>
              <w:t>705</w:t>
            </w:r>
          </w:p>
        </w:tc>
        <w:tc>
          <w:tcPr>
            <w:tcW w:w="1134" w:type="dxa"/>
            <w:tcBorders>
              <w:top w:val="single" w:sz="4" w:space="0" w:color="000000"/>
              <w:left w:val="single" w:sz="4" w:space="0" w:color="000000"/>
              <w:bottom w:val="single" w:sz="12" w:space="0" w:color="000000"/>
              <w:right w:val="single" w:sz="4" w:space="0" w:color="000000"/>
            </w:tcBorders>
          </w:tcPr>
          <w:p w14:paraId="69055CD6" w14:textId="77777777" w:rsidR="00052879" w:rsidRPr="00800AD1" w:rsidRDefault="00621B51" w:rsidP="004F4D8B">
            <w:pPr>
              <w:spacing w:line="259" w:lineRule="auto"/>
              <w:ind w:right="14" w:firstLineChars="0" w:firstLine="0"/>
              <w:jc w:val="center"/>
              <w:rPr>
                <w:rFonts w:ascii="Times New Roman" w:eastAsia="仿宋_GB2312" w:hAnsi="Times New Roman"/>
              </w:rPr>
            </w:pPr>
            <w:r w:rsidRPr="00800AD1">
              <w:rPr>
                <w:rFonts w:ascii="Times New Roman" w:eastAsia="仿宋_GB2312" w:hAnsi="Times New Roman"/>
              </w:rPr>
              <w:t>515</w:t>
            </w:r>
          </w:p>
        </w:tc>
        <w:tc>
          <w:tcPr>
            <w:tcW w:w="1069" w:type="dxa"/>
            <w:tcBorders>
              <w:top w:val="single" w:sz="4" w:space="0" w:color="000000"/>
              <w:left w:val="single" w:sz="4" w:space="0" w:color="000000"/>
              <w:bottom w:val="single" w:sz="12" w:space="0" w:color="000000"/>
              <w:right w:val="single" w:sz="12" w:space="0" w:color="000000"/>
            </w:tcBorders>
          </w:tcPr>
          <w:p w14:paraId="0DC77615" w14:textId="77777777" w:rsidR="00052879" w:rsidRPr="00800AD1" w:rsidRDefault="00621B51" w:rsidP="004F4D8B">
            <w:pPr>
              <w:spacing w:line="259" w:lineRule="auto"/>
              <w:ind w:firstLineChars="0" w:firstLine="0"/>
              <w:jc w:val="center"/>
              <w:rPr>
                <w:rFonts w:ascii="Times New Roman" w:eastAsia="仿宋_GB2312" w:hAnsi="Times New Roman"/>
              </w:rPr>
            </w:pPr>
            <w:r w:rsidRPr="00800AD1">
              <w:rPr>
                <w:rFonts w:ascii="Times New Roman" w:eastAsia="仿宋_GB2312" w:hAnsi="Times New Roman"/>
              </w:rPr>
              <w:t>73.0</w:t>
            </w:r>
            <w:r w:rsidR="00052879" w:rsidRPr="00800AD1">
              <w:rPr>
                <w:rFonts w:ascii="Times New Roman" w:eastAsia="仿宋_GB2312" w:hAnsi="Times New Roman" w:hint="eastAsia"/>
              </w:rPr>
              <w:t>%</w:t>
            </w:r>
          </w:p>
        </w:tc>
      </w:tr>
    </w:tbl>
    <w:p w14:paraId="661EAB5C" w14:textId="77777777" w:rsidR="000D49D8" w:rsidRPr="00800AD1" w:rsidRDefault="006F7B87">
      <w:pPr>
        <w:pStyle w:val="-1"/>
        <w:ind w:firstLine="640"/>
      </w:pPr>
      <w:r w:rsidRPr="00800AD1">
        <w:t>2</w:t>
      </w:r>
      <w:r w:rsidRPr="00800AD1">
        <w:rPr>
          <w:rFonts w:hint="eastAsia"/>
        </w:rPr>
        <w:t>.</w:t>
      </w:r>
      <w:r w:rsidRPr="00800AD1">
        <w:rPr>
          <w:rFonts w:hint="eastAsia"/>
        </w:rPr>
        <w:t>可持续影响</w:t>
      </w:r>
    </w:p>
    <w:p w14:paraId="41A0DC09" w14:textId="7F1BF5D9" w:rsidR="000D49D8" w:rsidRPr="00800AD1" w:rsidRDefault="002A306A">
      <w:pPr>
        <w:pStyle w:val="-1"/>
        <w:ind w:firstLine="640"/>
      </w:pPr>
      <w:r w:rsidRPr="002A306A">
        <w:rPr>
          <w:rFonts w:hint="eastAsia"/>
        </w:rPr>
        <w:t>科普活动持续开展保障措施健全性</w:t>
      </w:r>
      <w:r w:rsidR="006F7B87" w:rsidRPr="00800AD1">
        <w:rPr>
          <w:rFonts w:hint="eastAsia"/>
        </w:rPr>
        <w:t>（总分</w:t>
      </w:r>
      <w:r w:rsidR="006F7B87" w:rsidRPr="00800AD1">
        <w:t>6</w:t>
      </w:r>
      <w:r w:rsidR="006F7B87" w:rsidRPr="00800AD1">
        <w:rPr>
          <w:rFonts w:hint="eastAsia"/>
        </w:rPr>
        <w:t>分，得分</w:t>
      </w:r>
      <w:r w:rsidR="00757B57">
        <w:t>6</w:t>
      </w:r>
      <w:r w:rsidR="006F7B87" w:rsidRPr="00800AD1">
        <w:rPr>
          <w:rFonts w:hint="eastAsia"/>
        </w:rPr>
        <w:t>分）。根据</w:t>
      </w:r>
      <w:r w:rsidR="002A0039" w:rsidRPr="00800AD1">
        <w:rPr>
          <w:rFonts w:hint="eastAsia"/>
        </w:rPr>
        <w:t>单位提供相关资料及</w:t>
      </w:r>
      <w:r w:rsidR="006F7B87" w:rsidRPr="00800AD1">
        <w:rPr>
          <w:rFonts w:hint="eastAsia"/>
        </w:rPr>
        <w:t>评价组实地调研</w:t>
      </w:r>
      <w:r w:rsidR="002A0039" w:rsidRPr="00800AD1">
        <w:rPr>
          <w:rFonts w:hint="eastAsia"/>
        </w:rPr>
        <w:t>访谈了解</w:t>
      </w:r>
      <w:r w:rsidR="006F7B87" w:rsidRPr="00800AD1">
        <w:rPr>
          <w:rFonts w:hint="eastAsia"/>
        </w:rPr>
        <w:t>，</w:t>
      </w:r>
      <w:r w:rsidR="00737D82" w:rsidRPr="00800AD1">
        <w:rPr>
          <w:rFonts w:hint="eastAsia"/>
        </w:rPr>
        <w:t>天津市和平区科学技术协会</w:t>
      </w:r>
      <w:r w:rsidR="004B5AD1">
        <w:rPr>
          <w:rFonts w:hint="eastAsia"/>
        </w:rPr>
        <w:t>以</w:t>
      </w:r>
      <w:r w:rsidR="004B5AD1" w:rsidRPr="004B5AD1">
        <w:rPr>
          <w:rFonts w:hint="eastAsia"/>
        </w:rPr>
        <w:t>《天津市推进全域科普纵深发展提升全民科学素质规划纲要（</w:t>
      </w:r>
      <w:r w:rsidR="004B5AD1" w:rsidRPr="004B5AD1">
        <w:t>2021</w:t>
      </w:r>
      <w:r w:rsidR="004B5AD1" w:rsidRPr="004B5AD1">
        <w:t>－</w:t>
      </w:r>
      <w:r w:rsidR="004B5AD1" w:rsidRPr="004B5AD1">
        <w:t>2035</w:t>
      </w:r>
      <w:r w:rsidR="004B5AD1" w:rsidRPr="004B5AD1">
        <w:t>年）》</w:t>
      </w:r>
      <w:r w:rsidR="004B5AD1">
        <w:rPr>
          <w:rFonts w:hint="eastAsia"/>
        </w:rPr>
        <w:t>中</w:t>
      </w:r>
      <w:r w:rsidR="004B5AD1" w:rsidRPr="004B5AD1">
        <w:rPr>
          <w:rFonts w:hint="eastAsia"/>
        </w:rPr>
        <w:t>全领域协同行动</w:t>
      </w:r>
      <w:r w:rsidR="004B5AD1">
        <w:rPr>
          <w:rFonts w:hint="eastAsia"/>
        </w:rPr>
        <w:t>、</w:t>
      </w:r>
      <w:r w:rsidR="004B5AD1" w:rsidRPr="004B5AD1">
        <w:rPr>
          <w:rFonts w:hint="eastAsia"/>
        </w:rPr>
        <w:t>全地域均衡覆盖</w:t>
      </w:r>
      <w:r w:rsidR="004B5AD1">
        <w:rPr>
          <w:rFonts w:hint="eastAsia"/>
        </w:rPr>
        <w:t>、</w:t>
      </w:r>
      <w:r w:rsidR="004B5AD1" w:rsidRPr="004B5AD1">
        <w:rPr>
          <w:rFonts w:hint="eastAsia"/>
        </w:rPr>
        <w:t>全媒体智慧传播</w:t>
      </w:r>
      <w:r w:rsidR="004B5AD1">
        <w:rPr>
          <w:rFonts w:hint="eastAsia"/>
        </w:rPr>
        <w:t>、</w:t>
      </w:r>
      <w:r w:rsidR="004B5AD1" w:rsidRPr="004B5AD1">
        <w:rPr>
          <w:rFonts w:hint="eastAsia"/>
        </w:rPr>
        <w:t>全民参与共享</w:t>
      </w:r>
      <w:r w:rsidR="004B5AD1">
        <w:rPr>
          <w:rFonts w:hint="eastAsia"/>
        </w:rPr>
        <w:t>四个方面工作任务和</w:t>
      </w:r>
      <w:r w:rsidR="004B5AD1">
        <w:rPr>
          <w:rFonts w:hint="eastAsia"/>
        </w:rPr>
        <w:t>2</w:t>
      </w:r>
      <w:r w:rsidR="004B5AD1">
        <w:t>3</w:t>
      </w:r>
      <w:r w:rsidR="004B5AD1">
        <w:rPr>
          <w:rFonts w:hint="eastAsia"/>
        </w:rPr>
        <w:t>项工作措施作为项目开展的保障措施，同时单位在开展科普活动是，严格按照纲要要求执行，为科普活动中长期持续开展提供了保障。</w:t>
      </w:r>
    </w:p>
    <w:p w14:paraId="53262986" w14:textId="77777777" w:rsidR="000D49D8" w:rsidRPr="00800AD1" w:rsidRDefault="006F7B87">
      <w:pPr>
        <w:pStyle w:val="-1"/>
        <w:ind w:firstLine="640"/>
      </w:pPr>
      <w:r w:rsidRPr="00800AD1">
        <w:t xml:space="preserve"> 3</w:t>
      </w:r>
      <w:r w:rsidRPr="00800AD1">
        <w:rPr>
          <w:rFonts w:hint="eastAsia"/>
        </w:rPr>
        <w:t>.</w:t>
      </w:r>
      <w:r w:rsidRPr="00800AD1">
        <w:rPr>
          <w:rFonts w:hint="eastAsia"/>
        </w:rPr>
        <w:t>服务对象满意度</w:t>
      </w:r>
    </w:p>
    <w:p w14:paraId="7A13D4DD" w14:textId="77777777" w:rsidR="000D49D8" w:rsidRPr="00800AD1" w:rsidRDefault="00B77BEF">
      <w:pPr>
        <w:pStyle w:val="-1"/>
        <w:ind w:firstLine="640"/>
      </w:pPr>
      <w:r w:rsidRPr="00800AD1">
        <w:rPr>
          <w:rFonts w:hint="eastAsia"/>
        </w:rPr>
        <w:t>辖区群众满意度</w:t>
      </w:r>
      <w:r w:rsidR="006F7B87" w:rsidRPr="00800AD1">
        <w:rPr>
          <w:rFonts w:hint="eastAsia"/>
        </w:rPr>
        <w:t>（总分</w:t>
      </w:r>
      <w:r w:rsidR="00EB3DCF" w:rsidRPr="00800AD1">
        <w:t>10</w:t>
      </w:r>
      <w:r w:rsidR="006F7B87" w:rsidRPr="00800AD1">
        <w:rPr>
          <w:rFonts w:hint="eastAsia"/>
        </w:rPr>
        <w:t>分，得分</w:t>
      </w:r>
      <w:r w:rsidR="00EB3DCF" w:rsidRPr="00800AD1">
        <w:t>10</w:t>
      </w:r>
      <w:r w:rsidR="006F7B87" w:rsidRPr="00800AD1">
        <w:rPr>
          <w:rFonts w:hint="eastAsia"/>
        </w:rPr>
        <w:t>分）。</w:t>
      </w:r>
      <w:r w:rsidR="002A0039" w:rsidRPr="00800AD1">
        <w:rPr>
          <w:rFonts w:hint="eastAsia"/>
        </w:rPr>
        <w:t>辖区群众满意度</w:t>
      </w:r>
      <w:r w:rsidR="006F7B87" w:rsidRPr="00800AD1">
        <w:rPr>
          <w:rFonts w:hint="eastAsia"/>
        </w:rPr>
        <w:t>问卷共发放</w:t>
      </w:r>
      <w:r w:rsidR="002A0039" w:rsidRPr="00800AD1">
        <w:t>300</w:t>
      </w:r>
      <w:r w:rsidR="006F7B87" w:rsidRPr="00800AD1">
        <w:rPr>
          <w:rFonts w:hint="eastAsia"/>
        </w:rPr>
        <w:t>份，涉及满意度问题</w:t>
      </w:r>
      <w:r w:rsidR="002A0039" w:rsidRPr="00800AD1">
        <w:t>4</w:t>
      </w:r>
      <w:r w:rsidR="006F7B87" w:rsidRPr="00800AD1">
        <w:rPr>
          <w:rFonts w:hint="eastAsia"/>
        </w:rPr>
        <w:t>项，调查内容中对</w:t>
      </w:r>
      <w:r w:rsidR="002A0039" w:rsidRPr="00800AD1">
        <w:rPr>
          <w:rFonts w:hint="eastAsia"/>
        </w:rPr>
        <w:t>科普阵地体验的满意度</w:t>
      </w:r>
      <w:r w:rsidR="006F7B87" w:rsidRPr="00800AD1">
        <w:rPr>
          <w:rFonts w:hint="eastAsia"/>
        </w:rPr>
        <w:t>、</w:t>
      </w:r>
      <w:r w:rsidR="002A0039" w:rsidRPr="00800AD1">
        <w:rPr>
          <w:rFonts w:hint="eastAsia"/>
        </w:rPr>
        <w:t>科普活动的举办效果的满意度</w:t>
      </w:r>
      <w:r w:rsidR="006F7B87" w:rsidRPr="00800AD1">
        <w:rPr>
          <w:rFonts w:hint="eastAsia"/>
        </w:rPr>
        <w:t>、</w:t>
      </w:r>
      <w:r w:rsidR="002A0039" w:rsidRPr="00800AD1">
        <w:rPr>
          <w:rFonts w:hint="eastAsia"/>
        </w:rPr>
        <w:t>科普画廊运维的满意度</w:t>
      </w:r>
      <w:r w:rsidR="006F7B87" w:rsidRPr="00800AD1">
        <w:rPr>
          <w:rFonts w:hint="eastAsia"/>
        </w:rPr>
        <w:t>、</w:t>
      </w:r>
      <w:r w:rsidR="002A0039" w:rsidRPr="00800AD1">
        <w:rPr>
          <w:rFonts w:hint="eastAsia"/>
        </w:rPr>
        <w:t>科普栏目播出效果的满意度</w:t>
      </w:r>
      <w:r w:rsidR="006F7B87" w:rsidRPr="00800AD1">
        <w:rPr>
          <w:rFonts w:hint="eastAsia"/>
        </w:rPr>
        <w:t>等问题做出调查。</w:t>
      </w:r>
    </w:p>
    <w:p w14:paraId="65DA24A9" w14:textId="77777777" w:rsidR="000D49D8" w:rsidRPr="00800AD1" w:rsidRDefault="006F7B87">
      <w:pPr>
        <w:pStyle w:val="-1"/>
        <w:ind w:firstLine="640"/>
      </w:pPr>
      <w:r w:rsidRPr="00800AD1">
        <w:rPr>
          <w:rFonts w:hint="eastAsia"/>
        </w:rPr>
        <w:t>根据调查结果显示，对</w:t>
      </w:r>
      <w:r w:rsidR="002A0039" w:rsidRPr="00800AD1">
        <w:rPr>
          <w:rFonts w:hint="eastAsia"/>
        </w:rPr>
        <w:t>科普阵地体验效果</w:t>
      </w:r>
      <w:r w:rsidRPr="00800AD1">
        <w:rPr>
          <w:rFonts w:hint="eastAsia"/>
        </w:rPr>
        <w:t>的满意人数为</w:t>
      </w:r>
      <w:r w:rsidR="002A0039" w:rsidRPr="00800AD1">
        <w:t>295</w:t>
      </w:r>
      <w:r w:rsidRPr="00800AD1">
        <w:rPr>
          <w:rFonts w:hint="eastAsia"/>
        </w:rPr>
        <w:t>人，对</w:t>
      </w:r>
      <w:r w:rsidR="002A0039" w:rsidRPr="00800AD1">
        <w:rPr>
          <w:rFonts w:hint="eastAsia"/>
        </w:rPr>
        <w:t>科普活动举办效果</w:t>
      </w:r>
      <w:r w:rsidRPr="00800AD1">
        <w:rPr>
          <w:rFonts w:hint="eastAsia"/>
        </w:rPr>
        <w:t>的满意人数为</w:t>
      </w:r>
      <w:r w:rsidR="00DE48E7" w:rsidRPr="00800AD1">
        <w:t>293</w:t>
      </w:r>
      <w:r w:rsidRPr="00800AD1">
        <w:rPr>
          <w:rFonts w:hint="eastAsia"/>
        </w:rPr>
        <w:t>人，对</w:t>
      </w:r>
      <w:r w:rsidR="00DE48E7" w:rsidRPr="00800AD1">
        <w:rPr>
          <w:rFonts w:hint="eastAsia"/>
        </w:rPr>
        <w:t>科普画廊运维</w:t>
      </w:r>
      <w:r w:rsidRPr="00800AD1">
        <w:rPr>
          <w:rFonts w:hint="eastAsia"/>
        </w:rPr>
        <w:t>的满意人数为</w:t>
      </w:r>
      <w:r w:rsidR="00DE48E7" w:rsidRPr="00800AD1">
        <w:t>286</w:t>
      </w:r>
      <w:r w:rsidRPr="00800AD1">
        <w:rPr>
          <w:rFonts w:hint="eastAsia"/>
        </w:rPr>
        <w:t>人，对</w:t>
      </w:r>
      <w:r w:rsidR="00DE48E7" w:rsidRPr="00800AD1">
        <w:rPr>
          <w:rFonts w:hint="eastAsia"/>
        </w:rPr>
        <w:t>科普栏目播出效果</w:t>
      </w:r>
      <w:r w:rsidRPr="00800AD1">
        <w:rPr>
          <w:rFonts w:hint="eastAsia"/>
        </w:rPr>
        <w:t>的满意人数为</w:t>
      </w:r>
      <w:r w:rsidR="00DE48E7" w:rsidRPr="00800AD1">
        <w:t>277</w:t>
      </w:r>
      <w:r w:rsidR="00DE48E7" w:rsidRPr="00800AD1">
        <w:rPr>
          <w:rFonts w:hint="eastAsia"/>
        </w:rPr>
        <w:t>人</w:t>
      </w:r>
      <w:r w:rsidRPr="00800AD1">
        <w:rPr>
          <w:rFonts w:hint="eastAsia"/>
        </w:rPr>
        <w:t>，</w:t>
      </w:r>
      <w:r w:rsidR="00DE48E7" w:rsidRPr="00800AD1">
        <w:rPr>
          <w:rFonts w:hint="eastAsia"/>
        </w:rPr>
        <w:t>辖区群众</w:t>
      </w:r>
      <w:r w:rsidRPr="00800AD1">
        <w:rPr>
          <w:rFonts w:hint="eastAsia"/>
        </w:rPr>
        <w:t>总体满意度为</w:t>
      </w:r>
      <w:r w:rsidR="00B4667E" w:rsidRPr="00800AD1">
        <w:t>95.9</w:t>
      </w:r>
      <w:r w:rsidRPr="00800AD1">
        <w:rPr>
          <w:rFonts w:hint="eastAsia"/>
        </w:rPr>
        <w:t>%</w:t>
      </w:r>
      <w:r w:rsidRPr="00800AD1">
        <w:rPr>
          <w:rFonts w:hint="eastAsia"/>
        </w:rPr>
        <w:t>。</w:t>
      </w:r>
    </w:p>
    <w:p w14:paraId="7CBD4354" w14:textId="77777777" w:rsidR="000D49D8" w:rsidRPr="00800AD1" w:rsidRDefault="006F7B87">
      <w:pPr>
        <w:pStyle w:val="-1"/>
        <w:ind w:firstLine="640"/>
      </w:pPr>
      <w:r w:rsidRPr="00800AD1">
        <w:rPr>
          <w:rFonts w:hint="eastAsia"/>
        </w:rPr>
        <w:lastRenderedPageBreak/>
        <w:t>具体情况见表</w:t>
      </w:r>
      <w:r w:rsidR="002E2AB9" w:rsidRPr="00800AD1">
        <w:rPr>
          <w:rFonts w:hint="eastAsia"/>
        </w:rPr>
        <w:t>4</w:t>
      </w:r>
      <w:r w:rsidRPr="00800AD1">
        <w:rPr>
          <w:rFonts w:hint="eastAsia"/>
        </w:rPr>
        <w:t>：</w:t>
      </w:r>
    </w:p>
    <w:p w14:paraId="03CCE8DA" w14:textId="77777777" w:rsidR="000D49D8" w:rsidRPr="00800AD1" w:rsidRDefault="006F7B87">
      <w:pPr>
        <w:spacing w:line="259" w:lineRule="auto"/>
        <w:ind w:right="322" w:firstLine="560"/>
        <w:jc w:val="center"/>
        <w:rPr>
          <w:rFonts w:ascii="Times New Roman" w:eastAsia="黑体" w:hAnsi="Times New Roman" w:cs="宋体"/>
          <w:sz w:val="28"/>
          <w:szCs w:val="28"/>
        </w:rPr>
      </w:pPr>
      <w:r w:rsidRPr="00800AD1">
        <w:rPr>
          <w:rFonts w:ascii="Times New Roman" w:eastAsia="黑体" w:hAnsi="Times New Roman" w:cs="宋体"/>
          <w:sz w:val="28"/>
          <w:szCs w:val="28"/>
        </w:rPr>
        <w:t>表</w:t>
      </w:r>
      <w:r w:rsidR="002E2AB9" w:rsidRPr="00800AD1">
        <w:rPr>
          <w:rFonts w:ascii="Times New Roman" w:eastAsia="黑体" w:hAnsi="Times New Roman" w:cs="宋体"/>
          <w:sz w:val="28"/>
          <w:szCs w:val="28"/>
        </w:rPr>
        <w:t>4</w:t>
      </w:r>
      <w:r w:rsidR="008B6E89" w:rsidRPr="00800AD1">
        <w:rPr>
          <w:rFonts w:ascii="Times New Roman" w:eastAsia="黑体" w:hAnsi="Times New Roman" w:cs="宋体" w:hint="eastAsia"/>
          <w:sz w:val="28"/>
          <w:szCs w:val="28"/>
        </w:rPr>
        <w:t>辖区群众对科普活动相关内容的满意度情况</w:t>
      </w:r>
      <w:r w:rsidRPr="00800AD1">
        <w:rPr>
          <w:rFonts w:ascii="Times New Roman" w:eastAsia="黑体" w:hAnsi="Times New Roman" w:cs="宋体"/>
          <w:sz w:val="28"/>
          <w:szCs w:val="28"/>
        </w:rPr>
        <w:t xml:space="preserve"> </w:t>
      </w:r>
    </w:p>
    <w:p w14:paraId="670DA612" w14:textId="77777777" w:rsidR="000D49D8" w:rsidRPr="00800AD1" w:rsidRDefault="006F7B87">
      <w:pPr>
        <w:spacing w:line="259" w:lineRule="auto"/>
        <w:ind w:right="304" w:firstLine="420"/>
        <w:jc w:val="right"/>
        <w:rPr>
          <w:rFonts w:ascii="Times New Roman" w:eastAsia="宋体" w:hAnsi="Times New Roman"/>
        </w:rPr>
      </w:pPr>
      <w:r w:rsidRPr="00800AD1">
        <w:rPr>
          <w:rFonts w:ascii="Times New Roman" w:eastAsia="宋体" w:hAnsi="Times New Roman" w:cs="宋体"/>
        </w:rPr>
        <w:t>单位：人</w:t>
      </w:r>
      <w:r w:rsidRPr="00800AD1">
        <w:rPr>
          <w:rFonts w:ascii="Times New Roman" w:eastAsia="宋体" w:hAnsi="Times New Roman" w:cs="Times New Roman"/>
        </w:rPr>
        <w:t xml:space="preserve"> </w:t>
      </w:r>
    </w:p>
    <w:tbl>
      <w:tblPr>
        <w:tblStyle w:val="TableGrid"/>
        <w:tblW w:w="8284" w:type="dxa"/>
        <w:jc w:val="center"/>
        <w:tblInd w:w="0" w:type="dxa"/>
        <w:tblCellMar>
          <w:top w:w="55" w:type="dxa"/>
          <w:left w:w="108" w:type="dxa"/>
          <w:right w:w="94" w:type="dxa"/>
        </w:tblCellMar>
        <w:tblLook w:val="04A0" w:firstRow="1" w:lastRow="0" w:firstColumn="1" w:lastColumn="0" w:noHBand="0" w:noVBand="1"/>
      </w:tblPr>
      <w:tblGrid>
        <w:gridCol w:w="4947"/>
        <w:gridCol w:w="1134"/>
        <w:gridCol w:w="1134"/>
        <w:gridCol w:w="1069"/>
      </w:tblGrid>
      <w:tr w:rsidR="000D49D8" w:rsidRPr="00800AD1" w14:paraId="7D1B7AFC" w14:textId="77777777">
        <w:trPr>
          <w:trHeight w:val="331"/>
          <w:jc w:val="center"/>
        </w:trPr>
        <w:tc>
          <w:tcPr>
            <w:tcW w:w="4947" w:type="dxa"/>
            <w:tcBorders>
              <w:top w:val="single" w:sz="12" w:space="0" w:color="000000"/>
              <w:left w:val="single" w:sz="12" w:space="0" w:color="000000"/>
              <w:bottom w:val="single" w:sz="4" w:space="0" w:color="000000"/>
              <w:right w:val="single" w:sz="4" w:space="0" w:color="000000"/>
            </w:tcBorders>
            <w:vAlign w:val="center"/>
          </w:tcPr>
          <w:p w14:paraId="11A8E732" w14:textId="77777777" w:rsidR="000D49D8" w:rsidRPr="00800AD1" w:rsidRDefault="006F7B87">
            <w:pPr>
              <w:spacing w:line="259" w:lineRule="auto"/>
              <w:ind w:right="12" w:firstLine="422"/>
              <w:jc w:val="center"/>
              <w:rPr>
                <w:rFonts w:ascii="Times New Roman" w:eastAsia="宋体" w:hAnsi="Times New Roman"/>
                <w:b/>
                <w:bCs/>
              </w:rPr>
            </w:pPr>
            <w:r w:rsidRPr="00800AD1">
              <w:rPr>
                <w:rFonts w:ascii="Times New Roman" w:eastAsia="宋体" w:hAnsi="Times New Roman" w:cs="宋体"/>
                <w:b/>
                <w:bCs/>
              </w:rPr>
              <w:t>调查问题</w:t>
            </w:r>
            <w:r w:rsidRPr="00800AD1">
              <w:rPr>
                <w:rFonts w:ascii="Times New Roman" w:eastAsia="宋体" w:hAnsi="Times New Roman" w:cs="Times New Roman"/>
                <w:b/>
                <w:bCs/>
              </w:rPr>
              <w:t xml:space="preserve"> </w:t>
            </w:r>
          </w:p>
        </w:tc>
        <w:tc>
          <w:tcPr>
            <w:tcW w:w="1134" w:type="dxa"/>
            <w:tcBorders>
              <w:top w:val="single" w:sz="12" w:space="0" w:color="000000"/>
              <w:left w:val="single" w:sz="4" w:space="0" w:color="000000"/>
              <w:bottom w:val="single" w:sz="4" w:space="0" w:color="000000"/>
              <w:right w:val="single" w:sz="4" w:space="0" w:color="000000"/>
            </w:tcBorders>
            <w:vAlign w:val="center"/>
          </w:tcPr>
          <w:p w14:paraId="17BA16CC" w14:textId="77777777" w:rsidR="000D49D8" w:rsidRPr="00800AD1" w:rsidRDefault="00B4667E">
            <w:pPr>
              <w:spacing w:line="259" w:lineRule="auto"/>
              <w:ind w:left="36" w:firstLineChars="0" w:firstLine="0"/>
              <w:jc w:val="center"/>
              <w:rPr>
                <w:rFonts w:ascii="Times New Roman" w:eastAsia="宋体" w:hAnsi="Times New Roman"/>
                <w:b/>
                <w:bCs/>
              </w:rPr>
            </w:pPr>
            <w:r w:rsidRPr="00800AD1">
              <w:rPr>
                <w:rFonts w:ascii="Times New Roman" w:eastAsia="宋体" w:hAnsi="Times New Roman" w:cs="宋体"/>
                <w:b/>
                <w:bCs/>
              </w:rPr>
              <w:t>调查</w:t>
            </w:r>
            <w:r w:rsidRPr="00800AD1">
              <w:rPr>
                <w:rFonts w:ascii="Times New Roman" w:eastAsia="宋体" w:hAnsi="Times New Roman" w:cs="宋体" w:hint="eastAsia"/>
                <w:b/>
                <w:bCs/>
              </w:rPr>
              <w:t>人次</w:t>
            </w:r>
          </w:p>
        </w:tc>
        <w:tc>
          <w:tcPr>
            <w:tcW w:w="1134" w:type="dxa"/>
            <w:tcBorders>
              <w:top w:val="single" w:sz="12" w:space="0" w:color="000000"/>
              <w:left w:val="single" w:sz="4" w:space="0" w:color="000000"/>
              <w:bottom w:val="single" w:sz="4" w:space="0" w:color="000000"/>
              <w:right w:val="single" w:sz="4" w:space="0" w:color="000000"/>
            </w:tcBorders>
            <w:vAlign w:val="center"/>
          </w:tcPr>
          <w:p w14:paraId="59095B56" w14:textId="77777777" w:rsidR="000D49D8" w:rsidRPr="00800AD1" w:rsidRDefault="00B4667E">
            <w:pPr>
              <w:spacing w:line="259" w:lineRule="auto"/>
              <w:ind w:firstLineChars="0" w:firstLine="0"/>
              <w:jc w:val="center"/>
              <w:rPr>
                <w:rFonts w:ascii="Times New Roman" w:eastAsia="宋体" w:hAnsi="Times New Roman"/>
                <w:b/>
                <w:bCs/>
              </w:rPr>
            </w:pPr>
            <w:r w:rsidRPr="00800AD1">
              <w:rPr>
                <w:rFonts w:ascii="Times New Roman" w:eastAsia="宋体" w:hAnsi="Times New Roman" w:cs="宋体"/>
                <w:b/>
                <w:bCs/>
              </w:rPr>
              <w:t>满意</w:t>
            </w:r>
            <w:r w:rsidRPr="00800AD1">
              <w:rPr>
                <w:rFonts w:ascii="Times New Roman" w:eastAsia="宋体" w:hAnsi="Times New Roman" w:cs="宋体" w:hint="eastAsia"/>
                <w:b/>
                <w:bCs/>
              </w:rPr>
              <w:t>人次</w:t>
            </w:r>
          </w:p>
        </w:tc>
        <w:tc>
          <w:tcPr>
            <w:tcW w:w="1069" w:type="dxa"/>
            <w:tcBorders>
              <w:top w:val="single" w:sz="12" w:space="0" w:color="000000"/>
              <w:left w:val="single" w:sz="4" w:space="0" w:color="000000"/>
              <w:bottom w:val="single" w:sz="4" w:space="0" w:color="000000"/>
              <w:right w:val="single" w:sz="12" w:space="0" w:color="000000"/>
            </w:tcBorders>
            <w:vAlign w:val="center"/>
          </w:tcPr>
          <w:p w14:paraId="5701DA2B" w14:textId="77777777" w:rsidR="000D49D8" w:rsidRPr="00800AD1" w:rsidRDefault="006F7B87">
            <w:pPr>
              <w:spacing w:line="259" w:lineRule="auto"/>
              <w:ind w:firstLineChars="0" w:firstLine="0"/>
              <w:jc w:val="center"/>
              <w:rPr>
                <w:rFonts w:ascii="Times New Roman" w:eastAsia="宋体" w:hAnsi="Times New Roman"/>
                <w:b/>
                <w:bCs/>
              </w:rPr>
            </w:pPr>
            <w:r w:rsidRPr="00800AD1">
              <w:rPr>
                <w:rFonts w:ascii="Times New Roman" w:eastAsia="宋体" w:hAnsi="Times New Roman" w:cs="宋体"/>
                <w:b/>
                <w:bCs/>
              </w:rPr>
              <w:t>满意度</w:t>
            </w:r>
          </w:p>
        </w:tc>
      </w:tr>
      <w:tr w:rsidR="00D52D8D" w:rsidRPr="00800AD1" w14:paraId="4A437389" w14:textId="77777777">
        <w:trPr>
          <w:trHeight w:val="324"/>
          <w:jc w:val="center"/>
        </w:trPr>
        <w:tc>
          <w:tcPr>
            <w:tcW w:w="4947" w:type="dxa"/>
            <w:tcBorders>
              <w:top w:val="single" w:sz="4" w:space="0" w:color="000000"/>
              <w:left w:val="single" w:sz="12" w:space="0" w:color="000000"/>
              <w:bottom w:val="single" w:sz="4" w:space="0" w:color="000000"/>
              <w:right w:val="single" w:sz="4" w:space="0" w:color="000000"/>
            </w:tcBorders>
          </w:tcPr>
          <w:p w14:paraId="224A0DCF" w14:textId="77777777" w:rsidR="00D52D8D" w:rsidRPr="00800AD1" w:rsidRDefault="00B4667E" w:rsidP="00D52D8D">
            <w:pPr>
              <w:spacing w:line="259" w:lineRule="auto"/>
              <w:ind w:right="12" w:firstLineChars="0" w:firstLine="0"/>
              <w:jc w:val="center"/>
              <w:rPr>
                <w:rFonts w:ascii="Times New Roman" w:eastAsia="宋体" w:hAnsi="Times New Roman" w:cs="宋体"/>
              </w:rPr>
            </w:pPr>
            <w:r w:rsidRPr="00800AD1">
              <w:rPr>
                <w:rFonts w:hint="eastAsia"/>
              </w:rPr>
              <w:t>科普阵地体验效果的满意</w:t>
            </w:r>
            <w:r w:rsidR="00D52D8D" w:rsidRPr="00800AD1">
              <w:rPr>
                <w:rFonts w:hint="eastAsia"/>
              </w:rPr>
              <w:t>度</w:t>
            </w:r>
          </w:p>
        </w:tc>
        <w:tc>
          <w:tcPr>
            <w:tcW w:w="1134" w:type="dxa"/>
            <w:tcBorders>
              <w:top w:val="single" w:sz="4" w:space="0" w:color="000000"/>
              <w:left w:val="single" w:sz="4" w:space="0" w:color="000000"/>
              <w:bottom w:val="single" w:sz="4" w:space="0" w:color="000000"/>
              <w:right w:val="single" w:sz="4" w:space="0" w:color="000000"/>
            </w:tcBorders>
          </w:tcPr>
          <w:p w14:paraId="0E008635" w14:textId="77777777" w:rsidR="00D52D8D" w:rsidRPr="00800AD1" w:rsidRDefault="00B4667E" w:rsidP="00D52D8D">
            <w:pPr>
              <w:spacing w:line="259" w:lineRule="auto"/>
              <w:ind w:right="14" w:firstLineChars="0" w:firstLine="0"/>
              <w:jc w:val="center"/>
              <w:rPr>
                <w:rFonts w:ascii="Times New Roman" w:eastAsia="仿宋_GB2312" w:hAnsi="Times New Roman"/>
              </w:rPr>
            </w:pPr>
            <w:r w:rsidRPr="00800AD1">
              <w:rPr>
                <w:rFonts w:ascii="Times New Roman" w:eastAsia="仿宋_GB2312" w:hAnsi="Times New Roman"/>
              </w:rPr>
              <w:t>300</w:t>
            </w:r>
          </w:p>
        </w:tc>
        <w:tc>
          <w:tcPr>
            <w:tcW w:w="1134" w:type="dxa"/>
            <w:tcBorders>
              <w:top w:val="single" w:sz="4" w:space="0" w:color="000000"/>
              <w:left w:val="single" w:sz="4" w:space="0" w:color="000000"/>
              <w:bottom w:val="single" w:sz="4" w:space="0" w:color="000000"/>
              <w:right w:val="single" w:sz="4" w:space="0" w:color="000000"/>
            </w:tcBorders>
          </w:tcPr>
          <w:p w14:paraId="45296816" w14:textId="77777777" w:rsidR="00D52D8D" w:rsidRPr="00800AD1" w:rsidRDefault="00B4667E" w:rsidP="00D52D8D">
            <w:pPr>
              <w:spacing w:line="259" w:lineRule="auto"/>
              <w:ind w:right="14" w:firstLineChars="0" w:firstLine="0"/>
              <w:jc w:val="center"/>
              <w:rPr>
                <w:rFonts w:ascii="Times New Roman" w:eastAsia="仿宋_GB2312" w:hAnsi="Times New Roman"/>
              </w:rPr>
            </w:pPr>
            <w:r w:rsidRPr="00800AD1">
              <w:rPr>
                <w:rFonts w:ascii="Times New Roman" w:eastAsia="仿宋_GB2312" w:hAnsi="Times New Roman"/>
              </w:rPr>
              <w:t>295</w:t>
            </w:r>
          </w:p>
        </w:tc>
        <w:tc>
          <w:tcPr>
            <w:tcW w:w="1069" w:type="dxa"/>
            <w:tcBorders>
              <w:top w:val="single" w:sz="4" w:space="0" w:color="000000"/>
              <w:left w:val="single" w:sz="4" w:space="0" w:color="000000"/>
              <w:bottom w:val="single" w:sz="4" w:space="0" w:color="000000"/>
              <w:right w:val="single" w:sz="12" w:space="0" w:color="000000"/>
            </w:tcBorders>
          </w:tcPr>
          <w:p w14:paraId="608ADCBF" w14:textId="77777777" w:rsidR="00D52D8D" w:rsidRPr="00800AD1" w:rsidRDefault="00B4667E" w:rsidP="00D52D8D">
            <w:pPr>
              <w:spacing w:line="259" w:lineRule="auto"/>
              <w:ind w:right="11" w:firstLineChars="0" w:firstLine="0"/>
              <w:jc w:val="center"/>
              <w:rPr>
                <w:rFonts w:ascii="Times New Roman" w:eastAsia="仿宋_GB2312" w:hAnsi="Times New Roman"/>
              </w:rPr>
            </w:pPr>
            <w:r w:rsidRPr="00800AD1">
              <w:rPr>
                <w:rFonts w:ascii="Times New Roman" w:eastAsia="仿宋_GB2312" w:hAnsi="Times New Roman"/>
              </w:rPr>
              <w:t>98.3</w:t>
            </w:r>
            <w:r w:rsidR="00D52D8D" w:rsidRPr="00800AD1">
              <w:rPr>
                <w:rFonts w:ascii="Times New Roman" w:eastAsia="仿宋_GB2312" w:hAnsi="Times New Roman" w:hint="eastAsia"/>
              </w:rPr>
              <w:t>%</w:t>
            </w:r>
          </w:p>
        </w:tc>
      </w:tr>
      <w:tr w:rsidR="00D52D8D" w:rsidRPr="00800AD1" w14:paraId="27CF2ED5" w14:textId="77777777">
        <w:trPr>
          <w:trHeight w:val="322"/>
          <w:jc w:val="center"/>
        </w:trPr>
        <w:tc>
          <w:tcPr>
            <w:tcW w:w="4947" w:type="dxa"/>
            <w:tcBorders>
              <w:top w:val="single" w:sz="4" w:space="0" w:color="000000"/>
              <w:left w:val="single" w:sz="12" w:space="0" w:color="000000"/>
              <w:bottom w:val="single" w:sz="4" w:space="0" w:color="000000"/>
              <w:right w:val="single" w:sz="4" w:space="0" w:color="000000"/>
            </w:tcBorders>
          </w:tcPr>
          <w:p w14:paraId="18B43B0B" w14:textId="77777777" w:rsidR="00D52D8D" w:rsidRPr="00800AD1" w:rsidRDefault="00B4667E" w:rsidP="00D52D8D">
            <w:pPr>
              <w:spacing w:line="259" w:lineRule="auto"/>
              <w:ind w:right="12" w:firstLineChars="0" w:firstLine="0"/>
              <w:jc w:val="center"/>
              <w:rPr>
                <w:rFonts w:ascii="Times New Roman" w:eastAsia="宋体" w:hAnsi="Times New Roman" w:cs="宋体"/>
              </w:rPr>
            </w:pPr>
            <w:r w:rsidRPr="00800AD1">
              <w:rPr>
                <w:rFonts w:hint="eastAsia"/>
              </w:rPr>
              <w:t>科普活动举办效果的满意</w:t>
            </w:r>
            <w:r w:rsidR="00D52D8D" w:rsidRPr="00800AD1">
              <w:rPr>
                <w:rFonts w:hint="eastAsia"/>
              </w:rPr>
              <w:t>度</w:t>
            </w:r>
          </w:p>
        </w:tc>
        <w:tc>
          <w:tcPr>
            <w:tcW w:w="1134" w:type="dxa"/>
            <w:tcBorders>
              <w:top w:val="single" w:sz="4" w:space="0" w:color="000000"/>
              <w:left w:val="single" w:sz="4" w:space="0" w:color="000000"/>
              <w:bottom w:val="single" w:sz="4" w:space="0" w:color="000000"/>
              <w:right w:val="single" w:sz="4" w:space="0" w:color="000000"/>
            </w:tcBorders>
          </w:tcPr>
          <w:p w14:paraId="5549DA87" w14:textId="77777777" w:rsidR="00D52D8D" w:rsidRPr="00800AD1" w:rsidRDefault="00B4667E" w:rsidP="00D52D8D">
            <w:pPr>
              <w:spacing w:line="259" w:lineRule="auto"/>
              <w:ind w:right="14" w:firstLineChars="0" w:firstLine="0"/>
              <w:jc w:val="center"/>
              <w:rPr>
                <w:rFonts w:ascii="Times New Roman" w:eastAsia="仿宋_GB2312" w:hAnsi="Times New Roman"/>
              </w:rPr>
            </w:pPr>
            <w:r w:rsidRPr="00800AD1">
              <w:rPr>
                <w:rFonts w:ascii="Times New Roman" w:eastAsia="仿宋_GB2312" w:hAnsi="Times New Roman"/>
              </w:rPr>
              <w:t>300</w:t>
            </w:r>
          </w:p>
        </w:tc>
        <w:tc>
          <w:tcPr>
            <w:tcW w:w="1134" w:type="dxa"/>
            <w:tcBorders>
              <w:top w:val="single" w:sz="4" w:space="0" w:color="000000"/>
              <w:left w:val="single" w:sz="4" w:space="0" w:color="000000"/>
              <w:bottom w:val="single" w:sz="4" w:space="0" w:color="000000"/>
              <w:right w:val="single" w:sz="4" w:space="0" w:color="000000"/>
            </w:tcBorders>
          </w:tcPr>
          <w:p w14:paraId="0D515C77" w14:textId="77777777" w:rsidR="00D52D8D" w:rsidRPr="00800AD1" w:rsidRDefault="00B4667E" w:rsidP="00D52D8D">
            <w:pPr>
              <w:spacing w:line="259" w:lineRule="auto"/>
              <w:ind w:right="14" w:firstLineChars="0" w:firstLine="0"/>
              <w:jc w:val="center"/>
              <w:rPr>
                <w:rFonts w:ascii="Times New Roman" w:eastAsia="仿宋_GB2312" w:hAnsi="Times New Roman"/>
              </w:rPr>
            </w:pPr>
            <w:r w:rsidRPr="00800AD1">
              <w:rPr>
                <w:rFonts w:ascii="Times New Roman" w:eastAsia="仿宋_GB2312" w:hAnsi="Times New Roman"/>
              </w:rPr>
              <w:t>293</w:t>
            </w:r>
          </w:p>
        </w:tc>
        <w:tc>
          <w:tcPr>
            <w:tcW w:w="1069" w:type="dxa"/>
            <w:tcBorders>
              <w:top w:val="single" w:sz="4" w:space="0" w:color="000000"/>
              <w:left w:val="single" w:sz="4" w:space="0" w:color="000000"/>
              <w:bottom w:val="single" w:sz="4" w:space="0" w:color="000000"/>
              <w:right w:val="single" w:sz="12" w:space="0" w:color="000000"/>
            </w:tcBorders>
          </w:tcPr>
          <w:p w14:paraId="0554F888" w14:textId="77777777" w:rsidR="00D52D8D" w:rsidRPr="00800AD1" w:rsidRDefault="00B4667E" w:rsidP="00D52D8D">
            <w:pPr>
              <w:spacing w:line="259" w:lineRule="auto"/>
              <w:ind w:right="11" w:firstLineChars="0" w:firstLine="0"/>
              <w:jc w:val="center"/>
              <w:rPr>
                <w:rFonts w:ascii="Times New Roman" w:eastAsia="仿宋_GB2312" w:hAnsi="Times New Roman"/>
              </w:rPr>
            </w:pPr>
            <w:r w:rsidRPr="00800AD1">
              <w:rPr>
                <w:rFonts w:ascii="Times New Roman" w:eastAsia="仿宋_GB2312" w:hAnsi="Times New Roman"/>
              </w:rPr>
              <w:t>97.7</w:t>
            </w:r>
            <w:r w:rsidR="00D52D8D" w:rsidRPr="00800AD1">
              <w:rPr>
                <w:rFonts w:ascii="Times New Roman" w:eastAsia="仿宋_GB2312" w:hAnsi="Times New Roman" w:hint="eastAsia"/>
              </w:rPr>
              <w:t>%</w:t>
            </w:r>
          </w:p>
        </w:tc>
      </w:tr>
      <w:tr w:rsidR="00D52D8D" w:rsidRPr="00800AD1" w14:paraId="1B1D45CD" w14:textId="77777777">
        <w:trPr>
          <w:trHeight w:val="322"/>
          <w:jc w:val="center"/>
        </w:trPr>
        <w:tc>
          <w:tcPr>
            <w:tcW w:w="4947" w:type="dxa"/>
            <w:tcBorders>
              <w:top w:val="single" w:sz="4" w:space="0" w:color="000000"/>
              <w:left w:val="single" w:sz="12" w:space="0" w:color="000000"/>
              <w:bottom w:val="single" w:sz="4" w:space="0" w:color="000000"/>
              <w:right w:val="single" w:sz="4" w:space="0" w:color="000000"/>
            </w:tcBorders>
          </w:tcPr>
          <w:p w14:paraId="52446869" w14:textId="77777777" w:rsidR="00D52D8D" w:rsidRPr="00800AD1" w:rsidRDefault="00B4667E" w:rsidP="00D52D8D">
            <w:pPr>
              <w:spacing w:line="259" w:lineRule="auto"/>
              <w:ind w:right="12" w:firstLineChars="0" w:firstLine="0"/>
              <w:jc w:val="center"/>
              <w:rPr>
                <w:rFonts w:ascii="Times New Roman" w:eastAsia="宋体" w:hAnsi="Times New Roman" w:cs="宋体"/>
              </w:rPr>
            </w:pPr>
            <w:r w:rsidRPr="00800AD1">
              <w:rPr>
                <w:rFonts w:hint="eastAsia"/>
              </w:rPr>
              <w:t>科普画廊运维的满意</w:t>
            </w:r>
            <w:r w:rsidR="00D52D8D" w:rsidRPr="00800AD1">
              <w:rPr>
                <w:rFonts w:hint="eastAsia"/>
              </w:rPr>
              <w:t>度</w:t>
            </w:r>
          </w:p>
        </w:tc>
        <w:tc>
          <w:tcPr>
            <w:tcW w:w="1134" w:type="dxa"/>
            <w:tcBorders>
              <w:top w:val="single" w:sz="4" w:space="0" w:color="000000"/>
              <w:left w:val="single" w:sz="4" w:space="0" w:color="000000"/>
              <w:bottom w:val="single" w:sz="4" w:space="0" w:color="000000"/>
              <w:right w:val="single" w:sz="4" w:space="0" w:color="000000"/>
            </w:tcBorders>
          </w:tcPr>
          <w:p w14:paraId="2566657A" w14:textId="77777777" w:rsidR="00D52D8D" w:rsidRPr="00800AD1" w:rsidRDefault="00B4667E" w:rsidP="00D52D8D">
            <w:pPr>
              <w:spacing w:line="259" w:lineRule="auto"/>
              <w:ind w:right="14" w:firstLineChars="0" w:firstLine="0"/>
              <w:jc w:val="center"/>
              <w:rPr>
                <w:rFonts w:ascii="Times New Roman" w:eastAsia="仿宋_GB2312" w:hAnsi="Times New Roman"/>
              </w:rPr>
            </w:pPr>
            <w:r w:rsidRPr="00800AD1">
              <w:rPr>
                <w:rFonts w:ascii="Times New Roman" w:eastAsia="仿宋_GB2312" w:hAnsi="Times New Roman"/>
              </w:rPr>
              <w:t>300</w:t>
            </w:r>
          </w:p>
        </w:tc>
        <w:tc>
          <w:tcPr>
            <w:tcW w:w="1134" w:type="dxa"/>
            <w:tcBorders>
              <w:top w:val="single" w:sz="4" w:space="0" w:color="000000"/>
              <w:left w:val="single" w:sz="4" w:space="0" w:color="000000"/>
              <w:bottom w:val="single" w:sz="4" w:space="0" w:color="000000"/>
              <w:right w:val="single" w:sz="4" w:space="0" w:color="000000"/>
            </w:tcBorders>
          </w:tcPr>
          <w:p w14:paraId="644FD149" w14:textId="77777777" w:rsidR="00D52D8D" w:rsidRPr="00800AD1" w:rsidRDefault="00B4667E" w:rsidP="00D52D8D">
            <w:pPr>
              <w:spacing w:line="259" w:lineRule="auto"/>
              <w:ind w:right="14" w:firstLineChars="0" w:firstLine="0"/>
              <w:jc w:val="center"/>
              <w:rPr>
                <w:rFonts w:ascii="Times New Roman" w:eastAsia="仿宋_GB2312" w:hAnsi="Times New Roman"/>
              </w:rPr>
            </w:pPr>
            <w:r w:rsidRPr="00800AD1">
              <w:rPr>
                <w:rFonts w:ascii="Times New Roman" w:eastAsia="仿宋_GB2312" w:hAnsi="Times New Roman"/>
              </w:rPr>
              <w:t>286</w:t>
            </w:r>
          </w:p>
        </w:tc>
        <w:tc>
          <w:tcPr>
            <w:tcW w:w="1069" w:type="dxa"/>
            <w:tcBorders>
              <w:top w:val="single" w:sz="4" w:space="0" w:color="000000"/>
              <w:left w:val="single" w:sz="4" w:space="0" w:color="000000"/>
              <w:bottom w:val="single" w:sz="4" w:space="0" w:color="000000"/>
              <w:right w:val="single" w:sz="12" w:space="0" w:color="000000"/>
            </w:tcBorders>
          </w:tcPr>
          <w:p w14:paraId="651CC0CC" w14:textId="77777777" w:rsidR="00D52D8D" w:rsidRPr="00800AD1" w:rsidRDefault="00B4667E" w:rsidP="00D52D8D">
            <w:pPr>
              <w:spacing w:line="259" w:lineRule="auto"/>
              <w:ind w:right="11" w:firstLineChars="0" w:firstLine="0"/>
              <w:jc w:val="center"/>
              <w:rPr>
                <w:rFonts w:ascii="Times New Roman" w:eastAsia="仿宋_GB2312" w:hAnsi="Times New Roman"/>
              </w:rPr>
            </w:pPr>
            <w:r w:rsidRPr="00800AD1">
              <w:rPr>
                <w:rFonts w:ascii="Times New Roman" w:eastAsia="仿宋_GB2312" w:hAnsi="Times New Roman"/>
              </w:rPr>
              <w:t>95.3</w:t>
            </w:r>
            <w:r w:rsidR="00D52D8D" w:rsidRPr="00800AD1">
              <w:rPr>
                <w:rFonts w:ascii="Times New Roman" w:eastAsia="仿宋_GB2312" w:hAnsi="Times New Roman" w:hint="eastAsia"/>
              </w:rPr>
              <w:t>%</w:t>
            </w:r>
          </w:p>
        </w:tc>
      </w:tr>
      <w:tr w:rsidR="00D52D8D" w:rsidRPr="00800AD1" w14:paraId="079E43B2" w14:textId="77777777">
        <w:trPr>
          <w:trHeight w:val="322"/>
          <w:jc w:val="center"/>
        </w:trPr>
        <w:tc>
          <w:tcPr>
            <w:tcW w:w="4947" w:type="dxa"/>
            <w:tcBorders>
              <w:top w:val="single" w:sz="4" w:space="0" w:color="000000"/>
              <w:left w:val="single" w:sz="12" w:space="0" w:color="000000"/>
              <w:bottom w:val="single" w:sz="4" w:space="0" w:color="000000"/>
              <w:right w:val="single" w:sz="4" w:space="0" w:color="000000"/>
            </w:tcBorders>
          </w:tcPr>
          <w:p w14:paraId="4D0B8E55" w14:textId="77777777" w:rsidR="00D52D8D" w:rsidRPr="00800AD1" w:rsidRDefault="00B4667E" w:rsidP="00D52D8D">
            <w:pPr>
              <w:spacing w:line="259" w:lineRule="auto"/>
              <w:ind w:right="12" w:firstLineChars="0" w:firstLine="0"/>
              <w:jc w:val="center"/>
              <w:rPr>
                <w:rFonts w:ascii="Times New Roman" w:eastAsia="宋体" w:hAnsi="Times New Roman" w:cs="宋体"/>
              </w:rPr>
            </w:pPr>
            <w:r w:rsidRPr="00800AD1">
              <w:rPr>
                <w:rFonts w:hint="eastAsia"/>
              </w:rPr>
              <w:t>科普栏目播出效果的满意</w:t>
            </w:r>
            <w:r w:rsidR="00D52D8D" w:rsidRPr="00800AD1">
              <w:rPr>
                <w:rFonts w:hint="eastAsia"/>
              </w:rPr>
              <w:t>度</w:t>
            </w:r>
          </w:p>
        </w:tc>
        <w:tc>
          <w:tcPr>
            <w:tcW w:w="1134" w:type="dxa"/>
            <w:tcBorders>
              <w:top w:val="single" w:sz="4" w:space="0" w:color="000000"/>
              <w:left w:val="single" w:sz="4" w:space="0" w:color="000000"/>
              <w:bottom w:val="single" w:sz="4" w:space="0" w:color="000000"/>
              <w:right w:val="single" w:sz="4" w:space="0" w:color="000000"/>
            </w:tcBorders>
          </w:tcPr>
          <w:p w14:paraId="4F6029F2" w14:textId="77777777" w:rsidR="00D52D8D" w:rsidRPr="00800AD1" w:rsidRDefault="00B4667E" w:rsidP="00D52D8D">
            <w:pPr>
              <w:spacing w:line="259" w:lineRule="auto"/>
              <w:ind w:right="14" w:firstLineChars="0" w:firstLine="0"/>
              <w:jc w:val="center"/>
              <w:rPr>
                <w:rFonts w:ascii="Times New Roman" w:eastAsia="仿宋_GB2312" w:hAnsi="Times New Roman"/>
              </w:rPr>
            </w:pPr>
            <w:r w:rsidRPr="00800AD1">
              <w:rPr>
                <w:rFonts w:ascii="Times New Roman" w:eastAsia="仿宋_GB2312" w:hAnsi="Times New Roman"/>
              </w:rPr>
              <w:t>300</w:t>
            </w:r>
          </w:p>
        </w:tc>
        <w:tc>
          <w:tcPr>
            <w:tcW w:w="1134" w:type="dxa"/>
            <w:tcBorders>
              <w:top w:val="single" w:sz="4" w:space="0" w:color="000000"/>
              <w:left w:val="single" w:sz="4" w:space="0" w:color="000000"/>
              <w:bottom w:val="single" w:sz="4" w:space="0" w:color="000000"/>
              <w:right w:val="single" w:sz="4" w:space="0" w:color="000000"/>
            </w:tcBorders>
          </w:tcPr>
          <w:p w14:paraId="3736054D" w14:textId="77777777" w:rsidR="00D52D8D" w:rsidRPr="00800AD1" w:rsidRDefault="00B4667E" w:rsidP="00D52D8D">
            <w:pPr>
              <w:spacing w:line="259" w:lineRule="auto"/>
              <w:ind w:right="14" w:firstLineChars="0" w:firstLine="0"/>
              <w:jc w:val="center"/>
              <w:rPr>
                <w:rFonts w:ascii="Times New Roman" w:eastAsia="仿宋_GB2312" w:hAnsi="Times New Roman"/>
              </w:rPr>
            </w:pPr>
            <w:r w:rsidRPr="00800AD1">
              <w:rPr>
                <w:rFonts w:ascii="Times New Roman" w:eastAsia="仿宋_GB2312" w:hAnsi="Times New Roman"/>
              </w:rPr>
              <w:t>277</w:t>
            </w:r>
          </w:p>
        </w:tc>
        <w:tc>
          <w:tcPr>
            <w:tcW w:w="1069" w:type="dxa"/>
            <w:tcBorders>
              <w:top w:val="single" w:sz="4" w:space="0" w:color="000000"/>
              <w:left w:val="single" w:sz="4" w:space="0" w:color="000000"/>
              <w:bottom w:val="single" w:sz="4" w:space="0" w:color="000000"/>
              <w:right w:val="single" w:sz="12" w:space="0" w:color="000000"/>
            </w:tcBorders>
          </w:tcPr>
          <w:p w14:paraId="2E763364" w14:textId="77777777" w:rsidR="00D52D8D" w:rsidRPr="00800AD1" w:rsidRDefault="00B4667E" w:rsidP="00D52D8D">
            <w:pPr>
              <w:spacing w:line="259" w:lineRule="auto"/>
              <w:ind w:right="11" w:firstLineChars="0" w:firstLine="0"/>
              <w:jc w:val="center"/>
              <w:rPr>
                <w:rFonts w:ascii="Times New Roman" w:eastAsia="仿宋_GB2312" w:hAnsi="Times New Roman"/>
              </w:rPr>
            </w:pPr>
            <w:r w:rsidRPr="00800AD1">
              <w:rPr>
                <w:rFonts w:ascii="Times New Roman" w:eastAsia="仿宋_GB2312" w:hAnsi="Times New Roman"/>
              </w:rPr>
              <w:t>92.3</w:t>
            </w:r>
            <w:r w:rsidR="00D52D8D" w:rsidRPr="00800AD1">
              <w:rPr>
                <w:rFonts w:ascii="Times New Roman" w:eastAsia="仿宋_GB2312" w:hAnsi="Times New Roman" w:hint="eastAsia"/>
              </w:rPr>
              <w:t>%</w:t>
            </w:r>
          </w:p>
        </w:tc>
      </w:tr>
      <w:tr w:rsidR="000D49D8" w:rsidRPr="00800AD1" w14:paraId="4DCCED9F" w14:textId="77777777">
        <w:trPr>
          <w:trHeight w:val="331"/>
          <w:jc w:val="center"/>
        </w:trPr>
        <w:tc>
          <w:tcPr>
            <w:tcW w:w="4947" w:type="dxa"/>
            <w:tcBorders>
              <w:top w:val="single" w:sz="4" w:space="0" w:color="000000"/>
              <w:left w:val="single" w:sz="12" w:space="0" w:color="000000"/>
              <w:bottom w:val="single" w:sz="12" w:space="0" w:color="000000"/>
              <w:right w:val="single" w:sz="4" w:space="0" w:color="000000"/>
            </w:tcBorders>
          </w:tcPr>
          <w:p w14:paraId="5D97B843" w14:textId="77777777" w:rsidR="000D49D8" w:rsidRPr="00800AD1" w:rsidRDefault="006F7B87">
            <w:pPr>
              <w:spacing w:line="259" w:lineRule="auto"/>
              <w:ind w:right="17" w:firstLine="420"/>
              <w:jc w:val="center"/>
              <w:rPr>
                <w:rFonts w:ascii="Times New Roman" w:eastAsia="宋体" w:hAnsi="Times New Roman"/>
              </w:rPr>
            </w:pPr>
            <w:r w:rsidRPr="00800AD1">
              <w:rPr>
                <w:rFonts w:ascii="Times New Roman" w:eastAsia="宋体" w:hAnsi="Times New Roman" w:cs="宋体"/>
              </w:rPr>
              <w:t>合计</w:t>
            </w:r>
            <w:r w:rsidRPr="00800AD1">
              <w:rPr>
                <w:rFonts w:ascii="Times New Roman" w:eastAsia="宋体" w:hAnsi="Times New Roman" w:cs="Times New Roman"/>
              </w:rPr>
              <w:t xml:space="preserve"> </w:t>
            </w:r>
          </w:p>
        </w:tc>
        <w:tc>
          <w:tcPr>
            <w:tcW w:w="1134" w:type="dxa"/>
            <w:tcBorders>
              <w:top w:val="single" w:sz="4" w:space="0" w:color="000000"/>
              <w:left w:val="single" w:sz="4" w:space="0" w:color="000000"/>
              <w:bottom w:val="single" w:sz="12" w:space="0" w:color="000000"/>
              <w:right w:val="single" w:sz="4" w:space="0" w:color="000000"/>
            </w:tcBorders>
          </w:tcPr>
          <w:p w14:paraId="2084CFD0" w14:textId="77777777" w:rsidR="000D49D8" w:rsidRPr="00800AD1" w:rsidRDefault="00B4667E">
            <w:pPr>
              <w:spacing w:line="259" w:lineRule="auto"/>
              <w:ind w:right="14" w:firstLineChars="0" w:firstLine="0"/>
              <w:jc w:val="center"/>
              <w:rPr>
                <w:rFonts w:ascii="Times New Roman" w:eastAsia="仿宋_GB2312" w:hAnsi="Times New Roman"/>
              </w:rPr>
            </w:pPr>
            <w:r w:rsidRPr="00800AD1">
              <w:rPr>
                <w:rFonts w:ascii="Times New Roman" w:eastAsia="仿宋_GB2312" w:hAnsi="Times New Roman"/>
              </w:rPr>
              <w:t>1200</w:t>
            </w:r>
          </w:p>
        </w:tc>
        <w:tc>
          <w:tcPr>
            <w:tcW w:w="1134" w:type="dxa"/>
            <w:tcBorders>
              <w:top w:val="single" w:sz="4" w:space="0" w:color="000000"/>
              <w:left w:val="single" w:sz="4" w:space="0" w:color="000000"/>
              <w:bottom w:val="single" w:sz="12" w:space="0" w:color="000000"/>
              <w:right w:val="single" w:sz="4" w:space="0" w:color="000000"/>
            </w:tcBorders>
          </w:tcPr>
          <w:p w14:paraId="22252080" w14:textId="77777777" w:rsidR="000D49D8" w:rsidRPr="00800AD1" w:rsidRDefault="00B4667E">
            <w:pPr>
              <w:spacing w:line="259" w:lineRule="auto"/>
              <w:ind w:right="14" w:firstLineChars="0" w:firstLine="0"/>
              <w:jc w:val="center"/>
              <w:rPr>
                <w:rFonts w:ascii="Times New Roman" w:eastAsia="仿宋_GB2312" w:hAnsi="Times New Roman"/>
              </w:rPr>
            </w:pPr>
            <w:r w:rsidRPr="00800AD1">
              <w:rPr>
                <w:rFonts w:ascii="Times New Roman" w:eastAsia="仿宋_GB2312" w:hAnsi="Times New Roman"/>
              </w:rPr>
              <w:t>1151</w:t>
            </w:r>
          </w:p>
        </w:tc>
        <w:tc>
          <w:tcPr>
            <w:tcW w:w="1069" w:type="dxa"/>
            <w:tcBorders>
              <w:top w:val="single" w:sz="4" w:space="0" w:color="000000"/>
              <w:left w:val="single" w:sz="4" w:space="0" w:color="000000"/>
              <w:bottom w:val="single" w:sz="12" w:space="0" w:color="000000"/>
              <w:right w:val="single" w:sz="12" w:space="0" w:color="000000"/>
            </w:tcBorders>
          </w:tcPr>
          <w:p w14:paraId="055CA259" w14:textId="77777777" w:rsidR="000D49D8" w:rsidRPr="00800AD1" w:rsidRDefault="00B4667E">
            <w:pPr>
              <w:spacing w:line="259" w:lineRule="auto"/>
              <w:ind w:firstLineChars="0" w:firstLine="0"/>
              <w:jc w:val="center"/>
              <w:rPr>
                <w:rFonts w:ascii="Times New Roman" w:eastAsia="仿宋_GB2312" w:hAnsi="Times New Roman"/>
              </w:rPr>
            </w:pPr>
            <w:r w:rsidRPr="00800AD1">
              <w:rPr>
                <w:rFonts w:ascii="Times New Roman" w:eastAsia="仿宋_GB2312" w:hAnsi="Times New Roman"/>
              </w:rPr>
              <w:t>95.9</w:t>
            </w:r>
            <w:r w:rsidR="00D52D8D" w:rsidRPr="00800AD1">
              <w:rPr>
                <w:rFonts w:ascii="Times New Roman" w:eastAsia="仿宋_GB2312" w:hAnsi="Times New Roman" w:hint="eastAsia"/>
              </w:rPr>
              <w:t>%</w:t>
            </w:r>
          </w:p>
        </w:tc>
      </w:tr>
    </w:tbl>
    <w:p w14:paraId="49C4DCEE" w14:textId="77777777" w:rsidR="000D49D8" w:rsidRPr="00800AD1" w:rsidRDefault="006F7B87">
      <w:pPr>
        <w:pStyle w:val="-3"/>
        <w:ind w:firstLineChars="200" w:firstLine="640"/>
      </w:pPr>
      <w:bookmarkStart w:id="22" w:name="_Toc119263253"/>
      <w:r w:rsidRPr="00800AD1">
        <w:rPr>
          <w:rFonts w:hint="eastAsia"/>
        </w:rPr>
        <w:t>五、存在的主要问题</w:t>
      </w:r>
      <w:bookmarkEnd w:id="22"/>
    </w:p>
    <w:p w14:paraId="205C6D15" w14:textId="77777777" w:rsidR="000D49D8" w:rsidRPr="00800AD1" w:rsidRDefault="001F7EAC">
      <w:pPr>
        <w:pStyle w:val="-5"/>
        <w:ind w:firstLine="640"/>
      </w:pPr>
      <w:bookmarkStart w:id="23" w:name="_Toc119263254"/>
      <w:r w:rsidRPr="00800AD1">
        <w:rPr>
          <w:rFonts w:hint="eastAsia"/>
        </w:rPr>
        <w:t>（一</w:t>
      </w:r>
      <w:r w:rsidR="006F7B87" w:rsidRPr="00800AD1">
        <w:rPr>
          <w:rFonts w:hint="eastAsia"/>
        </w:rPr>
        <w:t>）项目绩效目标</w:t>
      </w:r>
      <w:r w:rsidR="000E661D" w:rsidRPr="00800AD1">
        <w:rPr>
          <w:rFonts w:hint="eastAsia"/>
        </w:rPr>
        <w:t>明确性不足</w:t>
      </w:r>
      <w:bookmarkEnd w:id="23"/>
    </w:p>
    <w:p w14:paraId="14D17135" w14:textId="77777777" w:rsidR="000E661D" w:rsidRPr="00800AD1" w:rsidRDefault="000E661D" w:rsidP="004620D9">
      <w:pPr>
        <w:pStyle w:val="-1"/>
        <w:ind w:firstLine="640"/>
      </w:pPr>
      <w:r w:rsidRPr="00800AD1">
        <w:rPr>
          <w:rFonts w:hint="eastAsia"/>
        </w:rPr>
        <w:t>根据</w:t>
      </w:r>
      <w:r w:rsidR="00737D82" w:rsidRPr="00800AD1">
        <w:rPr>
          <w:rFonts w:hint="eastAsia"/>
        </w:rPr>
        <w:t>天津市和平区科学技术协会</w:t>
      </w:r>
      <w:r w:rsidRPr="00800AD1">
        <w:rPr>
          <w:rFonts w:hint="eastAsia"/>
        </w:rPr>
        <w:t>提供的本项目绩效目标申报表，本项目</w:t>
      </w:r>
      <w:r w:rsidRPr="00800AD1">
        <w:rPr>
          <w:rFonts w:hint="eastAsia"/>
        </w:rPr>
        <w:t>2</w:t>
      </w:r>
      <w:r w:rsidRPr="00800AD1">
        <w:t>021</w:t>
      </w:r>
      <w:r w:rsidRPr="00800AD1">
        <w:rPr>
          <w:rFonts w:hint="eastAsia"/>
        </w:rPr>
        <w:t>年绩效目标内容未明确项目主要</w:t>
      </w:r>
      <w:r w:rsidR="003E1AD9" w:rsidRPr="00800AD1">
        <w:rPr>
          <w:rFonts w:hint="eastAsia"/>
        </w:rPr>
        <w:t>预期效益</w:t>
      </w:r>
      <w:r w:rsidRPr="00800AD1">
        <w:rPr>
          <w:rFonts w:hint="eastAsia"/>
        </w:rPr>
        <w:t>，</w:t>
      </w:r>
      <w:r w:rsidR="003E1AD9" w:rsidRPr="00800AD1">
        <w:rPr>
          <w:rFonts w:hint="eastAsia"/>
        </w:rPr>
        <w:t>绩效指标中存在不够清晰的情况：数量指标中设置“科普画廊”，指标值设置为“</w:t>
      </w:r>
      <w:r w:rsidR="003E1AD9" w:rsidRPr="00800AD1">
        <w:t>153</w:t>
      </w:r>
      <w:r w:rsidR="003E1AD9" w:rsidRPr="00800AD1">
        <w:t>处</w:t>
      </w:r>
      <w:r w:rsidR="003E1AD9" w:rsidRPr="00800AD1">
        <w:t>”</w:t>
      </w:r>
      <w:r w:rsidR="003E1AD9" w:rsidRPr="00800AD1">
        <w:t>，指标描述不清晰，是要完成新建科普画廊还是需要对科普画廊进行维护，未能清晰表述科普画廊的相关活动内容，指标值无逻辑运算符，不可衡量。设置</w:t>
      </w:r>
      <w:r w:rsidR="003E1AD9" w:rsidRPr="00800AD1">
        <w:t>“</w:t>
      </w:r>
      <w:r w:rsidR="003E1AD9" w:rsidRPr="00800AD1">
        <w:t>日常科普活动</w:t>
      </w:r>
      <w:r w:rsidR="003E1AD9" w:rsidRPr="00800AD1">
        <w:t>”</w:t>
      </w:r>
      <w:r w:rsidR="003E1AD9" w:rsidRPr="00800AD1">
        <w:t>，指标值</w:t>
      </w:r>
      <w:r w:rsidR="003E1AD9" w:rsidRPr="00800AD1">
        <w:t>“64</w:t>
      </w:r>
      <w:r w:rsidR="003E1AD9" w:rsidRPr="00800AD1">
        <w:t>项</w:t>
      </w:r>
      <w:r w:rsidR="003E1AD9" w:rsidRPr="00800AD1">
        <w:t>”</w:t>
      </w:r>
      <w:r w:rsidR="003E1AD9" w:rsidRPr="00800AD1">
        <w:t>，指标描述与指标值都存在表述不清晰，指标值无逻辑运算符，不可衡量</w:t>
      </w:r>
      <w:r w:rsidR="000603D2" w:rsidRPr="00800AD1">
        <w:rPr>
          <w:rFonts w:hint="eastAsia"/>
        </w:rPr>
        <w:t>。</w:t>
      </w:r>
    </w:p>
    <w:p w14:paraId="41F0C908" w14:textId="77777777" w:rsidR="000E661D" w:rsidRPr="00800AD1" w:rsidRDefault="001F7EAC" w:rsidP="000E661D">
      <w:pPr>
        <w:pStyle w:val="-5"/>
        <w:ind w:firstLine="640"/>
      </w:pPr>
      <w:bookmarkStart w:id="24" w:name="_Toc119263255"/>
      <w:r w:rsidRPr="00800AD1">
        <w:rPr>
          <w:rFonts w:hint="eastAsia"/>
        </w:rPr>
        <w:t>（二</w:t>
      </w:r>
      <w:r w:rsidR="000E661D" w:rsidRPr="00800AD1">
        <w:rPr>
          <w:rFonts w:hint="eastAsia"/>
        </w:rPr>
        <w:t>）绩效目标合理性不足</w:t>
      </w:r>
      <w:bookmarkEnd w:id="24"/>
    </w:p>
    <w:p w14:paraId="4D5D1C62" w14:textId="77777777" w:rsidR="000D49D8" w:rsidRPr="00800AD1" w:rsidRDefault="000603D2" w:rsidP="004620D9">
      <w:pPr>
        <w:pStyle w:val="-1"/>
        <w:ind w:firstLine="640"/>
      </w:pPr>
      <w:r w:rsidRPr="00800AD1">
        <w:rPr>
          <w:rFonts w:hint="eastAsia"/>
        </w:rPr>
        <w:t>天津市和平区科学技术协会设置的项目绩效目标为“提升科普阵地建设、提升科协组织建设，组织开展科技周、科普日等重点活动、科普画廊更换、维护，科普大篷车栏目播</w:t>
      </w:r>
      <w:r w:rsidRPr="00800AD1">
        <w:rPr>
          <w:rFonts w:hint="eastAsia"/>
        </w:rPr>
        <w:lastRenderedPageBreak/>
        <w:t>放及日常科普活动等”，未能清晰明确地反映出预期效益情况，项目绩效目标设定不合理；绩效目标申报表编制的绩效指标中存在不够细化的情况：时效指标设置为“项目完成时间</w:t>
      </w:r>
      <w:r w:rsidRPr="00800AD1">
        <w:t>1-12</w:t>
      </w:r>
      <w:r w:rsidRPr="00800AD1">
        <w:t>月</w:t>
      </w:r>
      <w:r w:rsidRPr="00800AD1">
        <w:t>”</w:t>
      </w:r>
      <w:r w:rsidRPr="00800AD1">
        <w:t>，成本指标设置为</w:t>
      </w:r>
      <w:r w:rsidRPr="00800AD1">
        <w:t>“</w:t>
      </w:r>
      <w:r w:rsidRPr="00800AD1">
        <w:t>项目预算资金</w:t>
      </w:r>
      <w:r w:rsidRPr="00800AD1">
        <w:t>≤80</w:t>
      </w:r>
      <w:r w:rsidRPr="00800AD1">
        <w:t>万元</w:t>
      </w:r>
      <w:r w:rsidRPr="00800AD1">
        <w:t>”</w:t>
      </w:r>
      <w:r w:rsidRPr="00800AD1">
        <w:t>，表述过于笼统，</w:t>
      </w:r>
      <w:r w:rsidRPr="00800AD1">
        <w:rPr>
          <w:rFonts w:hint="eastAsia"/>
        </w:rPr>
        <w:t>不够细化。</w:t>
      </w:r>
    </w:p>
    <w:p w14:paraId="0816CBB3" w14:textId="77777777" w:rsidR="00935568" w:rsidRPr="00800AD1" w:rsidRDefault="00935568" w:rsidP="00935568">
      <w:pPr>
        <w:pStyle w:val="-5"/>
        <w:ind w:firstLine="640"/>
      </w:pPr>
      <w:bookmarkStart w:id="25" w:name="_Toc119263256"/>
      <w:r w:rsidRPr="00800AD1">
        <w:rPr>
          <w:rFonts w:hint="eastAsia"/>
        </w:rPr>
        <w:t>（</w:t>
      </w:r>
      <w:r w:rsidR="001F7EAC" w:rsidRPr="00800AD1">
        <w:rPr>
          <w:rFonts w:hint="eastAsia"/>
        </w:rPr>
        <w:t>三</w:t>
      </w:r>
      <w:r w:rsidRPr="00800AD1">
        <w:rPr>
          <w:rFonts w:hint="eastAsia"/>
        </w:rPr>
        <w:t>）</w:t>
      </w:r>
      <w:r w:rsidR="004228A9" w:rsidRPr="00800AD1">
        <w:rPr>
          <w:rFonts w:hint="eastAsia"/>
        </w:rPr>
        <w:t>预算编制</w:t>
      </w:r>
      <w:r w:rsidR="002B2734">
        <w:rPr>
          <w:rFonts w:hint="eastAsia"/>
        </w:rPr>
        <w:t>与资金</w:t>
      </w:r>
      <w:r w:rsidR="004228A9" w:rsidRPr="00800AD1">
        <w:rPr>
          <w:rFonts w:hint="eastAsia"/>
        </w:rPr>
        <w:t>管理不足</w:t>
      </w:r>
      <w:bookmarkEnd w:id="25"/>
    </w:p>
    <w:p w14:paraId="6D913B4F" w14:textId="0C173837" w:rsidR="00951762" w:rsidRPr="002B2734" w:rsidRDefault="001F7EAC" w:rsidP="002B2734">
      <w:pPr>
        <w:pStyle w:val="-1"/>
        <w:ind w:firstLine="640"/>
      </w:pPr>
      <w:r w:rsidRPr="00800AD1">
        <w:rPr>
          <w:rFonts w:hint="eastAsia"/>
        </w:rPr>
        <w:t>单位未能提供预算测算明细佐证依据，仅将历史数据作为唯一依据，预算测算客观性不足。项目测算过程中未明确人</w:t>
      </w:r>
      <w:r w:rsidR="002C5952">
        <w:rPr>
          <w:rFonts w:hint="eastAsia"/>
        </w:rPr>
        <w:t>力、商品和服务、资本性等各类支出明细，项目测算细化程度不够清晰</w:t>
      </w:r>
      <w:r w:rsidR="002B2734" w:rsidRPr="00D06612">
        <w:rPr>
          <w:rFonts w:hint="eastAsia"/>
        </w:rPr>
        <w:t>。</w:t>
      </w:r>
    </w:p>
    <w:p w14:paraId="779D491F" w14:textId="77777777" w:rsidR="001F7EAC" w:rsidRPr="00800AD1" w:rsidRDefault="004A6953" w:rsidP="002B2734">
      <w:pPr>
        <w:pStyle w:val="-5"/>
        <w:ind w:firstLine="640"/>
      </w:pPr>
      <w:bookmarkStart w:id="26" w:name="_Toc119263257"/>
      <w:r w:rsidRPr="00D06612">
        <w:rPr>
          <w:rFonts w:hint="eastAsia"/>
        </w:rPr>
        <w:t>（四）</w:t>
      </w:r>
      <w:r w:rsidR="001F7EAC" w:rsidRPr="00800AD1">
        <w:rPr>
          <w:rFonts w:hint="eastAsia"/>
        </w:rPr>
        <w:t>项目管理不足</w:t>
      </w:r>
      <w:bookmarkEnd w:id="26"/>
    </w:p>
    <w:p w14:paraId="680B1B2D" w14:textId="74B85337" w:rsidR="001F7EAC" w:rsidRPr="00800AD1" w:rsidRDefault="00A577B1" w:rsidP="004A6953">
      <w:pPr>
        <w:pStyle w:val="-1"/>
        <w:ind w:firstLine="640"/>
      </w:pPr>
      <w:r>
        <w:rPr>
          <w:rFonts w:hint="eastAsia"/>
        </w:rPr>
        <w:t>一方面</w:t>
      </w:r>
      <w:r w:rsidR="00B20D3E" w:rsidRPr="00B20D3E">
        <w:rPr>
          <w:rFonts w:hint="eastAsia"/>
        </w:rPr>
        <w:t>单位年初计划建设科普阵地</w:t>
      </w:r>
      <w:r w:rsidR="00B20D3E" w:rsidRPr="00B20D3E">
        <w:t>2</w:t>
      </w:r>
      <w:r w:rsidR="00B20D3E" w:rsidRPr="00B20D3E">
        <w:t>个</w:t>
      </w:r>
      <w:r w:rsidR="00B20D3E">
        <w:rPr>
          <w:rFonts w:hint="eastAsia"/>
        </w:rPr>
        <w:t>，实际完成</w:t>
      </w:r>
      <w:r w:rsidR="00B20D3E">
        <w:rPr>
          <w:rFonts w:hint="eastAsia"/>
        </w:rPr>
        <w:t>1</w:t>
      </w:r>
      <w:r w:rsidR="00B20D3E">
        <w:rPr>
          <w:rFonts w:hint="eastAsia"/>
        </w:rPr>
        <w:t>个</w:t>
      </w:r>
      <w:r w:rsidR="00B20D3E" w:rsidRPr="00B20D3E">
        <w:rPr>
          <w:rFonts w:hint="eastAsia"/>
        </w:rPr>
        <w:t>科普阵地建设</w:t>
      </w:r>
      <w:r w:rsidR="00B20D3E">
        <w:rPr>
          <w:rFonts w:hint="eastAsia"/>
        </w:rPr>
        <w:t>；</w:t>
      </w:r>
      <w:r>
        <w:rPr>
          <w:rFonts w:hint="eastAsia"/>
        </w:rPr>
        <w:t>另一方面</w:t>
      </w:r>
      <w:r w:rsidR="00B20D3E" w:rsidRPr="00B20D3E">
        <w:rPr>
          <w:rFonts w:hint="eastAsia"/>
        </w:rPr>
        <w:t>根据单位媒体科普栏目播放计划与播放次数统计情况分析，单位全年应完成科普栏目播放</w:t>
      </w:r>
      <w:r w:rsidR="00B20D3E" w:rsidRPr="00B20D3E">
        <w:t>187</w:t>
      </w:r>
      <w:r w:rsidR="00B20D3E" w:rsidRPr="00B20D3E">
        <w:t>次，实际完成播放次数</w:t>
      </w:r>
      <w:r w:rsidR="00B20D3E" w:rsidRPr="00B20D3E">
        <w:t>185</w:t>
      </w:r>
      <w:r w:rsidR="00B20D3E" w:rsidRPr="00B20D3E">
        <w:t>次</w:t>
      </w:r>
      <w:r w:rsidR="00B20D3E">
        <w:rPr>
          <w:rFonts w:hint="eastAsia"/>
        </w:rPr>
        <w:t>，</w:t>
      </w:r>
      <w:r w:rsidR="004A6953" w:rsidRPr="00800AD1">
        <w:rPr>
          <w:rFonts w:hint="eastAsia"/>
        </w:rPr>
        <w:t>项目产出</w:t>
      </w:r>
      <w:r w:rsidR="00F1376D" w:rsidRPr="00800AD1">
        <w:rPr>
          <w:rFonts w:hint="eastAsia"/>
        </w:rPr>
        <w:t>未达到年初预期目标及未达到服务标准。</w:t>
      </w:r>
    </w:p>
    <w:p w14:paraId="0D1E835D" w14:textId="77777777" w:rsidR="000D49D8" w:rsidRPr="00800AD1" w:rsidRDefault="006F7B87">
      <w:pPr>
        <w:pStyle w:val="-3"/>
      </w:pPr>
      <w:bookmarkStart w:id="27" w:name="_Toc119263258"/>
      <w:r w:rsidRPr="00800AD1">
        <w:rPr>
          <w:rFonts w:hint="eastAsia"/>
        </w:rPr>
        <w:t>六、相关建议</w:t>
      </w:r>
      <w:bookmarkEnd w:id="27"/>
    </w:p>
    <w:p w14:paraId="66A23D7B" w14:textId="77777777" w:rsidR="000E661D" w:rsidRPr="00800AD1" w:rsidRDefault="001F7EAC">
      <w:pPr>
        <w:pStyle w:val="-5"/>
        <w:ind w:firstLine="640"/>
      </w:pPr>
      <w:bookmarkStart w:id="28" w:name="_Toc119263259"/>
      <w:r w:rsidRPr="00800AD1">
        <w:rPr>
          <w:rFonts w:hint="eastAsia"/>
        </w:rPr>
        <w:t>（一</w:t>
      </w:r>
      <w:r w:rsidR="000E661D" w:rsidRPr="00800AD1">
        <w:rPr>
          <w:rFonts w:hint="eastAsia"/>
        </w:rPr>
        <w:t>）</w:t>
      </w:r>
      <w:r w:rsidR="004620D9" w:rsidRPr="00800AD1">
        <w:rPr>
          <w:rFonts w:hint="eastAsia"/>
        </w:rPr>
        <w:t>提升</w:t>
      </w:r>
      <w:r w:rsidR="00E91734" w:rsidRPr="00800AD1">
        <w:rPr>
          <w:rFonts w:hint="eastAsia"/>
        </w:rPr>
        <w:t>绩效</w:t>
      </w:r>
      <w:r w:rsidR="00FA020A" w:rsidRPr="00800AD1">
        <w:rPr>
          <w:rFonts w:hint="eastAsia"/>
        </w:rPr>
        <w:t>目标与指标</w:t>
      </w:r>
      <w:r w:rsidR="004620D9" w:rsidRPr="00800AD1">
        <w:rPr>
          <w:rFonts w:hint="eastAsia"/>
        </w:rPr>
        <w:t>的明确性</w:t>
      </w:r>
      <w:bookmarkEnd w:id="28"/>
    </w:p>
    <w:p w14:paraId="791D8873" w14:textId="77777777" w:rsidR="000E661D" w:rsidRPr="00800AD1" w:rsidRDefault="00F0469E" w:rsidP="004620D9">
      <w:pPr>
        <w:pStyle w:val="-1"/>
        <w:ind w:firstLine="640"/>
      </w:pPr>
      <w:r w:rsidRPr="00800AD1">
        <w:rPr>
          <w:rFonts w:hint="eastAsia"/>
        </w:rPr>
        <w:t>建议单位在设置项目绩效目标和绩效指标时，合理规范设置指标内容，保证指标内容细化、量化、可衡量，</w:t>
      </w:r>
      <w:r w:rsidR="002C1BFD" w:rsidRPr="00800AD1">
        <w:rPr>
          <w:rFonts w:hint="eastAsia"/>
        </w:rPr>
        <w:t>指标内容与指标值设置明确，</w:t>
      </w:r>
      <w:r w:rsidRPr="00800AD1">
        <w:rPr>
          <w:rFonts w:hint="eastAsia"/>
        </w:rPr>
        <w:t>通过</w:t>
      </w:r>
      <w:r w:rsidR="00E91734" w:rsidRPr="00800AD1">
        <w:rPr>
          <w:rFonts w:hint="eastAsia"/>
        </w:rPr>
        <w:t>明确</w:t>
      </w:r>
      <w:r w:rsidRPr="00800AD1">
        <w:rPr>
          <w:rFonts w:hint="eastAsia"/>
        </w:rPr>
        <w:t>的指标反应项目具体的预期</w:t>
      </w:r>
      <w:r w:rsidRPr="00800AD1">
        <w:rPr>
          <w:rFonts w:hint="eastAsia"/>
        </w:rPr>
        <w:lastRenderedPageBreak/>
        <w:t>产出与效果，进而提升项目的整理管理水平。</w:t>
      </w:r>
    </w:p>
    <w:p w14:paraId="7D088BC6" w14:textId="77777777" w:rsidR="000D49D8" w:rsidRPr="00800AD1" w:rsidRDefault="001F7EAC">
      <w:pPr>
        <w:pStyle w:val="-5"/>
        <w:ind w:firstLine="640"/>
      </w:pPr>
      <w:bookmarkStart w:id="29" w:name="_Toc119263260"/>
      <w:r w:rsidRPr="00800AD1">
        <w:rPr>
          <w:rFonts w:hint="eastAsia"/>
        </w:rPr>
        <w:t>（二</w:t>
      </w:r>
      <w:r w:rsidR="006F7B87" w:rsidRPr="00800AD1">
        <w:rPr>
          <w:rFonts w:hint="eastAsia"/>
        </w:rPr>
        <w:t>）</w:t>
      </w:r>
      <w:r w:rsidR="00E91734" w:rsidRPr="00800AD1">
        <w:rPr>
          <w:rFonts w:hint="eastAsia"/>
        </w:rPr>
        <w:t>提升绩效目标</w:t>
      </w:r>
      <w:r w:rsidR="00D3282F" w:rsidRPr="00800AD1">
        <w:rPr>
          <w:rFonts w:hint="eastAsia"/>
        </w:rPr>
        <w:t>与指标</w:t>
      </w:r>
      <w:r w:rsidR="00E91734" w:rsidRPr="00800AD1">
        <w:rPr>
          <w:rFonts w:hint="eastAsia"/>
        </w:rPr>
        <w:t>的合理性</w:t>
      </w:r>
      <w:bookmarkEnd w:id="29"/>
    </w:p>
    <w:p w14:paraId="4BE72FA1" w14:textId="77777777" w:rsidR="000D49D8" w:rsidRPr="00800AD1" w:rsidRDefault="006F7B87">
      <w:pPr>
        <w:pStyle w:val="-1"/>
        <w:ind w:firstLine="640"/>
      </w:pPr>
      <w:r w:rsidRPr="00800AD1">
        <w:rPr>
          <w:rFonts w:hint="eastAsia"/>
        </w:rPr>
        <w:t>建议单位规范合理的设置项目绩效目标和绩效指标，</w:t>
      </w:r>
      <w:r w:rsidR="002066C6" w:rsidRPr="00800AD1">
        <w:rPr>
          <w:rFonts w:hint="eastAsia"/>
        </w:rPr>
        <w:t>围绕项目预期的工作内容与预期取得的效益情况两方面进行阐述，通过合理的绩效目标与绩效指标，提高项目实施单位与项目管理部门对项目的理解，为项目的实施提供保障</w:t>
      </w:r>
      <w:r w:rsidRPr="00800AD1">
        <w:rPr>
          <w:rFonts w:hint="eastAsia"/>
        </w:rPr>
        <w:t>；</w:t>
      </w:r>
      <w:r w:rsidR="002066C6" w:rsidRPr="00800AD1">
        <w:rPr>
          <w:rFonts w:hint="eastAsia"/>
        </w:rPr>
        <w:t>同时，</w:t>
      </w:r>
      <w:r w:rsidRPr="00800AD1">
        <w:rPr>
          <w:rFonts w:hint="eastAsia"/>
        </w:rPr>
        <w:t>建议</w:t>
      </w:r>
      <w:r w:rsidR="002066C6" w:rsidRPr="00800AD1">
        <w:rPr>
          <w:rFonts w:hint="eastAsia"/>
        </w:rPr>
        <w:t>单位</w:t>
      </w:r>
      <w:r w:rsidRPr="00800AD1">
        <w:rPr>
          <w:rFonts w:hint="eastAsia"/>
        </w:rPr>
        <w:t>加强绩效培训力度，提高绩效工作的重视程度，强化对绩效基本概念的理解，</w:t>
      </w:r>
      <w:r w:rsidR="003C2BC0" w:rsidRPr="00800AD1">
        <w:rPr>
          <w:rFonts w:hint="eastAsia"/>
        </w:rPr>
        <w:t>从财务部门到项目实施部门同步加强绩效理解，</w:t>
      </w:r>
      <w:r w:rsidRPr="00800AD1">
        <w:rPr>
          <w:rFonts w:hint="eastAsia"/>
        </w:rPr>
        <w:t>进而提高整体绩效工作质量，有效地推进工作的全面开展。</w:t>
      </w:r>
    </w:p>
    <w:p w14:paraId="7F1B0156" w14:textId="77777777" w:rsidR="001F7EAC" w:rsidRPr="00800AD1" w:rsidRDefault="001F7EAC" w:rsidP="001F7EAC">
      <w:pPr>
        <w:pStyle w:val="-5"/>
        <w:ind w:firstLine="640"/>
      </w:pPr>
      <w:bookmarkStart w:id="30" w:name="_Toc119263261"/>
      <w:r w:rsidRPr="00800AD1">
        <w:rPr>
          <w:rFonts w:hint="eastAsia"/>
        </w:rPr>
        <w:t>（三）</w:t>
      </w:r>
      <w:r w:rsidR="00740C75">
        <w:rPr>
          <w:rFonts w:hint="eastAsia"/>
        </w:rPr>
        <w:t>加强项目预算编制与资金管理</w:t>
      </w:r>
      <w:bookmarkEnd w:id="30"/>
    </w:p>
    <w:p w14:paraId="4A0F35E1" w14:textId="61A115E3" w:rsidR="001F7EAC" w:rsidRPr="00740C75" w:rsidRDefault="002B7C10" w:rsidP="00740C75">
      <w:pPr>
        <w:pStyle w:val="-1"/>
        <w:ind w:firstLine="640"/>
      </w:pPr>
      <w:r w:rsidRPr="00800AD1">
        <w:rPr>
          <w:rFonts w:hint="eastAsia"/>
        </w:rPr>
        <w:t>建议单位在编制年初预算时，应多方位考虑影响预算准确性因素，一方面参考历史数据作为项目预算</w:t>
      </w:r>
      <w:r w:rsidR="003337EE" w:rsidRPr="00800AD1">
        <w:rPr>
          <w:rFonts w:hint="eastAsia"/>
        </w:rPr>
        <w:t>编报依据，另一方面，制定项目支出标准，明确市场支出行情，</w:t>
      </w:r>
      <w:r w:rsidR="00931667" w:rsidRPr="00800AD1">
        <w:rPr>
          <w:rFonts w:hint="eastAsia"/>
        </w:rPr>
        <w:t>进行</w:t>
      </w:r>
      <w:r w:rsidR="003337EE" w:rsidRPr="00800AD1">
        <w:rPr>
          <w:rFonts w:hint="eastAsia"/>
        </w:rPr>
        <w:t>事前</w:t>
      </w:r>
      <w:r w:rsidRPr="00800AD1">
        <w:rPr>
          <w:rFonts w:hint="eastAsia"/>
        </w:rPr>
        <w:t>询价，细化项目资金构成，从人力、商品服务和资本性等多方面测算支出成本，保</w:t>
      </w:r>
      <w:r w:rsidR="00740C75">
        <w:rPr>
          <w:rFonts w:hint="eastAsia"/>
        </w:rPr>
        <w:t>障预算编制依据的充分性</w:t>
      </w:r>
      <w:r w:rsidR="00122486">
        <w:rPr>
          <w:rFonts w:hint="eastAsia"/>
        </w:rPr>
        <w:t>。</w:t>
      </w:r>
    </w:p>
    <w:p w14:paraId="4492D979" w14:textId="77777777" w:rsidR="00363D02" w:rsidRPr="00800AD1" w:rsidRDefault="001F7EAC" w:rsidP="00740C75">
      <w:pPr>
        <w:pStyle w:val="-5"/>
        <w:ind w:firstLine="640"/>
      </w:pPr>
      <w:bookmarkStart w:id="31" w:name="_Toc119263262"/>
      <w:r w:rsidRPr="00800AD1">
        <w:rPr>
          <w:rFonts w:hint="eastAsia"/>
        </w:rPr>
        <w:t>（四）</w:t>
      </w:r>
      <w:r w:rsidR="00D05432">
        <w:rPr>
          <w:rFonts w:hint="eastAsia"/>
        </w:rPr>
        <w:t>加强</w:t>
      </w:r>
      <w:r w:rsidR="00630CD4" w:rsidRPr="00800AD1">
        <w:rPr>
          <w:rFonts w:hint="eastAsia"/>
        </w:rPr>
        <w:t>项目管理</w:t>
      </w:r>
      <w:bookmarkEnd w:id="31"/>
    </w:p>
    <w:p w14:paraId="50ADBD8A" w14:textId="04447DAA" w:rsidR="001F7EAC" w:rsidRPr="00800AD1" w:rsidRDefault="00F71D61" w:rsidP="00471C45">
      <w:pPr>
        <w:pStyle w:val="-1"/>
        <w:ind w:firstLine="640"/>
      </w:pPr>
      <w:r>
        <w:rPr>
          <w:rFonts w:hint="eastAsia"/>
        </w:rPr>
        <w:t>建议单位根据项目的开展</w:t>
      </w:r>
      <w:r w:rsidR="00471C45" w:rsidRPr="00800AD1">
        <w:rPr>
          <w:rFonts w:hint="eastAsia"/>
        </w:rPr>
        <w:t>明确项目管理责任主体，项目责任落实到个人，提高对第三方服务质量要求，保障项目按照预期计划实现目标，从而实现预期效益。</w:t>
      </w:r>
    </w:p>
    <w:p w14:paraId="344D3505" w14:textId="77777777" w:rsidR="000D49D8" w:rsidRPr="00800AD1" w:rsidRDefault="006F7B87">
      <w:pPr>
        <w:pStyle w:val="-3"/>
      </w:pPr>
      <w:bookmarkStart w:id="32" w:name="_Toc119263263"/>
      <w:r w:rsidRPr="00800AD1">
        <w:rPr>
          <w:rFonts w:hint="eastAsia"/>
        </w:rPr>
        <w:lastRenderedPageBreak/>
        <w:t>七、附件</w:t>
      </w:r>
      <w:bookmarkEnd w:id="32"/>
    </w:p>
    <w:p w14:paraId="10F7CB26" w14:textId="77777777" w:rsidR="000D49D8" w:rsidRPr="00347D8F" w:rsidRDefault="006F7B87">
      <w:pPr>
        <w:pStyle w:val="-5"/>
        <w:ind w:firstLine="640"/>
        <w:rPr>
          <w:rFonts w:ascii="Times New Roman" w:eastAsia="仿宋_GB2312" w:hAnsi="Times New Roman"/>
          <w:bCs w:val="0"/>
          <w:szCs w:val="21"/>
        </w:rPr>
      </w:pPr>
      <w:bookmarkStart w:id="33" w:name="_Toc119263264"/>
      <w:r w:rsidRPr="00347D8F">
        <w:rPr>
          <w:rFonts w:ascii="Times New Roman" w:eastAsia="仿宋_GB2312" w:hAnsi="Times New Roman" w:hint="eastAsia"/>
          <w:bCs w:val="0"/>
          <w:szCs w:val="21"/>
        </w:rPr>
        <w:t>附件：</w:t>
      </w:r>
      <w:r w:rsidR="00737D82" w:rsidRPr="00347D8F">
        <w:rPr>
          <w:rFonts w:ascii="Times New Roman" w:eastAsia="仿宋_GB2312" w:hAnsi="Times New Roman" w:hint="eastAsia"/>
          <w:bCs w:val="0"/>
          <w:szCs w:val="21"/>
        </w:rPr>
        <w:t>天津市和平区科学技术协会科普活动项目</w:t>
      </w:r>
      <w:r w:rsidRPr="00347D8F">
        <w:rPr>
          <w:rFonts w:ascii="Times New Roman" w:eastAsia="仿宋_GB2312" w:hAnsi="Times New Roman" w:hint="eastAsia"/>
          <w:bCs w:val="0"/>
          <w:szCs w:val="21"/>
        </w:rPr>
        <w:t>绩效评价指标体系及评分表</w:t>
      </w:r>
      <w:bookmarkEnd w:id="33"/>
    </w:p>
    <w:sectPr w:rsidR="000D49D8" w:rsidRPr="00347D8F" w:rsidSect="00DB67EA">
      <w:footerReference w:type="default" r:id="rId14"/>
      <w:pgSz w:w="11906" w:h="16838"/>
      <w:pgMar w:top="2268" w:right="1797" w:bottom="1701" w:left="1797"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CBF26" w14:textId="77777777" w:rsidR="00025396" w:rsidRDefault="00025396">
      <w:pPr>
        <w:spacing w:line="240" w:lineRule="auto"/>
        <w:ind w:firstLine="420"/>
      </w:pPr>
      <w:r>
        <w:separator/>
      </w:r>
    </w:p>
  </w:endnote>
  <w:endnote w:type="continuationSeparator" w:id="0">
    <w:p w14:paraId="3B1CB30F" w14:textId="77777777" w:rsidR="00025396" w:rsidRDefault="00025396">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7B219" w14:textId="77777777" w:rsidR="00EC1571" w:rsidRDefault="00EC1571">
    <w:pPr>
      <w:ind w:firstLine="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BBBAF" w14:textId="77777777" w:rsidR="00EC1571" w:rsidRDefault="00EC1571">
    <w:pPr>
      <w:pStyle w:val="a9"/>
      <w:ind w:firstLine="360"/>
      <w:jc w:val="center"/>
    </w:pPr>
  </w:p>
  <w:p w14:paraId="5D9BEC75" w14:textId="77777777" w:rsidR="00EC1571" w:rsidRDefault="00EC1571" w:rsidP="00DB67EA">
    <w:pPr>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46E1F" w14:textId="77777777" w:rsidR="00EC1571" w:rsidRDefault="00EC1571">
    <w:pPr>
      <w:ind w:firstLine="4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1804115"/>
      <w:docPartObj>
        <w:docPartGallery w:val="Page Numbers (Bottom of Page)"/>
        <w:docPartUnique/>
      </w:docPartObj>
    </w:sdtPr>
    <w:sdtContent>
      <w:p w14:paraId="6C577757" w14:textId="05160A3E" w:rsidR="00EC1571" w:rsidRDefault="00EC1571">
        <w:pPr>
          <w:pStyle w:val="a9"/>
          <w:ind w:firstLine="360"/>
          <w:jc w:val="center"/>
        </w:pPr>
        <w:r>
          <w:fldChar w:fldCharType="begin"/>
        </w:r>
        <w:r>
          <w:instrText>PAGE   \* MERGEFORMAT</w:instrText>
        </w:r>
        <w:r>
          <w:fldChar w:fldCharType="separate"/>
        </w:r>
        <w:r w:rsidR="00CD5966" w:rsidRPr="00CD5966">
          <w:rPr>
            <w:noProof/>
            <w:lang w:val="zh-CN"/>
          </w:rPr>
          <w:t>18</w:t>
        </w:r>
        <w:r>
          <w:fldChar w:fldCharType="end"/>
        </w:r>
      </w:p>
    </w:sdtContent>
  </w:sdt>
  <w:p w14:paraId="728A2BA1" w14:textId="77777777" w:rsidR="00EC1571" w:rsidRDefault="00EC1571" w:rsidP="00DB67EA">
    <w:pPr>
      <w:ind w:firstLineChars="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C8C43" w14:textId="77777777" w:rsidR="00025396" w:rsidRDefault="00025396">
      <w:pPr>
        <w:ind w:firstLine="420"/>
      </w:pPr>
      <w:r>
        <w:separator/>
      </w:r>
    </w:p>
  </w:footnote>
  <w:footnote w:type="continuationSeparator" w:id="0">
    <w:p w14:paraId="0B7AEA7D" w14:textId="77777777" w:rsidR="00025396" w:rsidRDefault="00025396">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5824B" w14:textId="77777777" w:rsidR="00EC1571" w:rsidRDefault="00EC1571">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4E51C" w14:textId="77777777" w:rsidR="00EC1571" w:rsidRDefault="00EC1571">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98223" w14:textId="77777777" w:rsidR="00EC1571" w:rsidRDefault="00EC1571">
    <w:pPr>
      <w:ind w:firstLine="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1853DE5"/>
    <w:multiLevelType w:val="singleLevel"/>
    <w:tmpl w:val="C1853DE5"/>
    <w:lvl w:ilvl="0">
      <w:start w:val="1"/>
      <w:numFmt w:val="decimal"/>
      <w:suff w:val="nothing"/>
      <w:lvlText w:val="（%1）"/>
      <w:lvlJc w:val="left"/>
    </w:lvl>
  </w:abstractNum>
  <w:num w:numId="1" w16cid:durableId="1488205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RjNGNlYzc1MDg1OTFjZjNlZWZhZWE5YWJlYmM4OGUifQ=="/>
  </w:docVars>
  <w:rsids>
    <w:rsidRoot w:val="00661057"/>
    <w:rsid w:val="000045BA"/>
    <w:rsid w:val="000057B2"/>
    <w:rsid w:val="00010865"/>
    <w:rsid w:val="00013D74"/>
    <w:rsid w:val="000142CB"/>
    <w:rsid w:val="00015C05"/>
    <w:rsid w:val="00017921"/>
    <w:rsid w:val="00021949"/>
    <w:rsid w:val="00021E23"/>
    <w:rsid w:val="00022811"/>
    <w:rsid w:val="00023ED0"/>
    <w:rsid w:val="00024AFD"/>
    <w:rsid w:val="00024D58"/>
    <w:rsid w:val="00025396"/>
    <w:rsid w:val="00030F63"/>
    <w:rsid w:val="0003117E"/>
    <w:rsid w:val="000315D7"/>
    <w:rsid w:val="000320CF"/>
    <w:rsid w:val="0003265A"/>
    <w:rsid w:val="000336F4"/>
    <w:rsid w:val="000363F1"/>
    <w:rsid w:val="00040E3F"/>
    <w:rsid w:val="00041134"/>
    <w:rsid w:val="00041A50"/>
    <w:rsid w:val="00041BB4"/>
    <w:rsid w:val="00052879"/>
    <w:rsid w:val="00053EC5"/>
    <w:rsid w:val="000603D2"/>
    <w:rsid w:val="00061FCE"/>
    <w:rsid w:val="00062C48"/>
    <w:rsid w:val="0006309F"/>
    <w:rsid w:val="000633CB"/>
    <w:rsid w:val="00064ED9"/>
    <w:rsid w:val="00070C65"/>
    <w:rsid w:val="000718A0"/>
    <w:rsid w:val="00073BE5"/>
    <w:rsid w:val="0007429F"/>
    <w:rsid w:val="000746D9"/>
    <w:rsid w:val="000751CF"/>
    <w:rsid w:val="000760E4"/>
    <w:rsid w:val="0007748A"/>
    <w:rsid w:val="00077DC8"/>
    <w:rsid w:val="00084E45"/>
    <w:rsid w:val="000878CF"/>
    <w:rsid w:val="00090B22"/>
    <w:rsid w:val="000933A4"/>
    <w:rsid w:val="00095076"/>
    <w:rsid w:val="00095F49"/>
    <w:rsid w:val="000966C1"/>
    <w:rsid w:val="000A0112"/>
    <w:rsid w:val="000A1729"/>
    <w:rsid w:val="000A4AED"/>
    <w:rsid w:val="000B0551"/>
    <w:rsid w:val="000B12D4"/>
    <w:rsid w:val="000B431A"/>
    <w:rsid w:val="000B57FD"/>
    <w:rsid w:val="000B765C"/>
    <w:rsid w:val="000C161F"/>
    <w:rsid w:val="000C4437"/>
    <w:rsid w:val="000C47E5"/>
    <w:rsid w:val="000C5D86"/>
    <w:rsid w:val="000C641C"/>
    <w:rsid w:val="000C677C"/>
    <w:rsid w:val="000C68A5"/>
    <w:rsid w:val="000D0CBC"/>
    <w:rsid w:val="000D18FA"/>
    <w:rsid w:val="000D1B8A"/>
    <w:rsid w:val="000D213F"/>
    <w:rsid w:val="000D4798"/>
    <w:rsid w:val="000D49D8"/>
    <w:rsid w:val="000D59C4"/>
    <w:rsid w:val="000E090B"/>
    <w:rsid w:val="000E09D3"/>
    <w:rsid w:val="000E1645"/>
    <w:rsid w:val="000E4182"/>
    <w:rsid w:val="000E461B"/>
    <w:rsid w:val="000E470E"/>
    <w:rsid w:val="000E4C7E"/>
    <w:rsid w:val="000E5AAC"/>
    <w:rsid w:val="000E60B5"/>
    <w:rsid w:val="000E650B"/>
    <w:rsid w:val="000E661D"/>
    <w:rsid w:val="000F0C25"/>
    <w:rsid w:val="000F12B4"/>
    <w:rsid w:val="000F5749"/>
    <w:rsid w:val="000F57C3"/>
    <w:rsid w:val="000F5CDF"/>
    <w:rsid w:val="00100110"/>
    <w:rsid w:val="00100141"/>
    <w:rsid w:val="00102AED"/>
    <w:rsid w:val="001040BF"/>
    <w:rsid w:val="00104BD8"/>
    <w:rsid w:val="0010563C"/>
    <w:rsid w:val="00105FFC"/>
    <w:rsid w:val="0011196A"/>
    <w:rsid w:val="00111F1F"/>
    <w:rsid w:val="001137F3"/>
    <w:rsid w:val="001144A3"/>
    <w:rsid w:val="00114F4A"/>
    <w:rsid w:val="00116C9D"/>
    <w:rsid w:val="00122486"/>
    <w:rsid w:val="001229F0"/>
    <w:rsid w:val="0012770D"/>
    <w:rsid w:val="00130CC7"/>
    <w:rsid w:val="00130E69"/>
    <w:rsid w:val="001320A4"/>
    <w:rsid w:val="00133A6C"/>
    <w:rsid w:val="001352E8"/>
    <w:rsid w:val="00136017"/>
    <w:rsid w:val="00140A19"/>
    <w:rsid w:val="00140FCA"/>
    <w:rsid w:val="0014138F"/>
    <w:rsid w:val="0014294F"/>
    <w:rsid w:val="00142E80"/>
    <w:rsid w:val="00142FBC"/>
    <w:rsid w:val="00150419"/>
    <w:rsid w:val="0015362D"/>
    <w:rsid w:val="00156000"/>
    <w:rsid w:val="00162746"/>
    <w:rsid w:val="00162EDC"/>
    <w:rsid w:val="001632AD"/>
    <w:rsid w:val="001646D6"/>
    <w:rsid w:val="001704F7"/>
    <w:rsid w:val="0017117B"/>
    <w:rsid w:val="00173ABE"/>
    <w:rsid w:val="00173E30"/>
    <w:rsid w:val="00174401"/>
    <w:rsid w:val="001749BE"/>
    <w:rsid w:val="0017581B"/>
    <w:rsid w:val="00180CBE"/>
    <w:rsid w:val="001828F4"/>
    <w:rsid w:val="00183F48"/>
    <w:rsid w:val="00185478"/>
    <w:rsid w:val="00186FC2"/>
    <w:rsid w:val="001871E9"/>
    <w:rsid w:val="001906A8"/>
    <w:rsid w:val="0019129E"/>
    <w:rsid w:val="00191749"/>
    <w:rsid w:val="00195E1D"/>
    <w:rsid w:val="001A2DD7"/>
    <w:rsid w:val="001A2E2B"/>
    <w:rsid w:val="001A3299"/>
    <w:rsid w:val="001A5D0F"/>
    <w:rsid w:val="001A646F"/>
    <w:rsid w:val="001B0A78"/>
    <w:rsid w:val="001B28F5"/>
    <w:rsid w:val="001B4578"/>
    <w:rsid w:val="001B4A5F"/>
    <w:rsid w:val="001B5F63"/>
    <w:rsid w:val="001B6647"/>
    <w:rsid w:val="001B69CF"/>
    <w:rsid w:val="001B70A1"/>
    <w:rsid w:val="001C2E79"/>
    <w:rsid w:val="001C455A"/>
    <w:rsid w:val="001C68F0"/>
    <w:rsid w:val="001D0C4F"/>
    <w:rsid w:val="001D191A"/>
    <w:rsid w:val="001D4BF7"/>
    <w:rsid w:val="001D4D25"/>
    <w:rsid w:val="001D598D"/>
    <w:rsid w:val="001D6310"/>
    <w:rsid w:val="001E010C"/>
    <w:rsid w:val="001E36FD"/>
    <w:rsid w:val="001E46CC"/>
    <w:rsid w:val="001E4A38"/>
    <w:rsid w:val="001F4966"/>
    <w:rsid w:val="001F7EAC"/>
    <w:rsid w:val="00201A19"/>
    <w:rsid w:val="00201EAB"/>
    <w:rsid w:val="00202699"/>
    <w:rsid w:val="00205F60"/>
    <w:rsid w:val="002066C6"/>
    <w:rsid w:val="00206B0C"/>
    <w:rsid w:val="00206ED6"/>
    <w:rsid w:val="002077C3"/>
    <w:rsid w:val="00210763"/>
    <w:rsid w:val="0021273F"/>
    <w:rsid w:val="00212CD8"/>
    <w:rsid w:val="00213586"/>
    <w:rsid w:val="002142A1"/>
    <w:rsid w:val="0021761E"/>
    <w:rsid w:val="00217F50"/>
    <w:rsid w:val="00220486"/>
    <w:rsid w:val="00220C06"/>
    <w:rsid w:val="00222448"/>
    <w:rsid w:val="00223431"/>
    <w:rsid w:val="00223C0F"/>
    <w:rsid w:val="00224430"/>
    <w:rsid w:val="00224D33"/>
    <w:rsid w:val="002312C7"/>
    <w:rsid w:val="00231B10"/>
    <w:rsid w:val="0023304C"/>
    <w:rsid w:val="00234CD8"/>
    <w:rsid w:val="0023512E"/>
    <w:rsid w:val="0023513F"/>
    <w:rsid w:val="0023551E"/>
    <w:rsid w:val="002362E6"/>
    <w:rsid w:val="00236823"/>
    <w:rsid w:val="0023683D"/>
    <w:rsid w:val="00241C61"/>
    <w:rsid w:val="002471DA"/>
    <w:rsid w:val="0025214F"/>
    <w:rsid w:val="00252F45"/>
    <w:rsid w:val="00254126"/>
    <w:rsid w:val="00255445"/>
    <w:rsid w:val="00255788"/>
    <w:rsid w:val="002562FB"/>
    <w:rsid w:val="00256F67"/>
    <w:rsid w:val="002603B5"/>
    <w:rsid w:val="002606BD"/>
    <w:rsid w:val="00262595"/>
    <w:rsid w:val="00262F2D"/>
    <w:rsid w:val="002647B9"/>
    <w:rsid w:val="00264F7B"/>
    <w:rsid w:val="00265D4E"/>
    <w:rsid w:val="00266962"/>
    <w:rsid w:val="002670EF"/>
    <w:rsid w:val="002678A4"/>
    <w:rsid w:val="00267E3E"/>
    <w:rsid w:val="0027222E"/>
    <w:rsid w:val="00274E1A"/>
    <w:rsid w:val="002753AA"/>
    <w:rsid w:val="002815AF"/>
    <w:rsid w:val="002817C0"/>
    <w:rsid w:val="00282482"/>
    <w:rsid w:val="002837E3"/>
    <w:rsid w:val="00285E85"/>
    <w:rsid w:val="00286721"/>
    <w:rsid w:val="00296C9B"/>
    <w:rsid w:val="00297E04"/>
    <w:rsid w:val="002A0039"/>
    <w:rsid w:val="002A079E"/>
    <w:rsid w:val="002A0C67"/>
    <w:rsid w:val="002A2214"/>
    <w:rsid w:val="002A306A"/>
    <w:rsid w:val="002A3D27"/>
    <w:rsid w:val="002A425C"/>
    <w:rsid w:val="002B0895"/>
    <w:rsid w:val="002B2734"/>
    <w:rsid w:val="002B42E8"/>
    <w:rsid w:val="002B45BF"/>
    <w:rsid w:val="002B6E5F"/>
    <w:rsid w:val="002B7C10"/>
    <w:rsid w:val="002C1BFD"/>
    <w:rsid w:val="002C23B2"/>
    <w:rsid w:val="002C2ECC"/>
    <w:rsid w:val="002C5952"/>
    <w:rsid w:val="002D2A2D"/>
    <w:rsid w:val="002D411F"/>
    <w:rsid w:val="002D5D73"/>
    <w:rsid w:val="002D5DFF"/>
    <w:rsid w:val="002D6ED4"/>
    <w:rsid w:val="002D741B"/>
    <w:rsid w:val="002E0D16"/>
    <w:rsid w:val="002E2AB9"/>
    <w:rsid w:val="002E37F3"/>
    <w:rsid w:val="002E3C4E"/>
    <w:rsid w:val="002E6B2C"/>
    <w:rsid w:val="002F077A"/>
    <w:rsid w:val="002F12F4"/>
    <w:rsid w:val="002F2542"/>
    <w:rsid w:val="002F2BF4"/>
    <w:rsid w:val="002F2E0F"/>
    <w:rsid w:val="002F31E3"/>
    <w:rsid w:val="002F6CA4"/>
    <w:rsid w:val="002F7F21"/>
    <w:rsid w:val="00301D2E"/>
    <w:rsid w:val="00302716"/>
    <w:rsid w:val="003029A1"/>
    <w:rsid w:val="003032A9"/>
    <w:rsid w:val="00303D5F"/>
    <w:rsid w:val="00304E75"/>
    <w:rsid w:val="003071E3"/>
    <w:rsid w:val="00307E6B"/>
    <w:rsid w:val="003103DD"/>
    <w:rsid w:val="00310457"/>
    <w:rsid w:val="00310651"/>
    <w:rsid w:val="0031090D"/>
    <w:rsid w:val="003200D2"/>
    <w:rsid w:val="003201D7"/>
    <w:rsid w:val="00321958"/>
    <w:rsid w:val="00325B50"/>
    <w:rsid w:val="00326252"/>
    <w:rsid w:val="0033159C"/>
    <w:rsid w:val="00332532"/>
    <w:rsid w:val="00332B43"/>
    <w:rsid w:val="003337EE"/>
    <w:rsid w:val="0033439C"/>
    <w:rsid w:val="003357AA"/>
    <w:rsid w:val="00335C30"/>
    <w:rsid w:val="0033624F"/>
    <w:rsid w:val="003379F9"/>
    <w:rsid w:val="00344B11"/>
    <w:rsid w:val="00346176"/>
    <w:rsid w:val="00346D61"/>
    <w:rsid w:val="00347D8F"/>
    <w:rsid w:val="003502BF"/>
    <w:rsid w:val="00356CE2"/>
    <w:rsid w:val="003606F4"/>
    <w:rsid w:val="00363D02"/>
    <w:rsid w:val="003652D2"/>
    <w:rsid w:val="00366A41"/>
    <w:rsid w:val="00373471"/>
    <w:rsid w:val="0037372D"/>
    <w:rsid w:val="00376799"/>
    <w:rsid w:val="0038049A"/>
    <w:rsid w:val="0038053D"/>
    <w:rsid w:val="00380E46"/>
    <w:rsid w:val="00381F5C"/>
    <w:rsid w:val="00383300"/>
    <w:rsid w:val="0038541B"/>
    <w:rsid w:val="003854CE"/>
    <w:rsid w:val="00386038"/>
    <w:rsid w:val="00386369"/>
    <w:rsid w:val="003920E7"/>
    <w:rsid w:val="00395D8F"/>
    <w:rsid w:val="00396581"/>
    <w:rsid w:val="0039718C"/>
    <w:rsid w:val="00397D8C"/>
    <w:rsid w:val="003A0A3B"/>
    <w:rsid w:val="003A2940"/>
    <w:rsid w:val="003A2E30"/>
    <w:rsid w:val="003A2F91"/>
    <w:rsid w:val="003A30C9"/>
    <w:rsid w:val="003A3686"/>
    <w:rsid w:val="003A464E"/>
    <w:rsid w:val="003A48E3"/>
    <w:rsid w:val="003B4CCB"/>
    <w:rsid w:val="003B4F6C"/>
    <w:rsid w:val="003B55D5"/>
    <w:rsid w:val="003B710A"/>
    <w:rsid w:val="003C17D5"/>
    <w:rsid w:val="003C237D"/>
    <w:rsid w:val="003C2BC0"/>
    <w:rsid w:val="003C3423"/>
    <w:rsid w:val="003C3582"/>
    <w:rsid w:val="003C4133"/>
    <w:rsid w:val="003C53D9"/>
    <w:rsid w:val="003C5B0E"/>
    <w:rsid w:val="003D2666"/>
    <w:rsid w:val="003D42E6"/>
    <w:rsid w:val="003D5E93"/>
    <w:rsid w:val="003E1AD9"/>
    <w:rsid w:val="003E343F"/>
    <w:rsid w:val="003E5D8A"/>
    <w:rsid w:val="003E60F9"/>
    <w:rsid w:val="003E7C97"/>
    <w:rsid w:val="003E7DCD"/>
    <w:rsid w:val="003F12E1"/>
    <w:rsid w:val="003F1F24"/>
    <w:rsid w:val="003F2C37"/>
    <w:rsid w:val="003F3A11"/>
    <w:rsid w:val="003F4C3B"/>
    <w:rsid w:val="003F61ED"/>
    <w:rsid w:val="0040522D"/>
    <w:rsid w:val="00407278"/>
    <w:rsid w:val="00407F2A"/>
    <w:rsid w:val="00412F6F"/>
    <w:rsid w:val="004132DE"/>
    <w:rsid w:val="0041445C"/>
    <w:rsid w:val="004168C0"/>
    <w:rsid w:val="004174C2"/>
    <w:rsid w:val="00417EA8"/>
    <w:rsid w:val="00422152"/>
    <w:rsid w:val="004228A9"/>
    <w:rsid w:val="00422D2E"/>
    <w:rsid w:val="00430934"/>
    <w:rsid w:val="0043108E"/>
    <w:rsid w:val="00431251"/>
    <w:rsid w:val="0043312F"/>
    <w:rsid w:val="00433A8B"/>
    <w:rsid w:val="00434EE8"/>
    <w:rsid w:val="004369F7"/>
    <w:rsid w:val="00436F24"/>
    <w:rsid w:val="00437589"/>
    <w:rsid w:val="00440EAF"/>
    <w:rsid w:val="00442876"/>
    <w:rsid w:val="004429F6"/>
    <w:rsid w:val="00442C96"/>
    <w:rsid w:val="0044352C"/>
    <w:rsid w:val="0044422D"/>
    <w:rsid w:val="00454365"/>
    <w:rsid w:val="004545BE"/>
    <w:rsid w:val="00455F34"/>
    <w:rsid w:val="004620D9"/>
    <w:rsid w:val="00465139"/>
    <w:rsid w:val="00465589"/>
    <w:rsid w:val="00465FD6"/>
    <w:rsid w:val="00466A70"/>
    <w:rsid w:val="0046745A"/>
    <w:rsid w:val="00471C45"/>
    <w:rsid w:val="00471F5C"/>
    <w:rsid w:val="00472D22"/>
    <w:rsid w:val="00473B50"/>
    <w:rsid w:val="004746B7"/>
    <w:rsid w:val="00475EF5"/>
    <w:rsid w:val="004802A1"/>
    <w:rsid w:val="00480B60"/>
    <w:rsid w:val="00481085"/>
    <w:rsid w:val="00481492"/>
    <w:rsid w:val="00481F3A"/>
    <w:rsid w:val="00482DE6"/>
    <w:rsid w:val="00484994"/>
    <w:rsid w:val="00485054"/>
    <w:rsid w:val="0048792B"/>
    <w:rsid w:val="004A117D"/>
    <w:rsid w:val="004A1CC4"/>
    <w:rsid w:val="004A25A5"/>
    <w:rsid w:val="004A2F9E"/>
    <w:rsid w:val="004A5067"/>
    <w:rsid w:val="004A5987"/>
    <w:rsid w:val="004A6953"/>
    <w:rsid w:val="004A6BE4"/>
    <w:rsid w:val="004B5AD1"/>
    <w:rsid w:val="004B7039"/>
    <w:rsid w:val="004C0450"/>
    <w:rsid w:val="004C1741"/>
    <w:rsid w:val="004C4A72"/>
    <w:rsid w:val="004C4AEB"/>
    <w:rsid w:val="004C5077"/>
    <w:rsid w:val="004C5E4A"/>
    <w:rsid w:val="004D0567"/>
    <w:rsid w:val="004D10A8"/>
    <w:rsid w:val="004D18D3"/>
    <w:rsid w:val="004D338E"/>
    <w:rsid w:val="004D3557"/>
    <w:rsid w:val="004D3BC4"/>
    <w:rsid w:val="004D4B3F"/>
    <w:rsid w:val="004D5BD5"/>
    <w:rsid w:val="004E0D4E"/>
    <w:rsid w:val="004E0ED0"/>
    <w:rsid w:val="004E2E13"/>
    <w:rsid w:val="004E4014"/>
    <w:rsid w:val="004E51AA"/>
    <w:rsid w:val="004F1B21"/>
    <w:rsid w:val="004F4A4D"/>
    <w:rsid w:val="004F7B1D"/>
    <w:rsid w:val="004F7FAD"/>
    <w:rsid w:val="00500272"/>
    <w:rsid w:val="0050158D"/>
    <w:rsid w:val="0050309A"/>
    <w:rsid w:val="00505E99"/>
    <w:rsid w:val="00506277"/>
    <w:rsid w:val="00507119"/>
    <w:rsid w:val="00507D0E"/>
    <w:rsid w:val="00511A08"/>
    <w:rsid w:val="00513E56"/>
    <w:rsid w:val="00517695"/>
    <w:rsid w:val="00520320"/>
    <w:rsid w:val="005227CB"/>
    <w:rsid w:val="0052280F"/>
    <w:rsid w:val="00523F66"/>
    <w:rsid w:val="0052404E"/>
    <w:rsid w:val="005251C4"/>
    <w:rsid w:val="00527FB9"/>
    <w:rsid w:val="005301DF"/>
    <w:rsid w:val="0053130C"/>
    <w:rsid w:val="00532532"/>
    <w:rsid w:val="005341AF"/>
    <w:rsid w:val="005375FD"/>
    <w:rsid w:val="00541337"/>
    <w:rsid w:val="00541A6D"/>
    <w:rsid w:val="005420EC"/>
    <w:rsid w:val="0055700A"/>
    <w:rsid w:val="0056143D"/>
    <w:rsid w:val="00563B61"/>
    <w:rsid w:val="00564B95"/>
    <w:rsid w:val="005664FE"/>
    <w:rsid w:val="0056671F"/>
    <w:rsid w:val="00572E9E"/>
    <w:rsid w:val="00573B4A"/>
    <w:rsid w:val="00577671"/>
    <w:rsid w:val="005800AD"/>
    <w:rsid w:val="00580A87"/>
    <w:rsid w:val="005831D8"/>
    <w:rsid w:val="00583F2D"/>
    <w:rsid w:val="005843F1"/>
    <w:rsid w:val="0058487D"/>
    <w:rsid w:val="00585E49"/>
    <w:rsid w:val="0059093D"/>
    <w:rsid w:val="00590B7F"/>
    <w:rsid w:val="0059110D"/>
    <w:rsid w:val="00592B7B"/>
    <w:rsid w:val="00594BE7"/>
    <w:rsid w:val="005978EB"/>
    <w:rsid w:val="005A00B3"/>
    <w:rsid w:val="005A02D6"/>
    <w:rsid w:val="005A1AF6"/>
    <w:rsid w:val="005A6DD7"/>
    <w:rsid w:val="005A7556"/>
    <w:rsid w:val="005C15F0"/>
    <w:rsid w:val="005C4163"/>
    <w:rsid w:val="005C4692"/>
    <w:rsid w:val="005C49D6"/>
    <w:rsid w:val="005C4BD6"/>
    <w:rsid w:val="005C4F23"/>
    <w:rsid w:val="005C5146"/>
    <w:rsid w:val="005C5F21"/>
    <w:rsid w:val="005C66DA"/>
    <w:rsid w:val="005C7668"/>
    <w:rsid w:val="005C7EA3"/>
    <w:rsid w:val="005D2B39"/>
    <w:rsid w:val="005E0A86"/>
    <w:rsid w:val="005E37F6"/>
    <w:rsid w:val="005E3B63"/>
    <w:rsid w:val="005E4E4C"/>
    <w:rsid w:val="005F406D"/>
    <w:rsid w:val="005F4329"/>
    <w:rsid w:val="005F527A"/>
    <w:rsid w:val="005F72E1"/>
    <w:rsid w:val="006016E0"/>
    <w:rsid w:val="00601702"/>
    <w:rsid w:val="00601A67"/>
    <w:rsid w:val="006026CD"/>
    <w:rsid w:val="0060374B"/>
    <w:rsid w:val="00606A29"/>
    <w:rsid w:val="00610B21"/>
    <w:rsid w:val="00612F15"/>
    <w:rsid w:val="006135BE"/>
    <w:rsid w:val="006169A8"/>
    <w:rsid w:val="00620552"/>
    <w:rsid w:val="006207A7"/>
    <w:rsid w:val="006208EF"/>
    <w:rsid w:val="00621B51"/>
    <w:rsid w:val="00621C44"/>
    <w:rsid w:val="00624B54"/>
    <w:rsid w:val="006273FB"/>
    <w:rsid w:val="006303B5"/>
    <w:rsid w:val="00630CD4"/>
    <w:rsid w:val="00630D1F"/>
    <w:rsid w:val="006319C6"/>
    <w:rsid w:val="00631F97"/>
    <w:rsid w:val="00633869"/>
    <w:rsid w:val="00634CE8"/>
    <w:rsid w:val="00635391"/>
    <w:rsid w:val="006354FD"/>
    <w:rsid w:val="00636425"/>
    <w:rsid w:val="00636A82"/>
    <w:rsid w:val="00642B6B"/>
    <w:rsid w:val="006509C0"/>
    <w:rsid w:val="006550F9"/>
    <w:rsid w:val="006555B4"/>
    <w:rsid w:val="00660811"/>
    <w:rsid w:val="00661057"/>
    <w:rsid w:val="0066142B"/>
    <w:rsid w:val="00663885"/>
    <w:rsid w:val="0066490F"/>
    <w:rsid w:val="0066557D"/>
    <w:rsid w:val="00665A76"/>
    <w:rsid w:val="00665D30"/>
    <w:rsid w:val="006745E5"/>
    <w:rsid w:val="00677282"/>
    <w:rsid w:val="0068007F"/>
    <w:rsid w:val="00680FC8"/>
    <w:rsid w:val="00681EC6"/>
    <w:rsid w:val="006847D1"/>
    <w:rsid w:val="006847EC"/>
    <w:rsid w:val="0068684C"/>
    <w:rsid w:val="00695508"/>
    <w:rsid w:val="006A1A15"/>
    <w:rsid w:val="006A2799"/>
    <w:rsid w:val="006A4F4D"/>
    <w:rsid w:val="006B023A"/>
    <w:rsid w:val="006B1984"/>
    <w:rsid w:val="006B33B3"/>
    <w:rsid w:val="006B3E9C"/>
    <w:rsid w:val="006B67B5"/>
    <w:rsid w:val="006B69E5"/>
    <w:rsid w:val="006B6D9D"/>
    <w:rsid w:val="006B6F79"/>
    <w:rsid w:val="006B784F"/>
    <w:rsid w:val="006C24D3"/>
    <w:rsid w:val="006C3511"/>
    <w:rsid w:val="006C3EA9"/>
    <w:rsid w:val="006D0238"/>
    <w:rsid w:val="006D0F2F"/>
    <w:rsid w:val="006D378E"/>
    <w:rsid w:val="006D642B"/>
    <w:rsid w:val="006E054D"/>
    <w:rsid w:val="006E1640"/>
    <w:rsid w:val="006E4949"/>
    <w:rsid w:val="006E4996"/>
    <w:rsid w:val="006E7AE8"/>
    <w:rsid w:val="006F093A"/>
    <w:rsid w:val="006F71A1"/>
    <w:rsid w:val="006F7B87"/>
    <w:rsid w:val="00700662"/>
    <w:rsid w:val="007006A9"/>
    <w:rsid w:val="00703ECA"/>
    <w:rsid w:val="00706812"/>
    <w:rsid w:val="00712416"/>
    <w:rsid w:val="007128C3"/>
    <w:rsid w:val="0071296D"/>
    <w:rsid w:val="00712F83"/>
    <w:rsid w:val="007135D2"/>
    <w:rsid w:val="00713AFA"/>
    <w:rsid w:val="007162C8"/>
    <w:rsid w:val="00717A84"/>
    <w:rsid w:val="0072230F"/>
    <w:rsid w:val="00722BAB"/>
    <w:rsid w:val="0072315E"/>
    <w:rsid w:val="00723C16"/>
    <w:rsid w:val="00726B01"/>
    <w:rsid w:val="007279A3"/>
    <w:rsid w:val="0073310A"/>
    <w:rsid w:val="007370AB"/>
    <w:rsid w:val="00737D82"/>
    <w:rsid w:val="00740C75"/>
    <w:rsid w:val="00741D75"/>
    <w:rsid w:val="00743FB6"/>
    <w:rsid w:val="00747CF7"/>
    <w:rsid w:val="00750302"/>
    <w:rsid w:val="007528D9"/>
    <w:rsid w:val="007549F0"/>
    <w:rsid w:val="00755A14"/>
    <w:rsid w:val="007562E0"/>
    <w:rsid w:val="00757B57"/>
    <w:rsid w:val="007604BA"/>
    <w:rsid w:val="00760CE3"/>
    <w:rsid w:val="0076595B"/>
    <w:rsid w:val="007703A0"/>
    <w:rsid w:val="007719C6"/>
    <w:rsid w:val="007725F9"/>
    <w:rsid w:val="00774669"/>
    <w:rsid w:val="00774788"/>
    <w:rsid w:val="00776FA1"/>
    <w:rsid w:val="00780EC8"/>
    <w:rsid w:val="00781ADF"/>
    <w:rsid w:val="007823FB"/>
    <w:rsid w:val="00783F5D"/>
    <w:rsid w:val="00785A77"/>
    <w:rsid w:val="00785C42"/>
    <w:rsid w:val="0078608F"/>
    <w:rsid w:val="0078662E"/>
    <w:rsid w:val="00786D65"/>
    <w:rsid w:val="007903CE"/>
    <w:rsid w:val="0079120C"/>
    <w:rsid w:val="0079251B"/>
    <w:rsid w:val="00792BEB"/>
    <w:rsid w:val="00793670"/>
    <w:rsid w:val="0079388C"/>
    <w:rsid w:val="00796DFA"/>
    <w:rsid w:val="00797B48"/>
    <w:rsid w:val="007A0119"/>
    <w:rsid w:val="007A4B19"/>
    <w:rsid w:val="007A5472"/>
    <w:rsid w:val="007A7BE7"/>
    <w:rsid w:val="007B0A8C"/>
    <w:rsid w:val="007B27BF"/>
    <w:rsid w:val="007B4CE1"/>
    <w:rsid w:val="007C2F0B"/>
    <w:rsid w:val="007C355C"/>
    <w:rsid w:val="007C4C1D"/>
    <w:rsid w:val="007C5B61"/>
    <w:rsid w:val="007C7FA2"/>
    <w:rsid w:val="007D2F75"/>
    <w:rsid w:val="007D330F"/>
    <w:rsid w:val="007D4DEE"/>
    <w:rsid w:val="007E1792"/>
    <w:rsid w:val="007E21DD"/>
    <w:rsid w:val="007E3536"/>
    <w:rsid w:val="007E3EE3"/>
    <w:rsid w:val="007E4A2B"/>
    <w:rsid w:val="007E4CAF"/>
    <w:rsid w:val="007E6A09"/>
    <w:rsid w:val="007E7395"/>
    <w:rsid w:val="007F00DB"/>
    <w:rsid w:val="007F0BAC"/>
    <w:rsid w:val="007F1FA5"/>
    <w:rsid w:val="007F2BA1"/>
    <w:rsid w:val="007F5AC1"/>
    <w:rsid w:val="007F68E4"/>
    <w:rsid w:val="007F75E2"/>
    <w:rsid w:val="007F7F99"/>
    <w:rsid w:val="00800AD1"/>
    <w:rsid w:val="008059C4"/>
    <w:rsid w:val="00807057"/>
    <w:rsid w:val="008104FF"/>
    <w:rsid w:val="00812BB6"/>
    <w:rsid w:val="0081301A"/>
    <w:rsid w:val="00813D6B"/>
    <w:rsid w:val="00815128"/>
    <w:rsid w:val="0081535C"/>
    <w:rsid w:val="00815477"/>
    <w:rsid w:val="008164E5"/>
    <w:rsid w:val="008202A4"/>
    <w:rsid w:val="0082624D"/>
    <w:rsid w:val="00826B52"/>
    <w:rsid w:val="008322E9"/>
    <w:rsid w:val="008329B3"/>
    <w:rsid w:val="00832EC3"/>
    <w:rsid w:val="00834CFA"/>
    <w:rsid w:val="00840466"/>
    <w:rsid w:val="0084183C"/>
    <w:rsid w:val="0084474F"/>
    <w:rsid w:val="008507A1"/>
    <w:rsid w:val="008509FA"/>
    <w:rsid w:val="00855D04"/>
    <w:rsid w:val="00857F3B"/>
    <w:rsid w:val="00860004"/>
    <w:rsid w:val="0086023A"/>
    <w:rsid w:val="00862FEA"/>
    <w:rsid w:val="008635DD"/>
    <w:rsid w:val="00866CFC"/>
    <w:rsid w:val="00870545"/>
    <w:rsid w:val="008712EC"/>
    <w:rsid w:val="00871A31"/>
    <w:rsid w:val="00872FD6"/>
    <w:rsid w:val="00875999"/>
    <w:rsid w:val="00876E13"/>
    <w:rsid w:val="00882F08"/>
    <w:rsid w:val="00887B77"/>
    <w:rsid w:val="00890929"/>
    <w:rsid w:val="008924A7"/>
    <w:rsid w:val="00892C6B"/>
    <w:rsid w:val="00892EEC"/>
    <w:rsid w:val="00893E0F"/>
    <w:rsid w:val="00895AEA"/>
    <w:rsid w:val="008A17DB"/>
    <w:rsid w:val="008A5CAD"/>
    <w:rsid w:val="008A759E"/>
    <w:rsid w:val="008B0066"/>
    <w:rsid w:val="008B59A6"/>
    <w:rsid w:val="008B6E89"/>
    <w:rsid w:val="008C3BAF"/>
    <w:rsid w:val="008C6B11"/>
    <w:rsid w:val="008D0E41"/>
    <w:rsid w:val="008D106B"/>
    <w:rsid w:val="008D2D00"/>
    <w:rsid w:val="008D7880"/>
    <w:rsid w:val="008D7AEF"/>
    <w:rsid w:val="008D7D2E"/>
    <w:rsid w:val="008E37CF"/>
    <w:rsid w:val="008E5E84"/>
    <w:rsid w:val="008F0212"/>
    <w:rsid w:val="008F062C"/>
    <w:rsid w:val="008F1ACA"/>
    <w:rsid w:val="008F417A"/>
    <w:rsid w:val="008F4E95"/>
    <w:rsid w:val="008F5569"/>
    <w:rsid w:val="008F559E"/>
    <w:rsid w:val="008F5986"/>
    <w:rsid w:val="008F7880"/>
    <w:rsid w:val="009019EE"/>
    <w:rsid w:val="009023FF"/>
    <w:rsid w:val="00903A0E"/>
    <w:rsid w:val="009040D7"/>
    <w:rsid w:val="00904A8D"/>
    <w:rsid w:val="00904F54"/>
    <w:rsid w:val="009061CA"/>
    <w:rsid w:val="009061EE"/>
    <w:rsid w:val="0090685C"/>
    <w:rsid w:val="009103B4"/>
    <w:rsid w:val="00910630"/>
    <w:rsid w:val="00911693"/>
    <w:rsid w:val="00911769"/>
    <w:rsid w:val="00912ED4"/>
    <w:rsid w:val="00913830"/>
    <w:rsid w:val="00913E98"/>
    <w:rsid w:val="009159B4"/>
    <w:rsid w:val="00915BC9"/>
    <w:rsid w:val="00916809"/>
    <w:rsid w:val="00916A22"/>
    <w:rsid w:val="0092314B"/>
    <w:rsid w:val="00925F3F"/>
    <w:rsid w:val="0092772B"/>
    <w:rsid w:val="00931667"/>
    <w:rsid w:val="00931728"/>
    <w:rsid w:val="00931CB3"/>
    <w:rsid w:val="00933A2C"/>
    <w:rsid w:val="00934AD2"/>
    <w:rsid w:val="00935568"/>
    <w:rsid w:val="00935816"/>
    <w:rsid w:val="009363BB"/>
    <w:rsid w:val="0093764B"/>
    <w:rsid w:val="00940FD8"/>
    <w:rsid w:val="00941CE3"/>
    <w:rsid w:val="0094295C"/>
    <w:rsid w:val="00942F99"/>
    <w:rsid w:val="00951762"/>
    <w:rsid w:val="00952C13"/>
    <w:rsid w:val="0095347B"/>
    <w:rsid w:val="009555FF"/>
    <w:rsid w:val="00955A4E"/>
    <w:rsid w:val="00955B84"/>
    <w:rsid w:val="00962623"/>
    <w:rsid w:val="00970530"/>
    <w:rsid w:val="00972068"/>
    <w:rsid w:val="00976240"/>
    <w:rsid w:val="00977C36"/>
    <w:rsid w:val="0098012D"/>
    <w:rsid w:val="00980A6F"/>
    <w:rsid w:val="00982C1F"/>
    <w:rsid w:val="00983D58"/>
    <w:rsid w:val="009866A6"/>
    <w:rsid w:val="00987D76"/>
    <w:rsid w:val="00990ACF"/>
    <w:rsid w:val="00990F30"/>
    <w:rsid w:val="00992019"/>
    <w:rsid w:val="00995B2C"/>
    <w:rsid w:val="009960D0"/>
    <w:rsid w:val="009A2E8F"/>
    <w:rsid w:val="009A5C2B"/>
    <w:rsid w:val="009A615E"/>
    <w:rsid w:val="009A6788"/>
    <w:rsid w:val="009B2540"/>
    <w:rsid w:val="009B262C"/>
    <w:rsid w:val="009B27A0"/>
    <w:rsid w:val="009B5673"/>
    <w:rsid w:val="009C017D"/>
    <w:rsid w:val="009C14D3"/>
    <w:rsid w:val="009C1629"/>
    <w:rsid w:val="009C2291"/>
    <w:rsid w:val="009C2C2E"/>
    <w:rsid w:val="009C4DCE"/>
    <w:rsid w:val="009D402B"/>
    <w:rsid w:val="009D45FE"/>
    <w:rsid w:val="009D5690"/>
    <w:rsid w:val="009E038F"/>
    <w:rsid w:val="009E04D3"/>
    <w:rsid w:val="009E0873"/>
    <w:rsid w:val="009E109E"/>
    <w:rsid w:val="009E2007"/>
    <w:rsid w:val="009E204A"/>
    <w:rsid w:val="009E2DFF"/>
    <w:rsid w:val="009E341F"/>
    <w:rsid w:val="009E4267"/>
    <w:rsid w:val="009E4F8E"/>
    <w:rsid w:val="009E768A"/>
    <w:rsid w:val="009E79DC"/>
    <w:rsid w:val="009F1834"/>
    <w:rsid w:val="009F2907"/>
    <w:rsid w:val="009F6318"/>
    <w:rsid w:val="009F6971"/>
    <w:rsid w:val="00A0199A"/>
    <w:rsid w:val="00A0321F"/>
    <w:rsid w:val="00A0383C"/>
    <w:rsid w:val="00A061D0"/>
    <w:rsid w:val="00A06C54"/>
    <w:rsid w:val="00A15C1D"/>
    <w:rsid w:val="00A17D87"/>
    <w:rsid w:val="00A207D3"/>
    <w:rsid w:val="00A24884"/>
    <w:rsid w:val="00A25B3A"/>
    <w:rsid w:val="00A25CC2"/>
    <w:rsid w:val="00A273E3"/>
    <w:rsid w:val="00A31C1E"/>
    <w:rsid w:val="00A321A1"/>
    <w:rsid w:val="00A32BA5"/>
    <w:rsid w:val="00A33D20"/>
    <w:rsid w:val="00A34C57"/>
    <w:rsid w:val="00A3670D"/>
    <w:rsid w:val="00A414FB"/>
    <w:rsid w:val="00A41754"/>
    <w:rsid w:val="00A44D7B"/>
    <w:rsid w:val="00A46147"/>
    <w:rsid w:val="00A4688B"/>
    <w:rsid w:val="00A46983"/>
    <w:rsid w:val="00A5222F"/>
    <w:rsid w:val="00A54330"/>
    <w:rsid w:val="00A577B1"/>
    <w:rsid w:val="00A623DA"/>
    <w:rsid w:val="00A645B4"/>
    <w:rsid w:val="00A6638E"/>
    <w:rsid w:val="00A67D9C"/>
    <w:rsid w:val="00A709F4"/>
    <w:rsid w:val="00A74304"/>
    <w:rsid w:val="00A74C37"/>
    <w:rsid w:val="00A75527"/>
    <w:rsid w:val="00A7755E"/>
    <w:rsid w:val="00A8117E"/>
    <w:rsid w:val="00A845C7"/>
    <w:rsid w:val="00A85ADF"/>
    <w:rsid w:val="00A86391"/>
    <w:rsid w:val="00A90D9B"/>
    <w:rsid w:val="00A913B6"/>
    <w:rsid w:val="00A91945"/>
    <w:rsid w:val="00A946F1"/>
    <w:rsid w:val="00A958DC"/>
    <w:rsid w:val="00A96AAB"/>
    <w:rsid w:val="00AA1C94"/>
    <w:rsid w:val="00AA4100"/>
    <w:rsid w:val="00AA508D"/>
    <w:rsid w:val="00AB08AB"/>
    <w:rsid w:val="00AB2391"/>
    <w:rsid w:val="00AB3A26"/>
    <w:rsid w:val="00AB3E7E"/>
    <w:rsid w:val="00AB65E0"/>
    <w:rsid w:val="00AC02F2"/>
    <w:rsid w:val="00AC0D86"/>
    <w:rsid w:val="00AC2883"/>
    <w:rsid w:val="00AC3016"/>
    <w:rsid w:val="00AC36A1"/>
    <w:rsid w:val="00AC41C7"/>
    <w:rsid w:val="00AC5D76"/>
    <w:rsid w:val="00AD11DA"/>
    <w:rsid w:val="00AD1808"/>
    <w:rsid w:val="00AD6FF6"/>
    <w:rsid w:val="00AE011D"/>
    <w:rsid w:val="00AE03EE"/>
    <w:rsid w:val="00AE0785"/>
    <w:rsid w:val="00AE0983"/>
    <w:rsid w:val="00AE14DA"/>
    <w:rsid w:val="00AE2938"/>
    <w:rsid w:val="00AE2A91"/>
    <w:rsid w:val="00AE44A0"/>
    <w:rsid w:val="00AE4B56"/>
    <w:rsid w:val="00AF00D2"/>
    <w:rsid w:val="00AF1C47"/>
    <w:rsid w:val="00AF26AC"/>
    <w:rsid w:val="00AF2E37"/>
    <w:rsid w:val="00AF34A9"/>
    <w:rsid w:val="00AF55D3"/>
    <w:rsid w:val="00AF57C9"/>
    <w:rsid w:val="00AF601D"/>
    <w:rsid w:val="00AF6DD6"/>
    <w:rsid w:val="00AF74D9"/>
    <w:rsid w:val="00B002BF"/>
    <w:rsid w:val="00B03444"/>
    <w:rsid w:val="00B05452"/>
    <w:rsid w:val="00B07099"/>
    <w:rsid w:val="00B07247"/>
    <w:rsid w:val="00B1013E"/>
    <w:rsid w:val="00B1136A"/>
    <w:rsid w:val="00B138B6"/>
    <w:rsid w:val="00B15D0A"/>
    <w:rsid w:val="00B166BD"/>
    <w:rsid w:val="00B1728A"/>
    <w:rsid w:val="00B176FD"/>
    <w:rsid w:val="00B20494"/>
    <w:rsid w:val="00B20D3E"/>
    <w:rsid w:val="00B21877"/>
    <w:rsid w:val="00B22276"/>
    <w:rsid w:val="00B23702"/>
    <w:rsid w:val="00B238F1"/>
    <w:rsid w:val="00B23EF4"/>
    <w:rsid w:val="00B23F0C"/>
    <w:rsid w:val="00B26714"/>
    <w:rsid w:val="00B27504"/>
    <w:rsid w:val="00B31623"/>
    <w:rsid w:val="00B31AB8"/>
    <w:rsid w:val="00B320A1"/>
    <w:rsid w:val="00B32513"/>
    <w:rsid w:val="00B326C5"/>
    <w:rsid w:val="00B356F1"/>
    <w:rsid w:val="00B35B0C"/>
    <w:rsid w:val="00B35E24"/>
    <w:rsid w:val="00B37354"/>
    <w:rsid w:val="00B4232A"/>
    <w:rsid w:val="00B42CA9"/>
    <w:rsid w:val="00B43992"/>
    <w:rsid w:val="00B4638E"/>
    <w:rsid w:val="00B4667E"/>
    <w:rsid w:val="00B53B6D"/>
    <w:rsid w:val="00B5638F"/>
    <w:rsid w:val="00B5783F"/>
    <w:rsid w:val="00B6027A"/>
    <w:rsid w:val="00B60A6B"/>
    <w:rsid w:val="00B62C18"/>
    <w:rsid w:val="00B634C4"/>
    <w:rsid w:val="00B63A4E"/>
    <w:rsid w:val="00B644C9"/>
    <w:rsid w:val="00B64B69"/>
    <w:rsid w:val="00B6655A"/>
    <w:rsid w:val="00B66CC2"/>
    <w:rsid w:val="00B7152C"/>
    <w:rsid w:val="00B7658B"/>
    <w:rsid w:val="00B77505"/>
    <w:rsid w:val="00B77BEF"/>
    <w:rsid w:val="00B841DD"/>
    <w:rsid w:val="00B8712D"/>
    <w:rsid w:val="00B8741E"/>
    <w:rsid w:val="00B87CBA"/>
    <w:rsid w:val="00B906BE"/>
    <w:rsid w:val="00B92E8C"/>
    <w:rsid w:val="00B94140"/>
    <w:rsid w:val="00B97602"/>
    <w:rsid w:val="00B976F1"/>
    <w:rsid w:val="00BA09C5"/>
    <w:rsid w:val="00BA3434"/>
    <w:rsid w:val="00BA3E3D"/>
    <w:rsid w:val="00BA7267"/>
    <w:rsid w:val="00BB045D"/>
    <w:rsid w:val="00BB110B"/>
    <w:rsid w:val="00BB25CA"/>
    <w:rsid w:val="00BB59FC"/>
    <w:rsid w:val="00BC3333"/>
    <w:rsid w:val="00BC34E9"/>
    <w:rsid w:val="00BD077F"/>
    <w:rsid w:val="00BD4E6A"/>
    <w:rsid w:val="00BD6064"/>
    <w:rsid w:val="00BE05CF"/>
    <w:rsid w:val="00BE0603"/>
    <w:rsid w:val="00BE315C"/>
    <w:rsid w:val="00BE44DC"/>
    <w:rsid w:val="00BE5498"/>
    <w:rsid w:val="00BE5B7E"/>
    <w:rsid w:val="00BE5C78"/>
    <w:rsid w:val="00BE65F5"/>
    <w:rsid w:val="00BF08E7"/>
    <w:rsid w:val="00BF0B2D"/>
    <w:rsid w:val="00BF140A"/>
    <w:rsid w:val="00BF16B7"/>
    <w:rsid w:val="00BF3B8A"/>
    <w:rsid w:val="00BF42E6"/>
    <w:rsid w:val="00BF6478"/>
    <w:rsid w:val="00BF6E58"/>
    <w:rsid w:val="00C00B9A"/>
    <w:rsid w:val="00C03742"/>
    <w:rsid w:val="00C0563F"/>
    <w:rsid w:val="00C061DB"/>
    <w:rsid w:val="00C07B2B"/>
    <w:rsid w:val="00C1073E"/>
    <w:rsid w:val="00C10AC5"/>
    <w:rsid w:val="00C116C8"/>
    <w:rsid w:val="00C1182E"/>
    <w:rsid w:val="00C1280B"/>
    <w:rsid w:val="00C13C60"/>
    <w:rsid w:val="00C14BAE"/>
    <w:rsid w:val="00C17E4A"/>
    <w:rsid w:val="00C2225A"/>
    <w:rsid w:val="00C27308"/>
    <w:rsid w:val="00C35174"/>
    <w:rsid w:val="00C36200"/>
    <w:rsid w:val="00C362F8"/>
    <w:rsid w:val="00C41318"/>
    <w:rsid w:val="00C44CED"/>
    <w:rsid w:val="00C46E32"/>
    <w:rsid w:val="00C50C43"/>
    <w:rsid w:val="00C50C77"/>
    <w:rsid w:val="00C5133E"/>
    <w:rsid w:val="00C51794"/>
    <w:rsid w:val="00C51B32"/>
    <w:rsid w:val="00C53E45"/>
    <w:rsid w:val="00C54DC3"/>
    <w:rsid w:val="00C61624"/>
    <w:rsid w:val="00C61F95"/>
    <w:rsid w:val="00C62B60"/>
    <w:rsid w:val="00C630F2"/>
    <w:rsid w:val="00C651E1"/>
    <w:rsid w:val="00C65AB2"/>
    <w:rsid w:val="00C66FD3"/>
    <w:rsid w:val="00C70F86"/>
    <w:rsid w:val="00C715BA"/>
    <w:rsid w:val="00C71F4B"/>
    <w:rsid w:val="00C721D3"/>
    <w:rsid w:val="00C817BE"/>
    <w:rsid w:val="00C82CE3"/>
    <w:rsid w:val="00C84297"/>
    <w:rsid w:val="00C8559A"/>
    <w:rsid w:val="00C862AD"/>
    <w:rsid w:val="00C86CC8"/>
    <w:rsid w:val="00C87832"/>
    <w:rsid w:val="00C91F96"/>
    <w:rsid w:val="00C96661"/>
    <w:rsid w:val="00C96A15"/>
    <w:rsid w:val="00C97888"/>
    <w:rsid w:val="00CA012D"/>
    <w:rsid w:val="00CA03DB"/>
    <w:rsid w:val="00CA05CD"/>
    <w:rsid w:val="00CA20EC"/>
    <w:rsid w:val="00CB137E"/>
    <w:rsid w:val="00CB3241"/>
    <w:rsid w:val="00CB60BD"/>
    <w:rsid w:val="00CB6D99"/>
    <w:rsid w:val="00CC12EF"/>
    <w:rsid w:val="00CC5CAC"/>
    <w:rsid w:val="00CC614F"/>
    <w:rsid w:val="00CC704D"/>
    <w:rsid w:val="00CC758F"/>
    <w:rsid w:val="00CD188A"/>
    <w:rsid w:val="00CD2BE9"/>
    <w:rsid w:val="00CD4757"/>
    <w:rsid w:val="00CD4930"/>
    <w:rsid w:val="00CD5966"/>
    <w:rsid w:val="00CD6F4C"/>
    <w:rsid w:val="00CD7C34"/>
    <w:rsid w:val="00CE03A0"/>
    <w:rsid w:val="00CE12F7"/>
    <w:rsid w:val="00CE1B8A"/>
    <w:rsid w:val="00CE3AF2"/>
    <w:rsid w:val="00CE4766"/>
    <w:rsid w:val="00CE6F29"/>
    <w:rsid w:val="00CE7299"/>
    <w:rsid w:val="00CE77D0"/>
    <w:rsid w:val="00CF22DB"/>
    <w:rsid w:val="00CF3F04"/>
    <w:rsid w:val="00CF4A3B"/>
    <w:rsid w:val="00CF5316"/>
    <w:rsid w:val="00CF6716"/>
    <w:rsid w:val="00CF67A5"/>
    <w:rsid w:val="00CF6933"/>
    <w:rsid w:val="00D027A0"/>
    <w:rsid w:val="00D02A23"/>
    <w:rsid w:val="00D037DE"/>
    <w:rsid w:val="00D04A87"/>
    <w:rsid w:val="00D05432"/>
    <w:rsid w:val="00D054B1"/>
    <w:rsid w:val="00D06612"/>
    <w:rsid w:val="00D071CF"/>
    <w:rsid w:val="00D07A9E"/>
    <w:rsid w:val="00D1019C"/>
    <w:rsid w:val="00D11EC3"/>
    <w:rsid w:val="00D12E9B"/>
    <w:rsid w:val="00D13CE2"/>
    <w:rsid w:val="00D20AF6"/>
    <w:rsid w:val="00D217CE"/>
    <w:rsid w:val="00D21DCB"/>
    <w:rsid w:val="00D23322"/>
    <w:rsid w:val="00D30E3B"/>
    <w:rsid w:val="00D3282F"/>
    <w:rsid w:val="00D33D1E"/>
    <w:rsid w:val="00D37E82"/>
    <w:rsid w:val="00D42233"/>
    <w:rsid w:val="00D42400"/>
    <w:rsid w:val="00D43049"/>
    <w:rsid w:val="00D451C2"/>
    <w:rsid w:val="00D45FB9"/>
    <w:rsid w:val="00D47769"/>
    <w:rsid w:val="00D47E28"/>
    <w:rsid w:val="00D50777"/>
    <w:rsid w:val="00D52D8D"/>
    <w:rsid w:val="00D53398"/>
    <w:rsid w:val="00D53E82"/>
    <w:rsid w:val="00D56DD6"/>
    <w:rsid w:val="00D57A11"/>
    <w:rsid w:val="00D61993"/>
    <w:rsid w:val="00D63990"/>
    <w:rsid w:val="00D65770"/>
    <w:rsid w:val="00D70A10"/>
    <w:rsid w:val="00D7101A"/>
    <w:rsid w:val="00D7387B"/>
    <w:rsid w:val="00D7729E"/>
    <w:rsid w:val="00D77B0C"/>
    <w:rsid w:val="00D80400"/>
    <w:rsid w:val="00D82A51"/>
    <w:rsid w:val="00D84F79"/>
    <w:rsid w:val="00D84FFC"/>
    <w:rsid w:val="00D8540E"/>
    <w:rsid w:val="00D85655"/>
    <w:rsid w:val="00D85EDA"/>
    <w:rsid w:val="00D941ED"/>
    <w:rsid w:val="00D96687"/>
    <w:rsid w:val="00DA0BF0"/>
    <w:rsid w:val="00DA0F1B"/>
    <w:rsid w:val="00DA2246"/>
    <w:rsid w:val="00DA35F0"/>
    <w:rsid w:val="00DA4746"/>
    <w:rsid w:val="00DB0A45"/>
    <w:rsid w:val="00DB67EA"/>
    <w:rsid w:val="00DC0184"/>
    <w:rsid w:val="00DC07AA"/>
    <w:rsid w:val="00DC1D6E"/>
    <w:rsid w:val="00DC2003"/>
    <w:rsid w:val="00DC3386"/>
    <w:rsid w:val="00DC48BE"/>
    <w:rsid w:val="00DC48CF"/>
    <w:rsid w:val="00DD15F6"/>
    <w:rsid w:val="00DD1B03"/>
    <w:rsid w:val="00DD1F64"/>
    <w:rsid w:val="00DD2000"/>
    <w:rsid w:val="00DD4516"/>
    <w:rsid w:val="00DD597E"/>
    <w:rsid w:val="00DD5F2C"/>
    <w:rsid w:val="00DD7317"/>
    <w:rsid w:val="00DE0B03"/>
    <w:rsid w:val="00DE48E7"/>
    <w:rsid w:val="00DE5CC7"/>
    <w:rsid w:val="00DF2687"/>
    <w:rsid w:val="00DF6D0A"/>
    <w:rsid w:val="00DF7B6F"/>
    <w:rsid w:val="00E01862"/>
    <w:rsid w:val="00E055CA"/>
    <w:rsid w:val="00E05FE5"/>
    <w:rsid w:val="00E06041"/>
    <w:rsid w:val="00E063DA"/>
    <w:rsid w:val="00E106A7"/>
    <w:rsid w:val="00E11346"/>
    <w:rsid w:val="00E1483B"/>
    <w:rsid w:val="00E15D47"/>
    <w:rsid w:val="00E15EC6"/>
    <w:rsid w:val="00E1674D"/>
    <w:rsid w:val="00E178BD"/>
    <w:rsid w:val="00E2011E"/>
    <w:rsid w:val="00E23174"/>
    <w:rsid w:val="00E25C26"/>
    <w:rsid w:val="00E3103C"/>
    <w:rsid w:val="00E33557"/>
    <w:rsid w:val="00E33951"/>
    <w:rsid w:val="00E33B46"/>
    <w:rsid w:val="00E37EE2"/>
    <w:rsid w:val="00E43E09"/>
    <w:rsid w:val="00E44DBE"/>
    <w:rsid w:val="00E52619"/>
    <w:rsid w:val="00E55646"/>
    <w:rsid w:val="00E56741"/>
    <w:rsid w:val="00E61C40"/>
    <w:rsid w:val="00E644F4"/>
    <w:rsid w:val="00E66034"/>
    <w:rsid w:val="00E662B6"/>
    <w:rsid w:val="00E66469"/>
    <w:rsid w:val="00E67A3F"/>
    <w:rsid w:val="00E71691"/>
    <w:rsid w:val="00E719AC"/>
    <w:rsid w:val="00E744B0"/>
    <w:rsid w:val="00E74C75"/>
    <w:rsid w:val="00E752B7"/>
    <w:rsid w:val="00E75553"/>
    <w:rsid w:val="00E75DDA"/>
    <w:rsid w:val="00E76319"/>
    <w:rsid w:val="00E81050"/>
    <w:rsid w:val="00E81BF6"/>
    <w:rsid w:val="00E82649"/>
    <w:rsid w:val="00E82924"/>
    <w:rsid w:val="00E83D33"/>
    <w:rsid w:val="00E85D4F"/>
    <w:rsid w:val="00E86796"/>
    <w:rsid w:val="00E87E19"/>
    <w:rsid w:val="00E91734"/>
    <w:rsid w:val="00E94587"/>
    <w:rsid w:val="00E96959"/>
    <w:rsid w:val="00EA1616"/>
    <w:rsid w:val="00EA32EF"/>
    <w:rsid w:val="00EA5D9E"/>
    <w:rsid w:val="00EB012E"/>
    <w:rsid w:val="00EB1C5D"/>
    <w:rsid w:val="00EB35C3"/>
    <w:rsid w:val="00EB3DCF"/>
    <w:rsid w:val="00EB415B"/>
    <w:rsid w:val="00EB50C7"/>
    <w:rsid w:val="00EB6625"/>
    <w:rsid w:val="00EC1571"/>
    <w:rsid w:val="00EC2367"/>
    <w:rsid w:val="00EC7327"/>
    <w:rsid w:val="00EC73A6"/>
    <w:rsid w:val="00ED08AC"/>
    <w:rsid w:val="00ED153D"/>
    <w:rsid w:val="00ED1D91"/>
    <w:rsid w:val="00ED27FF"/>
    <w:rsid w:val="00ED3846"/>
    <w:rsid w:val="00ED6EF6"/>
    <w:rsid w:val="00ED7AA6"/>
    <w:rsid w:val="00ED7CDD"/>
    <w:rsid w:val="00EE5FF0"/>
    <w:rsid w:val="00EF1F7D"/>
    <w:rsid w:val="00EF2706"/>
    <w:rsid w:val="00EF2E54"/>
    <w:rsid w:val="00EF447D"/>
    <w:rsid w:val="00EF5DA5"/>
    <w:rsid w:val="00EF68CD"/>
    <w:rsid w:val="00EF6B11"/>
    <w:rsid w:val="00EF72FF"/>
    <w:rsid w:val="00EF7CBA"/>
    <w:rsid w:val="00F007AE"/>
    <w:rsid w:val="00F00CA5"/>
    <w:rsid w:val="00F01F08"/>
    <w:rsid w:val="00F0469E"/>
    <w:rsid w:val="00F04803"/>
    <w:rsid w:val="00F05DB0"/>
    <w:rsid w:val="00F0603F"/>
    <w:rsid w:val="00F064CE"/>
    <w:rsid w:val="00F06A3C"/>
    <w:rsid w:val="00F07D83"/>
    <w:rsid w:val="00F1211A"/>
    <w:rsid w:val="00F1376D"/>
    <w:rsid w:val="00F14A6B"/>
    <w:rsid w:val="00F21B65"/>
    <w:rsid w:val="00F22538"/>
    <w:rsid w:val="00F235F3"/>
    <w:rsid w:val="00F24D75"/>
    <w:rsid w:val="00F25493"/>
    <w:rsid w:val="00F2621D"/>
    <w:rsid w:val="00F363A7"/>
    <w:rsid w:val="00F373BF"/>
    <w:rsid w:val="00F376CD"/>
    <w:rsid w:val="00F46B93"/>
    <w:rsid w:val="00F51C96"/>
    <w:rsid w:val="00F5341C"/>
    <w:rsid w:val="00F541C1"/>
    <w:rsid w:val="00F54EC4"/>
    <w:rsid w:val="00F55003"/>
    <w:rsid w:val="00F6036F"/>
    <w:rsid w:val="00F60A56"/>
    <w:rsid w:val="00F624C0"/>
    <w:rsid w:val="00F629AF"/>
    <w:rsid w:val="00F62C04"/>
    <w:rsid w:val="00F65A21"/>
    <w:rsid w:val="00F717D8"/>
    <w:rsid w:val="00F71D61"/>
    <w:rsid w:val="00F72ED1"/>
    <w:rsid w:val="00F73404"/>
    <w:rsid w:val="00F73AC3"/>
    <w:rsid w:val="00F73C16"/>
    <w:rsid w:val="00F73FEC"/>
    <w:rsid w:val="00F7452C"/>
    <w:rsid w:val="00F74C9E"/>
    <w:rsid w:val="00F75B3D"/>
    <w:rsid w:val="00F76D58"/>
    <w:rsid w:val="00F77C82"/>
    <w:rsid w:val="00F8291C"/>
    <w:rsid w:val="00F82E70"/>
    <w:rsid w:val="00F82FB7"/>
    <w:rsid w:val="00F840B1"/>
    <w:rsid w:val="00F85C8A"/>
    <w:rsid w:val="00F973E5"/>
    <w:rsid w:val="00F97D97"/>
    <w:rsid w:val="00FA020A"/>
    <w:rsid w:val="00FA3A53"/>
    <w:rsid w:val="00FA4E90"/>
    <w:rsid w:val="00FA56BE"/>
    <w:rsid w:val="00FA5929"/>
    <w:rsid w:val="00FB1765"/>
    <w:rsid w:val="00FB2C9E"/>
    <w:rsid w:val="00FB66CB"/>
    <w:rsid w:val="00FB6801"/>
    <w:rsid w:val="00FB6C03"/>
    <w:rsid w:val="00FC3A6B"/>
    <w:rsid w:val="00FC77B3"/>
    <w:rsid w:val="00FD3B3A"/>
    <w:rsid w:val="00FD45E0"/>
    <w:rsid w:val="00FD4D14"/>
    <w:rsid w:val="00FD5F9B"/>
    <w:rsid w:val="00FE2707"/>
    <w:rsid w:val="00FE27D0"/>
    <w:rsid w:val="00FE283F"/>
    <w:rsid w:val="00FE3AD5"/>
    <w:rsid w:val="00FE7799"/>
    <w:rsid w:val="00FF338A"/>
    <w:rsid w:val="00FF5079"/>
    <w:rsid w:val="00FF70A0"/>
    <w:rsid w:val="4A2A6380"/>
    <w:rsid w:val="592933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BDD2F4"/>
  <w15:docId w15:val="{1D611870-6715-41F6-8979-EE8A2CCC9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lsdException w:name="footer"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unhideWhenUsed="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60" w:lineRule="auto"/>
      <w:ind w:firstLineChars="200" w:firstLine="200"/>
    </w:pPr>
    <w:rPr>
      <w:kern w:val="2"/>
      <w:sz w:val="21"/>
      <w:szCs w:val="21"/>
    </w:rPr>
  </w:style>
  <w:style w:type="paragraph" w:styleId="1">
    <w:name w:val="heading 1"/>
    <w:basedOn w:val="a"/>
    <w:next w:val="a"/>
    <w:link w:val="10"/>
    <w:uiPriority w:val="9"/>
    <w:semiHidden/>
    <w:qFormat/>
    <w:pPr>
      <w:keepNext/>
      <w:keepLines/>
      <w:spacing w:before="340" w:after="330" w:line="578" w:lineRule="auto"/>
      <w:ind w:firstLineChars="0" w:firstLine="0"/>
      <w:jc w:val="center"/>
      <w:outlineLvl w:val="0"/>
    </w:pPr>
    <w:rPr>
      <w:b/>
      <w:bCs/>
      <w:kern w:val="44"/>
      <w:sz w:val="44"/>
      <w:szCs w:val="44"/>
    </w:rPr>
  </w:style>
  <w:style w:type="paragraph" w:styleId="2">
    <w:name w:val="heading 2"/>
    <w:basedOn w:val="a"/>
    <w:next w:val="a"/>
    <w:link w:val="20"/>
    <w:uiPriority w:val="9"/>
    <w:semiHidden/>
    <w:qFormat/>
    <w:pPr>
      <w:keepNext/>
      <w:keepLines/>
      <w:spacing w:before="260" w:after="260"/>
      <w:ind w:firstLineChars="0" w:firstLine="0"/>
      <w:outlineLvl w:val="1"/>
    </w:pPr>
    <w:rPr>
      <w:rFonts w:asciiTheme="majorHAnsi" w:hAnsiTheme="majorHAnsi" w:cstheme="majorBidi"/>
      <w:b/>
      <w:bCs/>
      <w:sz w:val="32"/>
      <w:szCs w:val="32"/>
    </w:rPr>
  </w:style>
  <w:style w:type="paragraph" w:styleId="3">
    <w:name w:val="heading 3"/>
    <w:basedOn w:val="a"/>
    <w:next w:val="a"/>
    <w:link w:val="30"/>
    <w:uiPriority w:val="9"/>
    <w:semiHidden/>
    <w:qFormat/>
    <w:pPr>
      <w:keepNext/>
      <w:keepLines/>
      <w:spacing w:before="260" w:after="260"/>
      <w:ind w:firstLineChars="0" w:firstLine="0"/>
      <w:outlineLvl w:val="2"/>
    </w:pPr>
    <w:rPr>
      <w:b/>
      <w:bCs/>
      <w:sz w:val="30"/>
      <w:szCs w:val="32"/>
    </w:rPr>
  </w:style>
  <w:style w:type="paragraph" w:styleId="4">
    <w:name w:val="heading 4"/>
    <w:basedOn w:val="a"/>
    <w:next w:val="a"/>
    <w:link w:val="40"/>
    <w:uiPriority w:val="9"/>
    <w:semiHidden/>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semiHidden/>
    <w:qFormat/>
    <w:pPr>
      <w:keepNext/>
      <w:keepLines/>
      <w:spacing w:before="280" w:after="290" w:line="480" w:lineRule="auto"/>
      <w:ind w:firstLineChars="0" w:firstLine="0"/>
      <w:outlineLvl w:val="4"/>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style>
  <w:style w:type="paragraph" w:styleId="a5">
    <w:name w:val="Body Text"/>
    <w:basedOn w:val="a"/>
    <w:link w:val="a6"/>
    <w:uiPriority w:val="99"/>
    <w:qFormat/>
    <w:pPr>
      <w:spacing w:after="120" w:line="240" w:lineRule="auto"/>
      <w:ind w:firstLineChars="0" w:firstLine="0"/>
      <w:jc w:val="both"/>
    </w:pPr>
    <w:rPr>
      <w:rFonts w:ascii="Times New Roman" w:eastAsia="宋体" w:hAnsi="Times New Roman" w:cs="Times New Roman"/>
      <w:kern w:val="0"/>
      <w:sz w:val="32"/>
      <w:szCs w:val="32"/>
    </w:rPr>
  </w:style>
  <w:style w:type="paragraph" w:styleId="a7">
    <w:name w:val="Balloon Text"/>
    <w:basedOn w:val="a"/>
    <w:link w:val="a8"/>
    <w:uiPriority w:val="99"/>
    <w:semiHidden/>
    <w:qFormat/>
    <w:pPr>
      <w:spacing w:line="240" w:lineRule="auto"/>
    </w:pPr>
    <w:rPr>
      <w:sz w:val="18"/>
      <w:szCs w:val="18"/>
    </w:rPr>
  </w:style>
  <w:style w:type="paragraph" w:styleId="a9">
    <w:name w:val="footer"/>
    <w:basedOn w:val="a"/>
    <w:link w:val="aa"/>
    <w:uiPriority w:val="99"/>
    <w:qFormat/>
    <w:pPr>
      <w:tabs>
        <w:tab w:val="center" w:pos="4153"/>
        <w:tab w:val="right" w:pos="8306"/>
      </w:tabs>
      <w:snapToGrid w:val="0"/>
      <w:spacing w:line="240" w:lineRule="auto"/>
    </w:pPr>
    <w:rPr>
      <w:sz w:val="18"/>
      <w:szCs w:val="18"/>
    </w:rPr>
  </w:style>
  <w:style w:type="paragraph" w:styleId="ab">
    <w:name w:val="annotation subject"/>
    <w:basedOn w:val="a3"/>
    <w:next w:val="a3"/>
    <w:link w:val="ac"/>
    <w:uiPriority w:val="99"/>
    <w:semiHidden/>
    <w:qFormat/>
    <w:rPr>
      <w:b/>
      <w:bCs/>
    </w:r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qFormat/>
    <w:rPr>
      <w:sz w:val="21"/>
      <w:szCs w:val="21"/>
    </w:rPr>
  </w:style>
  <w:style w:type="character" w:customStyle="1" w:styleId="10">
    <w:name w:val="标题 1 字符"/>
    <w:basedOn w:val="a0"/>
    <w:link w:val="1"/>
    <w:uiPriority w:val="9"/>
    <w:semiHidden/>
    <w:qFormat/>
    <w:rPr>
      <w:b/>
      <w:bCs/>
      <w:kern w:val="44"/>
      <w:sz w:val="44"/>
      <w:szCs w:val="44"/>
    </w:rPr>
  </w:style>
  <w:style w:type="character" w:customStyle="1" w:styleId="20">
    <w:name w:val="标题 2 字符"/>
    <w:basedOn w:val="a0"/>
    <w:link w:val="2"/>
    <w:uiPriority w:val="9"/>
    <w:semiHidden/>
    <w:qFormat/>
    <w:rPr>
      <w:rFonts w:asciiTheme="majorHAnsi" w:hAnsiTheme="majorHAnsi" w:cstheme="majorBidi"/>
      <w:b/>
      <w:bCs/>
      <w:sz w:val="32"/>
      <w:szCs w:val="32"/>
    </w:rPr>
  </w:style>
  <w:style w:type="character" w:customStyle="1" w:styleId="30">
    <w:name w:val="标题 3 字符"/>
    <w:basedOn w:val="a0"/>
    <w:link w:val="3"/>
    <w:uiPriority w:val="9"/>
    <w:semiHidden/>
    <w:qFormat/>
    <w:rPr>
      <w:b/>
      <w:bCs/>
      <w:sz w:val="30"/>
      <w:szCs w:val="32"/>
    </w:rPr>
  </w:style>
  <w:style w:type="character" w:customStyle="1" w:styleId="50">
    <w:name w:val="标题 5 字符"/>
    <w:basedOn w:val="a0"/>
    <w:link w:val="5"/>
    <w:uiPriority w:val="9"/>
    <w:semiHidden/>
    <w:qFormat/>
    <w:rPr>
      <w:b/>
      <w:bCs/>
      <w:szCs w:val="28"/>
    </w:r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 w:type="paragraph" w:customStyle="1" w:styleId="-">
    <w:name w:val="市局绩效-标题"/>
    <w:basedOn w:val="1"/>
    <w:link w:val="-0"/>
    <w:qFormat/>
    <w:pPr>
      <w:spacing w:line="600" w:lineRule="exact"/>
    </w:pPr>
    <w:rPr>
      <w:rFonts w:ascii="方正小标宋简体" w:eastAsia="方正小标宋简体" w:hAnsi="方正小标宋简体"/>
      <w:b w:val="0"/>
    </w:rPr>
  </w:style>
  <w:style w:type="paragraph" w:customStyle="1" w:styleId="-1">
    <w:name w:val="市局绩效-正文"/>
    <w:basedOn w:val="a"/>
    <w:link w:val="-2"/>
    <w:qFormat/>
    <w:pPr>
      <w:spacing w:line="600" w:lineRule="exact"/>
      <w:jc w:val="both"/>
    </w:pPr>
    <w:rPr>
      <w:rFonts w:ascii="Times New Roman" w:eastAsia="仿宋_GB2312" w:hAnsi="Times New Roman"/>
      <w:sz w:val="32"/>
    </w:rPr>
  </w:style>
  <w:style w:type="character" w:customStyle="1" w:styleId="-0">
    <w:name w:val="市局绩效-标题 字符"/>
    <w:basedOn w:val="10"/>
    <w:link w:val="-"/>
    <w:qFormat/>
    <w:rPr>
      <w:rFonts w:ascii="方正小标宋简体" w:eastAsia="方正小标宋简体" w:hAnsi="方正小标宋简体"/>
      <w:b w:val="0"/>
      <w:bCs/>
      <w:kern w:val="44"/>
      <w:sz w:val="44"/>
      <w:szCs w:val="44"/>
    </w:rPr>
  </w:style>
  <w:style w:type="paragraph" w:customStyle="1" w:styleId="-3">
    <w:name w:val="市局绩效-一级标题"/>
    <w:basedOn w:val="2"/>
    <w:link w:val="-4"/>
    <w:qFormat/>
    <w:pPr>
      <w:spacing w:before="0" w:after="0" w:line="600" w:lineRule="exact"/>
      <w:ind w:firstLine="641"/>
      <w:jc w:val="both"/>
    </w:pPr>
    <w:rPr>
      <w:rFonts w:ascii="Times New Roman" w:eastAsia="黑体" w:hAnsi="Times New Roman"/>
      <w:b w:val="0"/>
    </w:rPr>
  </w:style>
  <w:style w:type="character" w:customStyle="1" w:styleId="-2">
    <w:name w:val="市局绩效-正文 字符"/>
    <w:basedOn w:val="a0"/>
    <w:link w:val="-1"/>
    <w:qFormat/>
    <w:rPr>
      <w:rFonts w:ascii="Times New Roman" w:eastAsia="仿宋_GB2312" w:hAnsi="Times New Roman"/>
      <w:sz w:val="32"/>
    </w:rPr>
  </w:style>
  <w:style w:type="paragraph" w:customStyle="1" w:styleId="-5">
    <w:name w:val="市局绩效-二级标题"/>
    <w:basedOn w:val="3"/>
    <w:link w:val="-6"/>
    <w:qFormat/>
    <w:pPr>
      <w:spacing w:before="0" w:after="0" w:line="600" w:lineRule="exact"/>
      <w:ind w:firstLineChars="200" w:firstLine="200"/>
      <w:jc w:val="both"/>
    </w:pPr>
    <w:rPr>
      <w:rFonts w:eastAsia="楷体_GB2312"/>
      <w:b w:val="0"/>
      <w:sz w:val="32"/>
    </w:rPr>
  </w:style>
  <w:style w:type="character" w:customStyle="1" w:styleId="-4">
    <w:name w:val="市局绩效-一级标题 字符"/>
    <w:basedOn w:val="20"/>
    <w:link w:val="-3"/>
    <w:qFormat/>
    <w:rPr>
      <w:rFonts w:ascii="Times New Roman" w:eastAsia="黑体" w:hAnsi="Times New Roman" w:cstheme="majorBidi"/>
      <w:b w:val="0"/>
      <w:bCs/>
      <w:sz w:val="32"/>
      <w:szCs w:val="32"/>
    </w:rPr>
  </w:style>
  <w:style w:type="character" w:customStyle="1" w:styleId="-6">
    <w:name w:val="市局绩效-二级标题 字符"/>
    <w:basedOn w:val="30"/>
    <w:link w:val="-5"/>
    <w:qFormat/>
    <w:rPr>
      <w:rFonts w:eastAsia="楷体_GB2312"/>
      <w:b w:val="0"/>
      <w:bCs/>
      <w:sz w:val="32"/>
      <w:szCs w:val="32"/>
    </w:rPr>
  </w:style>
  <w:style w:type="paragraph" w:customStyle="1" w:styleId="-7">
    <w:name w:val="市局绩效-表格标题"/>
    <w:basedOn w:val="a"/>
    <w:link w:val="-8"/>
    <w:qFormat/>
    <w:pPr>
      <w:widowControl/>
      <w:spacing w:line="240" w:lineRule="auto"/>
      <w:ind w:firstLineChars="0" w:firstLine="0"/>
      <w:jc w:val="center"/>
    </w:pPr>
    <w:rPr>
      <w:rFonts w:ascii="Times New Roman" w:eastAsia="宋体" w:hAnsi="Times New Roman" w:cs="Times New Roman"/>
      <w:bCs/>
      <w:sz w:val="24"/>
      <w:szCs w:val="24"/>
    </w:rPr>
  </w:style>
  <w:style w:type="paragraph" w:customStyle="1" w:styleId="-9">
    <w:name w:val="市局绩效-表格单位"/>
    <w:basedOn w:val="a"/>
    <w:link w:val="-a"/>
    <w:qFormat/>
    <w:pPr>
      <w:widowControl/>
      <w:spacing w:line="240" w:lineRule="auto"/>
      <w:ind w:firstLineChars="0" w:firstLine="0"/>
      <w:jc w:val="right"/>
    </w:pPr>
    <w:rPr>
      <w:rFonts w:ascii="Times New Roman" w:eastAsia="宋体" w:hAnsi="Times New Roman"/>
      <w:bCs/>
      <w:szCs w:val="18"/>
    </w:rPr>
  </w:style>
  <w:style w:type="character" w:customStyle="1" w:styleId="-8">
    <w:name w:val="市局绩效-表格标题 字符"/>
    <w:basedOn w:val="a0"/>
    <w:link w:val="-7"/>
    <w:qFormat/>
    <w:rPr>
      <w:rFonts w:ascii="Times New Roman" w:eastAsia="宋体" w:hAnsi="Times New Roman" w:cs="Times New Roman"/>
      <w:bCs/>
      <w:sz w:val="24"/>
      <w:szCs w:val="24"/>
    </w:rPr>
  </w:style>
  <w:style w:type="paragraph" w:customStyle="1" w:styleId="-b">
    <w:name w:val="市局绩效-表格表头"/>
    <w:basedOn w:val="-1"/>
    <w:link w:val="-c"/>
    <w:qFormat/>
    <w:pPr>
      <w:spacing w:line="240" w:lineRule="auto"/>
      <w:ind w:firstLineChars="0" w:firstLine="0"/>
      <w:jc w:val="center"/>
    </w:pPr>
    <w:rPr>
      <w:rFonts w:eastAsia="宋体"/>
      <w:b/>
      <w:sz w:val="21"/>
    </w:rPr>
  </w:style>
  <w:style w:type="character" w:customStyle="1" w:styleId="-a">
    <w:name w:val="市局绩效-表格单位 字符"/>
    <w:basedOn w:val="a0"/>
    <w:link w:val="-9"/>
    <w:qFormat/>
    <w:rPr>
      <w:rFonts w:ascii="Times New Roman" w:eastAsia="宋体" w:hAnsi="Times New Roman"/>
      <w:bCs/>
      <w:szCs w:val="18"/>
    </w:rPr>
  </w:style>
  <w:style w:type="paragraph" w:customStyle="1" w:styleId="-d">
    <w:name w:val="市局绩效-表格内容"/>
    <w:basedOn w:val="-1"/>
    <w:link w:val="-e"/>
    <w:qFormat/>
    <w:pPr>
      <w:spacing w:line="240" w:lineRule="auto"/>
      <w:ind w:firstLineChars="0" w:firstLine="0"/>
    </w:pPr>
    <w:rPr>
      <w:rFonts w:eastAsia="宋体"/>
      <w:sz w:val="21"/>
    </w:rPr>
  </w:style>
  <w:style w:type="character" w:customStyle="1" w:styleId="-c">
    <w:name w:val="市局绩效-表格表头 字符"/>
    <w:basedOn w:val="-2"/>
    <w:link w:val="-b"/>
    <w:qFormat/>
    <w:rPr>
      <w:rFonts w:ascii="Times New Roman" w:eastAsia="宋体" w:hAnsi="Times New Roman"/>
      <w:b/>
      <w:sz w:val="32"/>
    </w:rPr>
  </w:style>
  <w:style w:type="character" w:customStyle="1" w:styleId="-e">
    <w:name w:val="市局绩效-表格内容 字符"/>
    <w:basedOn w:val="-2"/>
    <w:link w:val="-d"/>
    <w:qFormat/>
    <w:rPr>
      <w:rFonts w:ascii="Times New Roman" w:eastAsia="宋体" w:hAnsi="Times New Roman"/>
      <w:sz w:val="32"/>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sz w:val="18"/>
      <w:szCs w:val="18"/>
    </w:rPr>
  </w:style>
  <w:style w:type="paragraph" w:customStyle="1" w:styleId="-f">
    <w:name w:val="市局绩效-注"/>
    <w:basedOn w:val="-1"/>
    <w:link w:val="-f0"/>
    <w:qFormat/>
    <w:pPr>
      <w:ind w:firstLineChars="0" w:firstLine="0"/>
    </w:pPr>
    <w:rPr>
      <w:rFonts w:eastAsia="宋体"/>
      <w:bCs/>
      <w:sz w:val="21"/>
    </w:rPr>
  </w:style>
  <w:style w:type="character" w:customStyle="1" w:styleId="-f0">
    <w:name w:val="市局绩效-注 字符"/>
    <w:basedOn w:val="-2"/>
    <w:link w:val="-f"/>
    <w:qFormat/>
    <w:rPr>
      <w:rFonts w:ascii="Times New Roman" w:eastAsia="宋体" w:hAnsi="Times New Roman"/>
      <w:bCs/>
      <w:sz w:val="32"/>
    </w:rPr>
  </w:style>
  <w:style w:type="character" w:customStyle="1" w:styleId="a4">
    <w:name w:val="批注文字 字符"/>
    <w:basedOn w:val="a0"/>
    <w:link w:val="a3"/>
    <w:uiPriority w:val="99"/>
    <w:semiHidden/>
    <w:qFormat/>
  </w:style>
  <w:style w:type="character" w:customStyle="1" w:styleId="ac">
    <w:name w:val="批注主题 字符"/>
    <w:basedOn w:val="a4"/>
    <w:link w:val="ab"/>
    <w:uiPriority w:val="99"/>
    <w:semiHidden/>
    <w:qFormat/>
    <w:rPr>
      <w:b/>
      <w:bCs/>
    </w:rPr>
  </w:style>
  <w:style w:type="character" w:customStyle="1" w:styleId="a6">
    <w:name w:val="正文文本 字符"/>
    <w:basedOn w:val="a0"/>
    <w:link w:val="a5"/>
    <w:uiPriority w:val="99"/>
    <w:qFormat/>
    <w:rPr>
      <w:rFonts w:ascii="Times New Roman" w:eastAsia="宋体" w:hAnsi="Times New Roman" w:cs="Times New Roman"/>
      <w:kern w:val="0"/>
      <w:sz w:val="32"/>
      <w:szCs w:val="32"/>
    </w:rPr>
  </w:style>
  <w:style w:type="table" w:customStyle="1" w:styleId="TableGrid">
    <w:name w:val="TableGrid"/>
    <w:qFormat/>
    <w:rPr>
      <w:kern w:val="2"/>
      <w:sz w:val="21"/>
      <w:szCs w:val="22"/>
    </w:rPr>
    <w:tblPr>
      <w:tblCellMar>
        <w:top w:w="0" w:type="dxa"/>
        <w:left w:w="0" w:type="dxa"/>
        <w:bottom w:w="0" w:type="dxa"/>
        <w:right w:w="0" w:type="dxa"/>
      </w:tblCellMar>
    </w:tblPr>
  </w:style>
  <w:style w:type="paragraph" w:customStyle="1" w:styleId="af">
    <w:name w:val="绩效正文"/>
    <w:basedOn w:val="a"/>
    <w:link w:val="af0"/>
    <w:qFormat/>
    <w:pPr>
      <w:spacing w:line="480" w:lineRule="exact"/>
      <w:textAlignment w:val="baseline"/>
    </w:pPr>
    <w:rPr>
      <w:rFonts w:ascii="Times New Roman" w:eastAsia="仿宋" w:hAnsi="Times New Roman" w:cs="Times New Roman"/>
      <w:sz w:val="28"/>
      <w:szCs w:val="24"/>
    </w:rPr>
  </w:style>
  <w:style w:type="character" w:customStyle="1" w:styleId="af0">
    <w:name w:val="绩效正文 字符"/>
    <w:basedOn w:val="a0"/>
    <w:link w:val="af"/>
    <w:qFormat/>
    <w:rPr>
      <w:rFonts w:ascii="Times New Roman" w:eastAsia="仿宋" w:hAnsi="Times New Roman" w:cs="Times New Roman"/>
      <w:kern w:val="2"/>
      <w:sz w:val="28"/>
      <w:szCs w:val="24"/>
    </w:rPr>
  </w:style>
  <w:style w:type="paragraph" w:styleId="TOC">
    <w:name w:val="TOC Heading"/>
    <w:basedOn w:val="1"/>
    <w:next w:val="a"/>
    <w:uiPriority w:val="39"/>
    <w:unhideWhenUsed/>
    <w:qFormat/>
    <w:rsid w:val="00DB67EA"/>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rsid w:val="00DB67EA"/>
    <w:pPr>
      <w:widowControl/>
      <w:tabs>
        <w:tab w:val="right" w:leader="dot" w:pos="8302"/>
      </w:tabs>
      <w:spacing w:after="100" w:line="259" w:lineRule="auto"/>
      <w:ind w:firstLineChars="0" w:firstLine="0"/>
    </w:pPr>
    <w:rPr>
      <w:rFonts w:ascii="仿宋_GB2312" w:eastAsia="仿宋_GB2312" w:cs="Times New Roman"/>
      <w:b/>
      <w:noProof/>
      <w:kern w:val="0"/>
      <w:sz w:val="32"/>
      <w:szCs w:val="32"/>
    </w:rPr>
  </w:style>
  <w:style w:type="paragraph" w:styleId="TOC3">
    <w:name w:val="toc 3"/>
    <w:basedOn w:val="a"/>
    <w:next w:val="a"/>
    <w:autoRedefine/>
    <w:uiPriority w:val="39"/>
    <w:unhideWhenUsed/>
    <w:rsid w:val="00DB67EA"/>
    <w:pPr>
      <w:widowControl/>
      <w:tabs>
        <w:tab w:val="right" w:leader="dot" w:pos="8302"/>
      </w:tabs>
      <w:spacing w:after="100" w:line="259" w:lineRule="auto"/>
      <w:ind w:left="284" w:firstLineChars="0" w:firstLine="0"/>
    </w:pPr>
    <w:rPr>
      <w:rFonts w:ascii="仿宋_GB2312" w:eastAsia="仿宋_GB2312" w:cs="Times New Roman"/>
      <w:noProof/>
      <w:spacing w:val="-20"/>
      <w:sz w:val="32"/>
      <w:szCs w:val="32"/>
    </w:rPr>
  </w:style>
  <w:style w:type="character" w:styleId="af1">
    <w:name w:val="Hyperlink"/>
    <w:basedOn w:val="a0"/>
    <w:uiPriority w:val="99"/>
    <w:unhideWhenUsed/>
    <w:rsid w:val="00DB67E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7FD1B-5F68-4493-A968-842DB643B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TotalTime>
  <Pages>32</Pages>
  <Words>2247</Words>
  <Characters>12808</Characters>
  <Application>Microsoft Office Word</Application>
  <DocSecurity>0</DocSecurity>
  <Lines>106</Lines>
  <Paragraphs>30</Paragraphs>
  <ScaleCrop>false</ScaleCrop>
  <Company>HP</Company>
  <LinksUpToDate>false</LinksUpToDate>
  <CharactersWithSpaces>15025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忠晔 张</dc:creator>
  <cp:lastModifiedBy>1244885200@qq.com</cp:lastModifiedBy>
  <cp:revision>411</cp:revision>
  <cp:lastPrinted>2022-12-18T15:24:00Z</cp:lastPrinted>
  <dcterms:created xsi:type="dcterms:W3CDTF">2022-08-15T09:27:00Z</dcterms:created>
  <dcterms:modified xsi:type="dcterms:W3CDTF">2022-12-23T01:40:00Z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5FBB7045FB734518992F213AED159B8F</vt:lpwstr>
  </property>
</Properties>
</file>