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80" w:lineRule="atLeast"/>
        <w:jc w:val="center"/>
        <w:rPr>
          <w:rFonts w:ascii="宋体" w:hAnsi="宋体" w:eastAsia="宋体" w:cs="宋体"/>
          <w:b/>
          <w:bCs/>
          <w:color w:val="333333"/>
          <w:kern w:val="0"/>
          <w:sz w:val="44"/>
          <w:szCs w:val="44"/>
        </w:rPr>
      </w:pPr>
    </w:p>
    <w:p>
      <w:pPr>
        <w:widowControl/>
        <w:shd w:val="clear" w:color="auto" w:fill="FFFFFF"/>
        <w:spacing w:line="880" w:lineRule="atLeast"/>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特种设备使用单位落实使用安全主体责任监督</w:t>
      </w:r>
      <w:bookmarkStart w:id="0" w:name="_GoBack"/>
      <w:bookmarkEnd w:id="0"/>
      <w:r>
        <w:rPr>
          <w:rFonts w:hint="eastAsia" w:ascii="宋体" w:hAnsi="宋体" w:eastAsia="宋体" w:cs="宋体"/>
          <w:b/>
          <w:bCs/>
          <w:color w:val="333333"/>
          <w:kern w:val="0"/>
          <w:sz w:val="44"/>
          <w:szCs w:val="44"/>
        </w:rPr>
        <w:t>管理规定</w:t>
      </w:r>
    </w:p>
    <w:p>
      <w:pPr>
        <w:widowControl/>
        <w:shd w:val="clear" w:color="auto" w:fill="FFFFFF"/>
        <w:spacing w:line="560" w:lineRule="atLeast"/>
        <w:jc w:val="left"/>
        <w:rPr>
          <w:rFonts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（2023年4月4日国家市场监督管理总局令第74号公布 自2023年5月5日起施行）</w:t>
      </w:r>
    </w:p>
    <w:p>
      <w:pPr>
        <w:widowControl/>
        <w:shd w:val="clear" w:color="auto" w:fill="FFFFFF"/>
        <w:spacing w:line="560" w:lineRule="atLeast"/>
        <w:jc w:val="center"/>
        <w:rPr>
          <w:rFonts w:ascii="仿宋" w:hAnsi="仿宋" w:eastAsia="仿宋" w:cs="宋体"/>
          <w:color w:val="333333"/>
          <w:kern w:val="0"/>
          <w:sz w:val="28"/>
          <w:szCs w:val="28"/>
        </w:rPr>
      </w:pPr>
      <w:r>
        <w:rPr>
          <w:rFonts w:hint="eastAsia" w:ascii="宋体" w:hAnsi="宋体" w:eastAsia="宋体" w:cs="宋体"/>
          <w:color w:val="333333"/>
          <w:kern w:val="0"/>
          <w:sz w:val="28"/>
          <w:szCs w:val="28"/>
        </w:rPr>
        <w:t> </w:t>
      </w:r>
    </w:p>
    <w:p>
      <w:pPr>
        <w:widowControl/>
        <w:jc w:val="left"/>
        <w:rPr>
          <w:rFonts w:ascii="宋体" w:hAnsi="宋体" w:eastAsia="宋体" w:cs="宋体"/>
          <w:kern w:val="0"/>
          <w:sz w:val="24"/>
        </w:rPr>
      </w:pP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第一章 总 则</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为了督促特种设备使用单位，包括锅炉、压力容器、气瓶、压力管道、电梯、起重机械、客运索道、大型游乐设施、场（厂）内专用机动车辆的使用单位（以下简称使用单位），落实安全主体责任，强化使用单位主要负责人特种设备使用安全责任，规范安全管理人员行为，根据《中华人民共和国特种设备安全法》《特种设备安全监察条例》等法律法规，制定本规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特种设备使用单位主要负责人、安全总监、安全员，依法落实特种设备使用安全责任的行为及其监督管理，适用本规定。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房屋建筑工地、市政工程工地用起重机械和场（厂）内专用机动车辆使用安全责任的落实及其监督管理，不适用本规定。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特种设备使用单位应当建立健全使用安全管理制度，落实使用安全责任制，保证特种设备安全运行。</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第二章 锅炉</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锅炉使用单位应当依法配备锅炉安全总监和锅炉安全员，明确锅炉安全总监和锅炉安全员的岗位职责。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锅炉使用单位主要负责人对本单位锅炉使用安全全面负责，建立并落实锅炉使用安全主体责任的长效机制。锅炉安全总监和锅炉安全员应当按照岗位职责，协助单位主要负责人做好锅炉使用安全管理工作。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锅炉使用单位主要负责人应当支持和保障锅炉安全总监和锅炉安全员依法开展锅炉使用安全管理工作，在作出涉及锅炉安全的重大决策前，应当充分听取锅炉安全总监和锅炉安全员的意见和建议。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锅炉安全员发现锅炉存在一般事故隐患时，应当立即进行处理；发现存在严重事故隐患时，应当立即责令停止使用并向锅炉安全总监报告，锅炉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锅炉使用单位应当根据本单位锅炉的数量、用途、使用环境等情况，配备锅炉安全总监和足够数量的锅炉安全员，并逐台明确负责的锅炉安全员。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锅炉安全总监和锅炉安全员应当具备下列锅炉使用安全管理能力：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（一）熟悉锅炉使用相关法律法规、安全技术规范、标准和本单位锅炉安全使用要求；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（二）具备识别和防控锅炉使用安全风险的专业知识；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（一）组织宣传、贯彻锅炉有关的法律法规、安全技术规范及相关标准；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（二）组织制定本单位锅炉使用安全管理制度，督促落实锅炉使用安全责任制，组织开展锅炉安全合规管理；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（三）组织制定锅炉事故应急专项预案并开展应急演练；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（四）落实锅炉安全事故报告义务，采取措施防止事故扩大；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（五）对锅炉安全员进行安全教育和技术培训，监督、指导锅炉安全员做好相关工作；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（六）按照规定组织开展锅炉使用安全风险评价工作，拟定并督促落实锅炉使用安全风险防控措施；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（七）对本单位锅炉使用安全管理工作进行检查，及时向主要负责人报告有关情况，提出改进措施；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（八）接受和配合有关部门开展锅炉安全监督检查、监督检验、定期检验和事故调查等工作，如实提供有关材料；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（九）履行市场监督管理部门规定和本单位要求的其他锅炉使用安全管理职责。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锅炉使用单位应当按照前款规定，结合本单位实际，细化制定《锅炉安全总监职责》。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锅炉安全员按照职责要求，对锅炉安全总监或者单位主要负责人负责，承担下列职责：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（一）建立健全锅炉安全技术档案并办理本单位锅炉使用登记；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（二）组织制定锅炉安全操作规程；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（三）组织对锅炉作业人员和技术人员进行教育和培训；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（四）组织对锅炉进行日常巡检，监督检查锅炉作业人员到岗值守、巡回检查等工作情况，纠正和制止违章作业行为；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（五）编制锅炉定期检验计划，组织实施锅炉燃烧器年度检查，督促落实锅炉定期检验和后续整改等工作；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（六）按照规定报告锅炉事故，参加锅炉事故救援，协助进行事故调查和善后处理；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（七）履行市场监督管理部门规定和本单位要求的其他锅炉使用安全管理职责。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锅炉使用单位应当按照前款规定，结合本单位实际，细化制定《锅炉安全员守则》。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应当立即采取防范措施，及时上报锅炉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锅炉使用单位应当建立锅炉安全周排查制度。锅炉安全总监要每周至少组织一次风险隐患排查，分析研判锅炉使用安全管理情况，研究解决日管控中发现的问题，形成《每周锅炉安全排查治理报告》。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建立锅炉安全月调度制度。锅炉使用单位主要负责人要每月至少听取一次锅炉安全总监管理工作情况汇报，对当月锅炉安全日常管理、风险隐患排查治理等情况进行总结，对下个月重点工作作出调度安排，形成《每月锅炉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将主要负责人、锅炉安全总监和锅炉安全员的设立、调整情况，《锅炉安全风险管控清单》《锅炉安全总监职责》《锅炉安全员守则》以及锅炉安全总监、锅炉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市场监督管理部门应当将锅炉使用单位建立并落实锅炉使用安全责任制等管理制度，在日管控、周排查、月调度中发现的锅炉使用安全风险隐患以及整改情况作为监督检查的重要内容。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锅炉使用单位应当对锅炉安全总监和锅炉安全员进行法律法规、标准和专业知识培训、考核，同时对培训、考核情况予以记录并存档备查。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锅炉使用安全管理人员考核指南》，组织对本辖区内锅炉使用单位的锅炉安全总监和锅炉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监督抽查考核不合格，不再符合锅炉使用要求的，使用单位应当立即采取整改措施。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锅炉使用单位应当为锅炉安全总监和锅炉安全员提供必要的工作条件、教育培训和岗位待遇，充分保障其依法履行职责。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鼓励锅炉使用单位建立对锅炉安全总监和锅炉安全员的激励约束机制，对工作成效显著的给予表彰和奖励，对履职不到位的予以惩戒。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市场监督管理部门在查处锅炉使用单位违法行为时，应当将锅炉使用单位落实安全主体责任情况作为判断其主观过错、违法情节、处罚幅度等考量的重要因素。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锅炉使用单位及其主要负责人无正当理由未采纳锅炉安全总监和锅炉安全员依照本规定第五条提出的意见或者建议的，应当认为锅炉安全总监和锅炉安全员已经依法履职尽责，不予处罚。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（一）锅炉使用单位主要负责人是指本单位的法定代表人、法定代表委托人或者实际控制人；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（二）锅炉安全总监是指本单位管理层中负责锅炉使用安全的管理人员；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（三）锅炉安全员是指本单位具体负责锅炉使用安全的检查人员。</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第三章 压力容器</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压力容器使用单位应当依法配备压力容器安全总监和压力容器安全员，明确压力容器安全总监和压力容器安全员的岗位职责。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主要负责人对本单位压力容器使用安全全面负责，建立并落实压力容器使用安全主体责任的长效机制。压力容器安全总监和压力容器安全员应当按照岗位职责，协助单位主要负责人做好压力容器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主要负责人应当支持和保障压力容器安全总监和压力容器安全员依法开展压力容器使用安全管理工作，在作出涉及压力容器安全的重大决策前，应当充分听取压力容器安全总监和压力容器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容器安全员发现压力容器存在一般事故隐患时，应当立即进行处理；发现存在严重事故隐患时，应当立即责令停止使用并向压力容器安全总监报告，压力容器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压力容器使用单位应当根据本单位压力容器的数量、用途、使用环境等情况，配备压力容器安全总监和足够数量的压力容器安全员，并逐台明确负责的压力容器安全员。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压力容器安全总监和压力容器安全员应当具备下列压力容器使用安全管理能力：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（一）熟悉压力容器使用相关法律法规、安全技术规范、标准和本单位压力容器安全使用要求；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（二）具备识别和防控压力容器使用安全风险的专业知识；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（一）组织宣传、贯彻压力容器有关的法律法规、安全技术规范及相关标准；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（二）组织制定本单位压力容器使用安全管理制度，督促落实压力容器使用安全责任制，组织开展压力容器安全合规管理；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（三）组织制定压力容器事故应急专项预案并开展应急演练；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（四）落实压力容器安全事故报告义务，采取措施防止事故扩大；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（五）对压力容器安全员进行安全教育和技术培训，监督、指导压力容器安全员做好相关工作；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（六）按照规定组织开展压力容器使用安全风险评价工作，拟定并督促落实压力容器使用安全风险防控措施；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（七）对本单位压力容器使用安全管理工作进行检查，及时向主要负责人报告有关情况，提出改进措施；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（八）接受和配合有关部门开展压力容器安全监督检查、监督检验、定期检验和事故调查等工作，如实提供有关材料；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（九）履行市场监督管理部门规定和本单位要求的其他压力容器使用安全管理职责。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压力容器使用单位应当按照前款规定，结合本单位实际，细化制定《压力容器安全总监职责》。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压力容器安全员按照职责要求，对压力容器安全总监或者单位主要负责人负责，承担下列职责：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（一）建立健全压力容器安全技术档案并办理本单位压力容器使用登记；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（二）组织制定压力容器安全操作规程；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（三）组织对压力容器作业人员和技术人员进行教育和培训；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（四）组织对压力容器进行日常巡检，纠正和制止违章作业行为；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（五）编制压力容器定期检验计划，督促落实压力容器定期检验和后续整改等工作；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（六）按照规定报告压力容器事故，参加压力容器事故救援，协助进行事故调查和善后处理；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（七）履行市场监督管理部门规定和本单位要求的其他压力容器使用安全管理职责。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压力容器使用单位应当按照前款规定，结合本单位实际，细化制定《压力容器安全员守则》。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压力容器使用单位应当建立基于压力容器安全风险防控的动态管理机制，结合本单位实际，落实自查要求，制定《压力容器安全风险管控清单》，建立健全日管控、周排查、月调度工作制度和机制。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压力容器安全周排查制度。压力容器安全总监要每周至少组织一次风险隐患排查，分析研判压力容器使用安全管理情况，研究解决日管控中发现的问题，形成《每周压力容器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第二十九条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建立压力容器安全月调度制度。压力容器使用单位主要负责人要每月至少听取一次压力容器安全总监管理工作情况汇报，对当月压力容器安全日常管理、风险隐患排查治理等情况进行总结，对下个月重点工作作出调度安排，形成《每月压力容器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市场监督管理部门应当将压力容器使用单位建立并落实压力容器使用安全责任制等管理制度，在日管控、周排查、月调度中发现的压力容器使用安全风险隐患以及整改情况作为监督检查的重要内容。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压力容器使用单位应当对压力容器安全总监和压力容器安全员进行法律法规、标准和专业知识培训、考核，同时对培训、考核情况予以记录并存档备查。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监督抽查考核不合格，不再符合压力容器使用要求的，使用单位应当立即采取整改措施。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压力容器使用单位应当为压力容器安全总监和压力容器安全员提供必要的工作条件、教育培训和岗位待遇，充分保障其依法履行职责。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鼓励压力容器使用单位建立对压力容器安全总监和压力容器安全员的激励约束机制，对工作成效显著的给予表彰和奖励，对履职不到位的予以惩戒。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市场监督管理部门在查处压力容器使用单位违法行为时，应当将压力容器使用单位落实安全主体责任情况作为判断其主观过错、违法情节、处罚幅度等考量的重要因素。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及其主要负责人无正当理由未采纳压力容器安全总监和压力容器安全员依照本规定第二十一条提出的意见或者建议的，应当认为压力容器安全总监和压力容器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（一）压力容器使用单位主要负责人是指本单位的法定代表人、法定代表委托人或者实际控制人；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（二）压力容器安全总监是指本单位管理层中负责压力容器使用安全的管理人员；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（三）压力容器安全员是指本单位具体负责压力容器使用安全的检查人员；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（四）压力容器使用单位包括使用压力容器的单位和移动式压力容器充装单位。</w:t>
      </w: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第四章 气瓶</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气瓶充装单位应当依法配备气瓶安全总监和气瓶安全员，明确气瓶安全总监和气瓶安全员的岗位职责。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气瓶充装单位主要负责人对本单位气瓶充装安全全面负责，建立并落实气瓶充装安全主体责任的长效机制。气瓶安全总监和气瓶安全员应当按照岗位职责，协助单位主要负责人做好气瓶充装安全管理工作。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气瓶充装单位主要负责人应当支持和保障气瓶安全总监和气瓶安全员依法开展气瓶充装安全管理工作，在作出涉及气瓶充装安全的重大决策前，应当充分听取气瓶安全总监和气瓶安全员的意见和建议。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气瓶安全员发现气瓶充装存在一般事故隐患时，应当立即进行处理；发现存在严重事故隐患时，应当立即责令停止气瓶充装活动并向气瓶安全总监报告，气瓶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气瓶充装单位应当根据本单位气瓶的数量、充装介质等情况，配备气瓶安全总监和足够数量的气瓶安全员，并逐个充装工位明确负责的气瓶安全员。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第三十九条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气瓶安全总监和气瓶安全员应当具备下列气瓶充装安全管理能力：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（一）熟悉气瓶充装相关法律法规、安全技术规范、标准和本单位气瓶充装过程控制等安全要求；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（二）具备识别和防控气瓶安全风险的专业知识；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（一）组织宣传、贯彻气瓶有关的法律法规、安全技术规范及相关标准；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（二）组织制定本单位气瓶充装安全管理制度，督促落实气瓶充装安全责任制，组织开展气瓶安全合规管理；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（三）组织制定气瓶事故应急专项预案并开展应急演练；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（四）落实气瓶安全事故报告义务，采取措施防止事故扩大；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（五）对气瓶安全员进行安全教育和技术培训，监督、指导气瓶安全员做好相关工作；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（六）按照规定组织开展气瓶充装安全风险评价工作，拟定并督促落实气瓶充装安全风险防控措施；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（七）对本单位气瓶充装安全管理工作进行检查，及时向主要负责人报告有关情况，提出改进措施；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（八）接受和配合有关部门开展气瓶安全监督检查、定期检验和事故调查等工作，如实提供有关材料；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（九）组织建立并持续维护气瓶充装质量安全追溯体系；</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（十）组织编制安全用气须知或者用气说明书；</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（十一）组织实施报废气瓶的去功能化和办理注销使用登记；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（十二）本单位投保气瓶充装安全责任保险的，落实相应的保险管理职责；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（十三）履行市场监督管理部门规定和本单位要求的其他气瓶安全管理职责。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气瓶充装单位应当按照前款规定，结合本单位实际，细化制定《气瓶安全总监职责》。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气瓶安全员按照职责要求，对气瓶安全总监或者单位主要负责人负责，承担下列职责：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（一）建立健全气瓶安全技术档案并办理本单位气瓶使用登记；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（二）组织制定气瓶充装安全操作规程；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（三）组织对气瓶作业人员和技术人员进行教育和培训；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（四）对气瓶进行日常巡检，组织实施气瓶充装前、后检查，纠正和制止违章作业行为；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（五）编制气瓶定期检验计划，督促落实气瓶定期检验和后续整改等工作；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（六）按照规定报告气瓶事故，参加气瓶事故救援，协助进行事故调查和善后处理；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（七）落实本单位气瓶充装质量安全追溯体系的各项功能，逐只扫描出厂气瓶追溯标签确保气瓶满足可追溯要求；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（八）负责向用气方宣传用气安全须知或者提供用气说明书；</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（九）履行市场监督管理部门规定和本单位要求的其他气瓶安全管理职责。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气瓶充装单位应当按照前款规定，结合本单位实际，细化制定《气瓶安全员守则》。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气瓶充装单位应当建立基于气瓶充装安全风险防控的动态管理机制。结合本单位实际，落实自查要求，制定《气瓶充装安全风险管控清单》，建立健全日管控、周排查、月调度工作制度和机制。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气瓶充装安全日管控制度。气瓶安全员要每日根据《气瓶充装安全风险管控清单》，按照相关安全技术规范和本单位安全管理制度的要求，对气瓶进行巡检，形成《每日气瓶充装安全检查记录》，对发现的安全风险隐患，应当立即采取防范措施，及时上报气瓶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气瓶充装单位应当建立气瓶充装安全周排查制度。气瓶安全总监要每周至少组织一次风险隐患排查，分析研判气瓶充装安全管理情况，研究解决日管控中发现的问题，形成《每周气瓶充装安全排查治理报告》。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建立气瓶充装安全月调度制度。气瓶充装单位主要负责人要每月至少听取一次气瓶安全总监管理工作情况汇报，对当月气瓶充装安全日常管理、风险隐患排查治理等情况进行总结，对下个月重点工作作出调度安排，形成《每月气瓶充装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将主要负责人、气瓶安全总监和气瓶安全员的设立、调整情况，《气瓶充装安全风险管控清单》《气瓶安全总监职责》《气瓶安全员守则》以及气瓶安全总监、气瓶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市场监督管理部门应当将气瓶充装单位建立并落实气瓶充装安全责任制等管理制度，在日管控、周排查、月调度中发现的气瓶充装安全风险隐患以及整改情况作为监督检查的重要内容。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气瓶充装单位应当对气瓶安全总监和气瓶安全员进行法律法规、标准和专业知识培训、考核，同时对培训、考核情况予以记录并存档备查。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气瓶充装安全管理人员考核指南》，组织对本辖区内气瓶充装单位的气瓶安全总监和气瓶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监督抽查考核不合格，不再符合气瓶充装要求的，充装单位应当立即采取整改措施。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第四十九条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气瓶充装单位应当为气瓶安全总监和气瓶安全员提供必要的工作条件、教育培训和岗位待遇，充分保障其依法履行职责。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鼓励气瓶充装单位建立对气瓶安全总监和气瓶安全员的激励约束机制，对工作成效显著的给予表彰和奖励，对履职不到位的予以惩戒。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市场监督管理部门在查处气瓶充装单位违法行为时，应当将气瓶充装单位落实安全主体责任情况作为判断其主观过错、违法情节、处罚幅度等考量的重要因素。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气瓶充装单位及其主要负责人无正当理由未采纳气瓶安全总监和气瓶安全员依照本规定第三十七条提出的意见或者建议的，应当认为气瓶安全总监和气瓶安全员已经依法履职尽责，不予处罚。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（一）气瓶充装单位主要负责人是指本单位的法定代表人、法定代表委托人或者实际控制人；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（二）气瓶安全总监是指本单位管理层中负责气瓶充装安全的管理人员；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（三）气瓶安全员是指本单位具体负责气瓶充装安全的检查人员；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（四）气瓶使用单位一般是指气瓶充装单位。</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第五章 压力管道</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压力管道使用单位应当依法配备压力管道安全总监和压力管道安全员，明确压力管道安全总监和压力管道安全员的岗位职责。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主要负责人对本单位压力管道使用安全全面负责，建立并落实压力管道使用安全主体责任的长效机制。压力管道安全总监和压力管道安全员应当按照岗位职责，协助单位主要负责人做好压力管道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主要负责人应当支持和保障压力管道安全总监和压力管道安全员依法开展压力管道使用安全管理工作，在作出涉及压力管道安全的重大决策前，应当充分听取压力管道安全总监和压力管道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管道安全员发现压力管道存在一般事故隐患时，应当立即进行处理；发现存在严重事故隐患时，应当立即责令停止使用并向压力管道安全总监报告，压力管道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压力管道使用单位应当根据本单位压力管道的数量、用途、使用环境等情况，配备压力管道安全总监和足够数量的压力管道安全员，并逐条明确负责的压力管道安全员。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压力管道安全总监和压力管道安全员应当具备下列压力管道使用安全管理能力：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（一）熟悉压力管道使用相关法律法规、安全技术规范、标准和本单位压力管道安全使用要求；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（二）具备识别和防控压力管道使用安全风险的专业知识；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（一）组织宣传、贯彻压力管道有关的法律法规、安全技术规范及相关标准；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（二）组织制定本单位压力管道使用安全管理制度，督促落实压力管道使用安全责任制，组织开展压力管道安全合规管理；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（三）组织制定压力管道事故应急专项预案并开展应急演练；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（四）落实压力管道安全事故报告义务，采取措施防止事故扩大；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（五）对压力管道安全员进行安全教育和技术培训，监督、指导压力管道安全员做好相关工作；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（六）按照规定组织开展压力管道使用安全风险评价工作，拟定并督促落实压力管道使用安全风险防控措施；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（七）对本单位压力管道使用安全管理工作进行检查，及时向主要负责人报告有关情况，提出改进措施；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（八）接受和配合有关部门开展压力管道安全监督检查、监督检验、定期检验和事故调查等工作，如实提供有关材料；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（九）履行市场监督管理部门规定和本单位要求的其他压力管道使用安全管理职责。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压力管道使用单位应当按照前款规定，结合本单位实际，细化制定《压力管道安全总监职责》。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压力管道安全员按照职责要求，对压力管道安全总监或者单位主要负责人负责，承担下列职责：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（一）建立健全压力管道安全技术档案并办理本单位压力管道使用登记；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（二）组织制定压力管道安全操作规程；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（三）组织对压力管道技术人员进行教育和培训；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（四）组织对压力管道进行日常巡检，纠正和制止违章作业行为；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（五）编制压力管道定期检验计划，督促落实压力管道定期检验和后续整改等工作；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（六）按照规定报告压力管道事故，参加压力管道事故救援，协助进行事故调查和善后处理；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（七）履行市场监督管理部门规定和本单位要求的其他压力管道使用安全管理职责。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压力管道使用单位应当按照前款规定，结合本单位实际，细化制定《压力管道安全员守则》。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压力管道使用单位应当建立基于压力管道安全风险防控的动态管理机制，结合本单位实际，落实自查要求，制定《压力管道安全风险管控清单》，建立健全日管控、周排查、月调度工作制度和机制。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第五十九条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压力管道安全周排查制度。压力管道安全总监要每周至少组织一次风险隐患排查，分析研判压力管道使用安全管理情况，研究解决日管控中发现的问题，形成《每周压力管道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建立压力管道安全月调度制度。压力管道使用单位主要负责人要每月至少听取一次压力管道安全总监管理工作情况汇报，对当月压力管道安全日常管理、风险隐患排查治理等情况进行总结，对下个月重点工作作出调度安排，形成《每月压力管道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将主要负责人、压力管道安全总监和压力管道安全员的设立、调整情况，《压力管道安全风险管控清单》《压力管道安全总监职责》《压力管道安全员守则》以及压力管道安全总监、压力管道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市场监督管理部门应当将压力管道使用单位建立并落实压力管道使用安全责任制等管理制度，在日管控、周排查、月调度中发现的压力管道使用安全风险隐患以及整改情况作为监督检查的重要内容。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压力管道使用单位应当对压力管道安全总监和压力管道安全员进行法律法规、标准和专业知识培训、考核，并同时对培训、考核情况予以记录并存档备查。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压力管道使用安全管理人员考核指南》，组织对本辖区内压力管道使用单位的压力管道安全总监和压力管道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监督抽查考核不合格，不再符合压力管道使用要求的，使用单位应当立即采取整改措施。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压力管道使用单位应当为压力管道安全总监和压力管道安全员提供必要的工作条件、教育培训和岗位待遇，充分保障其依法履行职责。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鼓励压力管道使用单位建立对压力管道安全总监和压力管道安全员的激励约束机制，对工作成效显著的给予表彰和奖励，对履职不到位的予以惩戒。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市场监督管理部门在查处压力管道使用单位违法行为时，应当将压力管道使用单位落实安全主体责任情况作为判断其主观过错、违法情节、处罚幅度等考量的重要因素。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及其主要负责人无正当理由未采纳压力管道安全总监和压力管道安全员依照本规定第五十三条提出的意见或者建议的，应当认为压力管道安全总监和压力管道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（一）压力管道使用单位主要负责人是指本单位的法定代表人、法定代表委托人或者实际控制人；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（二）压力管道安全总监是指本单位管理层中负责压力管道使用安全的管理人员；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（三）压力管道安全员是指本单位具体负责压力管道使用安全的检查人员；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（四）压力管道使用单位是指工业管道使用单位。</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第六章 电梯</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电梯使用单位对于安装于民用建筑的井道中，利用沿刚性导轨运行的运载装置，进行运送人、货物的机电设备，应当采购和使用符合电梯相关安全技术规范和标准的电梯。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第六十九条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电梯使用单位应当依法配备电梯安全总监和电梯安全员，明确电梯安全总监和电梯安全员的岗位职责。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电梯使用单位主要负责人对本单位电梯使用安全全面负责，建立并落实电梯使用安全主体责任的长效机制。电梯安全总监和电梯安全员应当按照岗位职责，协助单位主要负责人做好电梯使用安全管理工作。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电梯使用单位主要负责人应当支持和保障电梯安全总监和电梯安全员依法开展电梯使用安全管理工作，在作出涉及电梯安全的重大决策前，应当充分听取电梯安全总监和电梯安全员的意见和建议。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安全员发现电梯存在一般事故隐患时，应当立即采取相应措施或者通知电梯维护保养单位予以消除；发现存在严重事故隐患时，应当立即责令停止使用并向电梯安全总监报告，电梯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电梯使用单位应当根据本单位电梯的数量、用途、使用环境等情况，配备电梯安全总监和足够数量的电梯安全员，并逐台明确负责的电梯安全员。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电梯安全总监和电梯安全员应当具备下列电梯使用安全管理能力：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（一）熟悉电梯使用相关法律法规、安全技术规范、标准和本单位电梯安全使用要求；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（二）具备识别和防控电梯使用安全风险的专业知识；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（一）组织宣传、贯彻电梯有关的法律法规、安全技术规范及相关标准；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（二）组织制定本单位电梯使用安全管理制度，督促落实电梯使用安全责任制，组织开展电梯安全合规管理；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（三）组织制定电梯事故应急专项预案并开展应急演练；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（四）落实电梯安全事故报告义务，采取措施防止事故扩大；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（五）对电梯安全员进行安全教育和技术培训，监督、指导电梯安全员做好相关工作；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（六）按照规定组织开展电梯使用安全风险评价工作，拟定并督促落实电梯使用安全风险防控措施；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（七）对本单位电梯使用安全管理工作进行检查，及时向主要负责人报告有关情况，提出改进措施；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（八）接受和配合有关部门开展电梯安全监督检查、监督检验、定期检验和事故调查等工作，如实提供有关材料；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（九）本单位投保电梯保险的，落实相应的保险管理职责；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（十）履行市场监督管理部门规定和本单位要求的其他电梯使用安全管理职责。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电梯使用单位应当按照前款规定，结合本单位实际，细化制定《电梯安全总监职责》。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电梯安全员按照职责要求，对电梯安全总监或者单位主要负责人负责，承担下列职责：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（一）建立健全电梯安全技术档案并办理本单位电梯使用登记；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（二）组织制定电梯安全操作规程；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（三）妥善保管电梯专用钥匙和工具；</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（四）组织对电梯作业人员和技术人员进行教育和培训；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（五）对电梯进行日常巡检，引导和监督正确使用电梯；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（六）对电梯维护保养过程和结果进行监督确认，配合做好现场安全工作；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（七）确保电梯紧急报警装置正常使用，保持电梯应急救援通道畅通，在发生故障和困人等突发情况时，立即安抚相关人员，并组织救援；</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（八）编制电梯自行检测和定期检验计划，督促落实电梯自行检测、定期检验和后续整改等工作；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（九）按照规定报告电梯事故，参加电梯事故救援，协助进行事故调查和善后处理；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（十）履行市场监督管理部门规定和本单位要求的其他电梯使用安全管理职责。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电梯使用单位应当按照前款规定，结合本单位实际，细化制定《电梯安全员守则》。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电梯使用单位应当建立基于电梯安全风险防控的动态管理机制，结合本单位实际，落实自查要求，制定《电梯安全风险管控清单》，建立健全日管控、周排查、月调度工作制度和机制。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患，应当立即通知电梯维护保养单位予以整改，及时上报电梯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电梯使用单位应当建立电梯安全周排查制度。电梯安全总监要每周至少组织一次风险隐患排查，分析研判电梯使用安全管理情况，研究解决日管控中发现的问题，形成《每周电梯安全排查治理报告》。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电梯安全总监应当对维护保养过程进行全过程或者抽样监督，并作出记录，发现问题的应当及时处理。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建立电梯安全月调度制度。电梯使用单位主要负责人要每月至少听取一次电梯安全总监管理工作情况汇报，对当月电梯安全日常管理、风险隐患排查治理等情况进行总结，对下个月重点工作作出调度安排，形成《每月电梯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第七十九条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市场监督管理部门应当将电梯使用单位建立并落实电梯使用安全责任制等管理制度，在日管控、周排查、月调度中发现的电梯使用安全风险隐患以及整改情况作为监督检查的重要内容。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电梯使用单位应当对电梯安全总监和电梯安全员进行法律法规、标准和专业知识培训、考核，同时对培训、考核情况予以记录并存档备查。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电梯使用安全管理人员考核指南》，组织对本辖区内电梯使用单位的电梯安全总监和电梯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监督抽查考核不合格，不再符合电梯使用要求的，使用单位应当立即采取整改措施。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电梯使用单位应当为电梯安全总监和电梯安全员提供必要的工作条件、教育培训和岗位待遇，充分保障其依法履行职责。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鼓励电梯使用单位建立对电梯安全总监和电梯安全员的激励约束机制，对工作成效显著的给予表彰和奖励，对履职不到位的予以惩戒。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市场监督管理部门在查处电梯使用单位违法行为时，应当将电梯使用单位落实安全主体责任情况作为判断其主观过错、违法情节、处罚幅度等考量的重要因素。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电梯使用单位及其主要负责人无正当理由未采纳电梯安全总监和电梯安全员依照本规定第七十条提出的意见或者建议的，应当认为电梯安全总监和电梯安全员已经依法履职尽责，不予处罚。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电梯使用单位是指实际行使电梯使用管理权的单位。符合下列情形之一的为电梯使用单位：</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（一）新安装未移交所有权人的，项目建设单位是使用单位；</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（二）单一产权且自行管理的，电梯所有权人是使用单位；</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（三）委托物业服务企业等市场主体管理的，受委托方是使用单位；</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（四）出租房屋内安装的电梯或者出租电梯的，出租单位是使用单位，法律另有规定或者当事人另有约定的，从其规定或者约定；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（五）属于共有产权的，共有人须委托物业服务企业、维护保养单位或者专业公司等市场主体管理电梯，受委托方是使用单位。</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除上述情形之外无法确定使用单位的，由电梯所在地乡镇人民政府、街道办事处协调确定使用单位，或者由电梯所在地乡镇人民政府、街道办事处承担使用单位责任。</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（一）电梯使用单位主要负责人是指本单位的法定代表人、法定代表委托人或者实际控制人；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（二）电梯安全总监是指本单位管理层中负责电梯使用安全的管理人员；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（三）电梯安全员是指本单位具体负责电梯使用安全的检查人员。</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第七章 起重机械</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起重机械使用单位应当依法配备起重机械安全总监和起重机械安全员，明确起重机械安全总监和起重机械安全员的岗位职责。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主要负责人对本单位起重机械使用安全全面负责，建立并落实起重机械使用安全主体责任的长效机制。起重机械安全总监和起重机械安全员应当按照岗位职责，协助单位主要负责人做好起重机械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主要负责人应当支持和保障起重机械安全总监和起重机械安全员依法开展起重机械使用安全管理工作，在作出涉及起重机械安全的重大决策前，应当充分听取起重机械安全总监和起重机械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起重机械安全员发现起重机械存在一般事故隐患时，应当立即进行处理；发现存在严重事故隐患时，应当立即责令停止使用并向起重机械安全总监报告，起重机械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第八十九条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起重机械使用单位应当根据本单位起重机械的数量、用途、使用环境等情况，配备起重机械安全总监和足够数量的起重机械安全员，并逐台明确负责的起重机械安全员。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起重机械安全总监和起重机械安全员应当具备下列起重机械使用安全管理能力：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（一）熟悉起重机械使用相关法律法规、安全技术规范、标准和本单位起重机械安全使用要求；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（二）具备识别和防控起重机械使用安全风险的专业知识；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（一）组织宣传、贯彻起重机械有关的法律法规、安全技术规范及相关标准；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（二）组织制定本单位起重机械使用安全管理制度，督促落实起重机械使用安全责任制，组织开展起重机械安全合规管理；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（三）组织制定起重机械事故应急专项预案并开展应急演练；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（四）落实起重机械安全事故报告义务，采取措施防止事故扩大；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（五）对起重机械安全员进行安全教育和技术培训，监督、指导起重机械安全员做好相关工作；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（六）按照规定组织开展起重机械使用安全风险评价工作，拟定并督促落实起重机械使用安全风险防控措施；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（七）对本单位起重机械使用安全管理工作进行检查，及时向主要负责人报告有关情况，提出改进措施；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（八）接受和配合有关部门开展起重机械安全监督检查、监督检验、定期检验和事故调查等工作，如实提供有关材料；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（九）履行市场监督管理部门规定和本单位要求的其他起重机械使用安全管理职责。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起重机械使用单位应当按照前款规定，结合本单位实际，细化制定《起重机械安全总监职责》。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起重机械安全员按照职责要求，对起重机械安全总监或者单位主要负责人负责，承担下列职责：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（一）建立健全起重机械安全技术档案并办理本单位起重机械使用登记；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（二）组织制定起重机械安全操作规程；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（三）组织对起重机械作业人员进行教育和培训，指导和监督作业人员正确使用起重机械；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（四）对起重机械进行日常巡检，纠正和制止违章作业行为；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（五）编制起重机械定期检验计划，督促落实起重机械定期检验和后续整改等工作；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（六）按照规定报告起重机械事故，参加起重机械事故救援，协助进行事故调查和善后处理；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（七）履行市场监督管理部门规定和本单位要求的其他起重机械使用安全管理职责。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起重机械使用单位应当按照前款规定，结合本单位实际，细化制定《起重机械安全员守则》。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起重机械使用单位应当建立基于起重机械安全风险防控的动态管理机制，结合本单位实际，落实自查要求，制定《起重机械安全风险管控清单》，建立健全日管控、周排查、月调度工作制度和机制。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起重机械安全周排查制度。起重机械安全总监要每周至少组织一次风险隐患排查，分析研判起重机械使用安全管理情况，研究解决日管控中发现的问题，形成《每周起重机械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建立起重机械安全月调度制度。起重机械使用单位主要负责人要每月至少听取一次起重机械安全总监管理工作情况汇报，对当月起重机械安全日常管理、风险隐患排查治理等情况进行总结，对下个月重点工作作出调度安排，形成《每月起重机械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市场监督管理部门应当将起重机械使用单位建立并落实起重机械使用安全责任制等管理制度，在日管控、周排查、月调度中发现的起重机械使用安全风险隐患以及整改情况作为监督检查的重要内容。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第九十九条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起重机械使用单位应当对起重机械安全总监和起重机械安全员进行法律法规、标准和专业知识培训、考核，同时对培训、考核情况予以记录并存档备查。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起重机械使用安全管理人员考核指南》，组织对本辖区内起重机械使用单位的起重机械安全总监和起重机械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监督抽查考核不合格，不再符合起重机械使用要求的，使用单位应当立即采取整改措施。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起重机械使用单位应当为起重机械安全总监和起重机械安全员提供必要的工作条件、教育培训和岗位待遇，充分保障其依法履行职责。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鼓励起重机械使用单位建立对起重机械安全总监和起重机械安全员的激励约束机制，对工作成效显著的给予表彰和奖励，对履职不到位的予以惩戒。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市场监督管理部门在查处起重机械使用单位违法行为时，应当将起重机械使用单位落实安全主体责任情况作为判断其主观过错、违法情节、处罚幅度等考量的重要因素。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（一）起重机械使用单位主要负责人是指本单位的法定代表人、法定代表委托人或者实际控制人；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（二）起重机械安全总监是指本单位管理层中负责起重机械使用安全的管理人员；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（三）起重机械安全员是指本单位具体负责起重机械使用安全的检查人员。</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第八章 客运索道</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客运索道使用单位应当依法配备客运索道安全总监和客运索道安全员，明确客运索道安全总监和客运索道安全员的岗位职责。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主要负责人对本单位客运索道使用安全全面负责，建立并落实客运索道使用安全主体责任的长效机制。客运索道安全总监和客运索道安全员应当按照岗位职责，协助单位主要负责人做好客运索道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主要负责人应当支持和保障客运索道安全总监和客运索道安全员依法开展客运索道使用安全管理工作，在作出涉及客运索道安全的重大决策前，应当充分听取客运索道安全总监和客运索道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客运索道安全员发现客运索道存在一般事故隐患时，应当立即进行处理；发现存在严重事故隐患时，应当立即责令停止使用并向客运索道安全总监报告，客运索道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客运索道使用单位应当根据本单位客运索道的数量、用途、使用环境等情况，配备客运索道安全总监和足够数量的客运索道安全员，并逐条明确负责的客运索道安全员。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客运索道安全总监和客运索道安全员应当具备下列客运索道使用安全管理能力：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（一）熟悉客运索道使用相关法律法规、安全技术规范、标准和本单位客运索道安全使用要求；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（二）具备识别和防控客运索道使用安全风险的专业知识；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（一）组织宣传、贯彻客运索道有关的法律法规、安全技术规范及相关标准；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（二）组织制定本单位客运索道使用安全管理制度，督促落实客运索道使用安全责任制，组织开展索道安全合规管理；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（三）组织制定客运索道事故应急专项预案并开展应急演练；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（四）落实客运索道安全事故报告义务，采取措施防止事故扩大；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（五）对客运索道安全员进行安全教育和技术培训，监督、指导客运索道安全员做好相关工作；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（六）按照规定组织开展客运索道使用安全风险评价工作，拟定并督促落实客运索道使用安全风险防控措施；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（七）对本单位客运索道使用安全管理工作进行检查，及时向主要负责人报告有关情况，提出改进措施；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（八）接受和配合有关部门开展客运索道安全监督检查、监督检验、定期检验和事故调查等工作，如实提供有关材料；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（九）本单位投保客运索道保险的，落实相应的保险管理职责；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（十）履行市场监督管理部门规定和本单位要求的其他客运索道使用安全管理职责。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客运索道使用单位应当按照前款规定，结合本单位实际，细化制定《客运索道安全总监职责》。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客运索道安全员按照职责要求，对客运索道安全总监或者单位主要负责人负责，承担下列职责：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（一）建立健全客运索道安全技术档案并办理本单位客运索道使用登记；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（二）组织制定客运索道安全操作规程；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（三）组织对客运索道作业人员和技术人员进行教育和培训；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（四）组织对客运索道进行日常巡检，纠正和制止违章作业行为；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（五）编制客运索道定期检验计划，督促落实客运索道定期检验和后续整改等工作；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（六）按照规定报告客运索道事故，参加客运索道事故救援，协助进行事故调查和善后处理；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（七）履行市场监督管理部门规定和本单位要求的其他客运索道使用安全管理职责。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客运索道使用单位应当按照前款规定，结合本单位实际，细化制定《客运索道安全员守则》。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第一百零九条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客运索道使用本单位应当建立基于客运索道安全风险防控的动态管理机制，结合本单位实际，落实自查要求，制定《客运索道安全风险管控清单》，建立健全日管控、周排查、月调度工作制度和机制。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建立客运索道安全日管控制度。客运索道安全员要组织在客运索道每日投入使用前，根据《客运索道安全风险管控清单》，按照相关安全技术规范和本单位安全管理制度的要求，进行试运行和例行安全检查，形成《每日客运索道安全检查记录》。对发现的安全风险隐患，应当立即采取防范措施，及时上报客运索道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建立客运索道安全周排查制度。客运索道安全总监要每周至少组织一次风险隐患排查，分析研判客运索道使用安全管理情况，研究解决日管控中发现的问题，形成《每周客运索道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建立客运索道安全月调度制度。客运索道使用单位主要负责人要每月至少听取一次客运索道安全总监管理工作情况汇报，对当月客运索道安全日常管理、风险隐患排查治理等情况进行总结，对下个月重点工作作出调度安排，形成《每月客运索道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市场监督管理部门应当将客运索道使用单位建立并落实客运索道使用安全责任制等管理制度，在日管控、周排查、月调度中发现的客运索道使用安全风险隐患以及整改情况作为监督检查的重要内容。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客运索道使用单位应当对客运索道安全总监和客运索道安全员进行法律法规、标准和专业知识培训、考核，同时对培训、考核情况予以记录并存档备查。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客运索道使用安全管理人员考核指南》，组织对本辖区内客运索道使用单位的客运索道安全总监和客运索道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监督抽查考核不合格，不再符合客运索道使用要求的，使用单位应当立即采取整改措施。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客运索道使用单位应当为客运索道安全总监和客运索道安全员提供必要的工作条件、教育培训和岗位待遇，充分保障其依法履行职责。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鼓励客运索道使用单位建立对客运索道安全总监和客运索道安全员的激励约束机制，对工作成效显著的给予表彰和奖励，对履职不到位的予以惩戒。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市场监督管理部门在查处客运索道使用单位违法行为时，应当将客运索道使用单位落实安全主体责任情况作为判断其主观过错、违法情节、处罚幅度等考量的重要因素。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（一）客运索道使用单位主要负责人是指本单位的法定代表人、法定代表委托人或者实际控制人；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（二）客运索道安全总监是指本单位管理层中负责客运索道使用安全的管理人员；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（三）客运索道安全员是指本单位具体负责客运索道使用安全的检查人员。</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第九章 大型游乐设施</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第一百一十九条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大型游乐设施使用单位应当依法配备大型游乐设施安全总监和大型游乐设施安全员，明确大型游乐设施安全总监和大型游乐设施安全员的岗位职责。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主要负责人对本单位大型游乐设施使用安全全面负责，建立并落实大型游乐设施使用安全主体责任的长效机制。大型游乐设施安全总监和大型游乐设施安全员应当按照岗位职责，协助单位主要负责人做好大型游乐设施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主要负责人应当支持和保障大型游乐设施安全总监和大型游乐设施安全员依法开展大型游乐设施使用安全管理工作，在作出涉及大型游乐设施安全的重大决策前，应当充分听取大型游乐设施安全总监和大型游乐设施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大型游乐设施安全员发现大型游乐设施存在一般事故隐患时，应当立即进行处理；发现存在严重事故隐患时，应当立即责令停止使用并向大型游乐设施安全总监报告，大型游乐设施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大型游乐设施使用单位应当根据本单位大型游乐设施的数量、用途、使用环境等情况，配备大型游乐设施安全总监和足够数量的大型游乐设施安全员，并逐台明确负责的大型游乐设施安全员。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大型游乐设施安全总监和大型游乐设施安全员应当具备下列大型游乐设施使用安全管理能力：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（一）熟悉大型游乐设施使用相关法律法规、安全技术规范、标准和本单位大型游乐设施安全使用要求；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（二）具备识别和防控大型游乐设施使用安全风险的专业知识；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（一）组织宣传、贯彻大型游乐设施有关的法律法规、安全技术规范及相关标准；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（二）组织制定本单位大型游乐设施使用安全管理制度，督促落实大型游乐设施使用安全责任制，组织开展大型游乐设施安全合规管理；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（三）组织制定大型游乐设施事故应急专项预案并开展应急演练；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（四）落实大型游乐设施安全事故报告义务，采取措施防止事故扩大；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（五）对大型游乐设施安全员进行安全教育和技术培训，监督、指导大型游乐设施安全员做好相关工作；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（六）按照规定组织开展大型游乐设施使用安全风险评价工作，拟定并督促落实大型游乐设施使用安全风险防控措施；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（七）对本单位大型游乐设施使用安全管理工作进行检查，及时向主要负责人报告有关情况，提出改进措施；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（八）接受和配合有关部门开展大型游乐设施安全监督检查、监督检验、定期检验和事故调查等工作，如实提供有关材料；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（九）履行市场监督管理部门规定和本单位要求的其他大型游乐设施使用安全管理职责。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大型游乐设施使用单位应当按照前款规定，结合本单位实际，细化制定《大型游乐设施安全总监职责》。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大型游乐设施安全员按照职责要求，对大型游乐设施安全总监或者单位主要负责人负责，承担下列职责：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（一）建立健全大型游乐设施安全技术档案并办理本单位大型游乐设施使用登记；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（二）组织制定各类大型游乐设施安全操作规程；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（三）组织对大型游乐设施作业人员和技术人员进行教育和培训；</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（四）组织对大型游乐设施进行日常检查，纠正和制止违章作业行为；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（五）编制大型游乐设施定期检验计划，督促落实大型游乐设施定期检验和后续整改等工作；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（六）按照规定报告大型游乐设施事故，参加大型游乐设施事故救援，协助进行事故调查和善后处理；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（七）履行市场监督管理部门规定和本单位要求的其他大型游乐设施使用安全管理责任。</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大型游乐设施使用单位应当按照前款规定，结合本单位实际，细化制定《大型游乐设施安全员守则》。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大型游乐设施使用单位应当建立基于大型游乐设施安全风险防控的动态管理机制，结合本单位实际，落实自查要求，制定《大型游乐设施安全风险管控清单》，建立健全日管控、周排查、月调度工作制度和机制。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安全日管控制度。大型游乐设施安全员要组织在大型游乐设施每日投入使用前，根据《大型游乐设施安全风险管控清单》，按照相关安全技术规范和本单位安全管理制度的要求，进行试运行和例行安全检查，形成《每日大型游乐设施安全检查记录》。对发现的安全风险隐患，应当立即采取防范措施，及时上报大型游乐设施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大型游乐设施安全周排查制度。大型游乐设施安全总监要每周至少组织一次风险隐患排查，分析研判大型游乐设施使用安全管理情况，研究解决日管控中发现的问题，形成《每周大型游乐设施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建立大型游乐设施使用安全管理月调度制度。大型游乐设施使用单位主要负责人要每月至少听取一次大型游乐设施安全总监管理工作情况汇报，对当月大型游乐设施安全日常管理、风险隐患排查治理等情况进行总结，对下个月重点工作作出调度安排，形成《每月大型游乐设施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第一百二十九条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大型游乐设施使用单位应当对大型游乐设施安全总监和大型游乐设施安全员进行法律法规、标准和专业知识培训、考核，同时对培训、考核情况予以记录并存档备查。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大型游乐设施使用安全管理人员考核指南》，组织对本辖区内大型游乐设施使用单位的大型游乐设施安全总监和大型游乐设施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监督抽查考核不合格，不再符合大型游乐设施使用要求的，使用单位应当立即采取整改措施。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大型游乐设施使用单位应当为大型游乐设施安全总监和大型游乐设施安全员提供必要的工作条件、教育培训和岗位待遇，充分保障其依法履行职责。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鼓励大型游乐设施使用单位建立对大型游乐设施安全总监和大型游乐设施安全员的激励约束机制，对工作成效显著的给予表彰和奖励，对履职不到位的予以惩戒。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市场监督管理部门在查处大型游乐设施使用单位违法行为时，应当将大型游乐设施使用单位落实安全主体责任情况作为判断其主观过错、违法情节、处罚幅度等考量的重要因素。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及其主要负责人无正当理由未采纳大型游乐设施安全总监和大型游乐设施安全员依照本规定第一百二十条提出的意见或者建议的，应当认为大型游乐设施安全总监和大型游乐设施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（一）大型游乐设施使用单位主要负责人是指本单位的法定代表人、法定代表委托人或者实际控制人；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（二）大型游乐设施安全总监是指本单位管理层中负责大型游乐设施使用安全的管理人员；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（三）大型游乐设施安全员是指本单位具体负责大型游乐设施使用安全的检查人员。</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第十章 场（厂）内专用机动车辆</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场（厂）内专用机动车辆（以下简称场车）使用单位应当依法配备场车安全总监和场车安全员，明确场车安全总监和场车安全员的岗位职责。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场车使用单位主要负责人对本单位场车使用安全全面负责，建立并落实场车使用安全主体责任的长效机制。场车安全总监和场车安全员应当按照岗位职责，协助单位主要负责人做好场车使用安全管理工作。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场车使用单位主要负责人应当支持和保障场车安全总监和场车安全员依法开展场车使用安全管理工作，在作出涉及场车安全的重大决策前，应当充分听取场车安全总监和场车安全员的意见和建议。</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安全员发现场车存在一般事故隐患时，应当立即进行处理；发现存在严重事故隐患时，应当立即责令停止使用并向场车安全总监报告，场车安全总监应当立即组织分析研判，采取处置措施，消除严重事故隐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场车使用单位应当根据本单位场车的数量、用途、使用环境等情况，配备场车安全总监和足够数量的场车安全员，并逐台明确负责的场车安全员。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场车安全总监和场车安全员应当具备下列场车使用安全管理能力：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（一）熟悉场车使用相关法律法规、安全技术规范、标准和本单位场车安全使用要求；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（二）具备识别和防控场车使用安全风险的专业知识；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（三）具备按照相关要求履行岗位职责的能力；</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（四）符合特种设备法律法规和安全技术规范的其他要求。</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第一百三十九条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场车安全总监按照职责要求，直接对本单位主要负责人负责，承担下列职责：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（一）组织宣传、贯彻场车有关的法律法规、安全技术规范及相关标准；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（二）组织制定本单位场车使用安全管理制度，督促落实场车使用安全责任制，组织开展场车安全合规管理；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（三）组织制定场车事故应急专项预案并开展应急演练；</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（四）落实场车安全事故报告义务，采取措施防止事故扩大；</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（五）对场车安全员进行安全教育和技术培训，监督、指导场车安全员做好相关工作；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（六）按照规定组织开展场车使用安全风险评价工作，拟定并督促落实场车使用安全风险防控措施；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（七）对本单位场车使用安全管理工作进行检查，及时向主要负责人报告有关情况，提出改进措施；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（八）接受和配合有关部门开展场车安全监督检查、定期检验和事故调查等工作，如实提供有关材料；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（九）履行市场监督管理部门规定和本单位要求的其他场车使用安全管理职责。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场车使用单位应当按照前款规定，结合本单位实际，细化制定《场车安全总监职责》。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场车安全员按照职责要求，对场车安全总监或者单位主要负责人负责，承担下列职责：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（一）建立健全场车安全技术档案，并办理本单位场车使用登记；</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（二）组织制定场车安全操作规程；</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（三）组织对场车作业人员进行教育和培训，指导和监督作业人员正确使用场车；</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（四）对场车和作业区域进行日常巡检，纠正和制止违章作业行为；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（五）编制场车定期检验计划，督促落实场车定期检验和后续整改等工作；</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（六）按照规定报告场车事故，参加场车事故救援，协助进行事故调查和善后处理；</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（七）履行市场监督管理部门规定和本单位要求的其他场车使用安全管理职责。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场车使用单位应当按照前款规定，结合本单位实际，细化制定《场车安全员守则》。</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场车使用单位应当建立基于场车安全风险防控的动态管理机制，结合本单位实际，落实自查要求，制定《场车安全风险管控清单》，建立健全日管控、周排查、月调度工作制度和机制。</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第一百四十二条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场车使用单位应当建立场车安全日管控制度。</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安全员要每日根据《场车安全风险管控清单》，按照相关安全技术规范和本单位安全管理制度的要求，对投入使用的场车和作业区域进行巡检，形成《每日场车安全检查记录》，对发现的安全风险隐患，应当立即采取防范措施，及时上报场车安全总监或者单位主要负责人。未发现问题的，也应当予以记录，实行零风险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第一百四十三条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场车使用单位应当建立场车安全周排查制度。场车安全总监要每周至少组织一次风险隐患排查，分析研判场车使用安全管理情况，研究解决日管控中发现的问题，形成《每周场车安全排查治理报告》。</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第一百四十四条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建立场车安全月调度制度。场车使用单位主要负责人要每月至少听取一次场车安全总监管理工作情况汇报，对当月场车安全日常管理、风险隐患排查治理等情况进行总结，对下个月重点工作作出调度安排，形成《每月场车安全调度会议纪要》。</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第一百四十五条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将主要负责人、场车安全总监和场车安全员的设立、调整情况，《场车安全风险管控清单》《场车安全总监职责》《场车安全员守则》以及场车安全总监、场车安全员提出的意见建议、报告和问题整改落实等履职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第一百四十六条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市场监督管理部门应当将场车使用单位建立并落实场车使用安全责任制等管理制度，在日管控、周排查、月调度中发现的场车使用安全风险隐患以及整改情况作为监督检查的重要内容。</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第一百四十七条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场车使用单位应当对场车安全总监和场车安全员进行法律法规、标准和专业知识培训、考核，同时对培训、考核情况予以记录并存档备查。</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按照国家市场监督管理总局制定的《场车使用安全管理人员考核指南》，组织对本辖区内场车使用单位的场车安全总监和场车安全员随机进行监督抽查考核并公布考核结果。监督抽查考核不得收取费用。</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监督抽查考核不合格，不再符合场车使用要求的，使用单位应当立即采取整改措施。</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第一百四十八条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场车使用单位应当为场车安全总监和场车安全员提供必要的工作条件、教育培训和岗位待遇，充分保障其依法履行职责。</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鼓励场车使用单位建立对场车安全总监和场车安全员的激励约束机制，对工作成效显著的给予表彰和奖励，对履职不到位的予以惩戒。</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市场监督管理部门在查处场车使用单位违法行为时，应当将场车使用单位落实安全主体责任情况作为判断其主观过错、违法情节、处罚幅度等考量的重要因素。</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场车使用单位及其主要负责人无正当理由未采纳场车安全总监和场车安全员依照本规定第一百三十六条提出的意见或者建议的，应当认为场车安全总监和场车安全员已经依法履职尽责，不予处罚。</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第一百四十九条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场车使用单位主要负责人、场车安全总监、场车安全员未按规定要求落实使用安全责任的，由县级以上地方市场监督管理部门责令改正并给予通报批评；拒不改正的，对责任人处二千元以上一万元以下罚款。法律、行政法规另有规定的，依照其规定执行。</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第一百五十条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本规定下列用语的含义是：</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（一）场车使用单位主要负责人是指本单位的法定代表人、法定代表委托人或者实际控制人；</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（二）场车安全总监是指本单位管理层中负责场车使用安全的管理人员；</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（三）场车安全员是指本单位具体负责场车使用安全的检查人员。</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黑体" w:hAnsi="黑体" w:eastAsia="黑体" w:cs="宋体"/>
          <w:color w:val="333333"/>
          <w:kern w:val="0"/>
          <w:sz w:val="32"/>
          <w:szCs w:val="32"/>
        </w:rPr>
        <w:t>第十一章 附 则</w:t>
      </w:r>
    </w:p>
    <w:p>
      <w:pPr>
        <w:widowControl/>
        <w:shd w:val="clear" w:color="auto" w:fill="FFFFFF"/>
        <w:spacing w:line="630" w:lineRule="atLeast"/>
        <w:jc w:val="center"/>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widowControl/>
        <w:shd w:val="clear" w:color="auto" w:fill="FFFFFF"/>
        <w:spacing w:line="630" w:lineRule="atLeast"/>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第一百五十一条</w:t>
      </w:r>
      <w:r>
        <w:rPr>
          <w:rFonts w:hint="eastAsia" w:ascii="宋体" w:hAnsi="宋体" w:eastAsia="宋体" w:cs="宋体"/>
          <w:color w:val="333333"/>
          <w:kern w:val="0"/>
          <w:sz w:val="32"/>
          <w:szCs w:val="32"/>
        </w:rPr>
        <w:t> </w:t>
      </w:r>
      <w:r>
        <w:rPr>
          <w:rFonts w:hint="eastAsia" w:ascii="仿宋" w:hAnsi="仿宋" w:eastAsia="仿宋" w:cs="宋体"/>
          <w:color w:val="333333"/>
          <w:kern w:val="0"/>
          <w:sz w:val="32"/>
          <w:szCs w:val="32"/>
        </w:rPr>
        <w:t>本规定自2023年5月5日起施行。</w:t>
      </w:r>
    </w:p>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02F8"/>
    <w:rsid w:val="00172A27"/>
    <w:rsid w:val="00190F0F"/>
    <w:rsid w:val="00307BBE"/>
    <w:rsid w:val="00637CAC"/>
    <w:rsid w:val="0067282D"/>
    <w:rsid w:val="006A7A45"/>
    <w:rsid w:val="00716761"/>
    <w:rsid w:val="00750507"/>
    <w:rsid w:val="00891FFC"/>
    <w:rsid w:val="00915729"/>
    <w:rsid w:val="00960532"/>
    <w:rsid w:val="009641A3"/>
    <w:rsid w:val="009D125D"/>
    <w:rsid w:val="00AC3003"/>
    <w:rsid w:val="00AC5533"/>
    <w:rsid w:val="00AF5D81"/>
    <w:rsid w:val="00B900B7"/>
    <w:rsid w:val="00BA7A05"/>
    <w:rsid w:val="00BC3B59"/>
    <w:rsid w:val="00C115DD"/>
    <w:rsid w:val="00C26E20"/>
    <w:rsid w:val="00D7266E"/>
    <w:rsid w:val="00ED70F8"/>
    <w:rsid w:val="00F1250C"/>
    <w:rsid w:val="00F61056"/>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7DED609"/>
    <w:rsid w:val="7C9011D9"/>
    <w:rsid w:val="7DC651C5"/>
    <w:rsid w:val="7FCC2834"/>
    <w:rsid w:val="B9FE5E2E"/>
    <w:rsid w:val="FF2B0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70</Pages>
  <Words>4432</Words>
  <Characters>25267</Characters>
  <Lines>210</Lines>
  <Paragraphs>59</Paragraphs>
  <TotalTime>70</TotalTime>
  <ScaleCrop>false</ScaleCrop>
  <LinksUpToDate>false</LinksUpToDate>
  <CharactersWithSpaces>29640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greatwall</cp:lastModifiedBy>
  <cp:lastPrinted>2021-10-26T11:30:00Z</cp:lastPrinted>
  <dcterms:modified xsi:type="dcterms:W3CDTF">2023-07-03T11:03:08Z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