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天津市和平区民政事务中心2023年度部门决算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承担福利生产、低收入家庭经济状况核对、福利彩票发行等工作，负责民政事务的服务保障工作。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天津市和平区民政事务中心内设1个职能科室；下辖0个预算单位。纳入天津市和平区民政事务中心2023年度部门决算编制范围的单位包括：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1.天津市和平区民政事务中心</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hint="eastAsia"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 xml:space="preserve">1.天津市和平区民政事务中心2023年度政府性基金预算财政拨款收入支出决算表为空表。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2.天津市和平区民政事务中心2023年度国有资本经营预算财政拨款收入支出决算表为空表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3.天津市和平区民政事务中心2023年度财政拨款“三公”经费支出决算表为空表。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天津市和平区民政事务中心2023年度收入、支出决算总计</w:t>
      </w:r>
      <w:r>
        <w:rPr>
          <w:rFonts w:hint="eastAsia" w:ascii="Times New Roman" w:hAnsi="Times New Roman" w:eastAsia="仿宋_GB2312" w:cs="仿宋_GB2312"/>
          <w:sz w:val="30"/>
          <w:szCs w:val="30"/>
        </w:rPr>
        <w:t>1,711,260.37元，与2022年度相比，收、支总计各减少185,339.19元，下降9.77%，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：过紧日子，压缩开支。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天津市和平区民政事务中心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1,530,893.05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年度相比减少176,772.06元，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：过紧日子，压缩开支。</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1,527,892.09</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99.8</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3,000.96元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天津市和平区民政事务中心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年度本年支出合计1,528,912.09元，与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年度相比减少186,299.88元，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过紧日子，压缩开支。</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1,478,982.39元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占96.73%；</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49,929.70元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占3.27%；</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天津市和平区民政事务中心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1,708,259.41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年度相比，财政拨款收、支总计各减少184,348.62元，下降9.74</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过紧日子，压缩开支。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天津市和平区民政事务中心2023年度部门决算一般公共预算财政拨款支出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计1,527,892.09元，占本年支出合计的99.93%，与2022年度相比，一般公共预算财政拨款支出减少184,348.62元，下降10.77%，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：过紧日子，压缩开支。</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1,527,892.09</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社会保障和就业支出（类）支出1,470,990元，占96.28%，卫生健康支出（类）支出56,902.09元，占3.72 %。</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1,354,364.37</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1,527,892.09</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112.81%</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社保保障和就业支出（类）行政事业单位养老支出（款）机关事业单位基本养老保险缴费支出（项）年初预算为 88,149.6元，支出决算为98,177.28 元，完成年初预算的111.38 %，决算数大于年初预算数的主要原因是新调入一名干部，追加了预算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2.社保保障和就业支出（类）行政事业单位养老支出（款）机关事业单位职业年金缴费支出（项）年初预算为44,074.8元，支出决算为49,088.64元，完成年初预算的 111.38%，决算数大于年初预算数的主要原因是新调入一名干部，追加了预算。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 社保保障和就业支出（类）社会福利（款）社会福利事业单位（项）年初预算为1,108,782.44元，支出决算为1,273,794.38元，完成年初预算的114.88%，决算数大于年初预算数的主要原因是新调入一名干部，追加了预算。4. 卫生健康支出（类）行政事业单位医疗（款）事业单位医疗（项）年初预算为38,991.16元，支出决算为38,991.16元，完成年初预算的100 %，决算数等于年初预算数。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 卫生健康支出（类）行政事业单位医疗（款）事业单位医疗（项）年初预算为35,810.78元，支出决算为40,832.78元，完成年初预算的100 %，决算数大于年初预算数的主要原因是新调入一名干部，追加了预算。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 卫生健康支出（类）行政事业单位医疗（款）其他行政事业单位医疗支出（项）年初预算为27,546.75元，支出决算为16,069.31元，完成年初预算的58.33%，决算数小于年初预算数的主要原因是过紧日子，压缩开支。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6.社保保障和就业支出（类）民政管理事务（款）其他民政管理事务支出（项）年初预算为50,000元，支出决算为49,929.70元，完成年初预算的99.86%，决算数小于年初预算数的主要原因是过紧日子，压缩开支。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天津市和平区民政事务中心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1,477,962.39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年度相比减少50,461.81元，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过紧日子，压缩开支。</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1,421,211.63</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基本工资、津贴补贴、奖金、绩效工资、机关事业单位基本养老保险缴费、职业年金缴费、职工基本医疗保险缴费、其他社会保障缴费、住房公积金、其他工资福利支出、退休费、奖励金、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56,750.76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主要包括办公费、手续费、电费、取暖费、物业管理费、培训费、工会经费、税金及附加费用、其他商品和服务支出。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天津市和平区民政事务中心2023年度无政府性基金预算财政拨款收入、支出和结转结余。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天津市和平区民政事务中心2023年度无国有资本经营预算财政拨款收入、支出和结转结余。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bookmarkStart w:id="0" w:name="_GoBack"/>
      <w:bookmarkEnd w:id="0"/>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天津市和平区民政事务中心2023年度无机关运行经费。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天津市和平区民政事务中心2023年度无政府采购支出。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天津市和平区民政事务中心2023年度无国有资产占有使用情况。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根据预算绩效管理要求，天津市和平区民政事务中心2023年度已对 1个项目开展绩效自评，涉及金额50000 元，自评结果已随部门决算一并公开。</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天津市和平区民政事务中心不属于乡、镇、街级单位，不涉及公开2023年度教育、医疗卫生、社会保障和就业、住房保障、涉农补贴等民生支出情况。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72E8B"/>
    <w:rsid w:val="001A0E4F"/>
    <w:rsid w:val="001A3F46"/>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20AD8"/>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332EA2"/>
    <w:rsid w:val="118916FB"/>
    <w:rsid w:val="1221675E"/>
    <w:rsid w:val="12C34799"/>
    <w:rsid w:val="12D93FBD"/>
    <w:rsid w:val="13463246"/>
    <w:rsid w:val="142D4C1F"/>
    <w:rsid w:val="15F1161D"/>
    <w:rsid w:val="161D1413"/>
    <w:rsid w:val="1666200B"/>
    <w:rsid w:val="16C5644A"/>
    <w:rsid w:val="16D76A65"/>
    <w:rsid w:val="17C84C4C"/>
    <w:rsid w:val="185B3CE8"/>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7"/>
    <w:link w:val="2"/>
    <w:qFormat/>
    <w:uiPriority w:val="99"/>
    <w:rPr>
      <w:rFonts w:ascii="方正小标宋简体" w:eastAsia="方正小标宋简体"/>
      <w:kern w:val="0"/>
      <w:sz w:val="24"/>
      <w:szCs w:val="24"/>
    </w:rPr>
  </w:style>
  <w:style w:type="character" w:customStyle="1" w:styleId="10">
    <w:name w:val="标题 2 Char"/>
    <w:basedOn w:val="7"/>
    <w:link w:val="3"/>
    <w:qFormat/>
    <w:uiPriority w:val="99"/>
    <w:rPr>
      <w:rFonts w:ascii="方正小标宋简体" w:eastAsia="方正小标宋简体"/>
      <w:kern w:val="0"/>
      <w:sz w:val="24"/>
      <w:szCs w:val="24"/>
    </w:r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842</Words>
  <Characters>4801</Characters>
  <Lines>40</Lines>
  <Paragraphs>11</Paragraphs>
  <TotalTime>0</TotalTime>
  <ScaleCrop>false</ScaleCrop>
  <LinksUpToDate>false</LinksUpToDate>
  <CharactersWithSpaces>5632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白家健</cp:lastModifiedBy>
  <dcterms:modified xsi:type="dcterms:W3CDTF">2024-08-22T11:17:25Z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A44E0A178634409BBBA50D5636087390_13</vt:lpwstr>
  </property>
</Properties>
</file>