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天津市汇文中学2023年度部门决算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汇文中学是市级重点中学，完中校，正处级单位，是经天津市机构编制委员会批准成立的独立法人机构，是经费独立核算单位。是天津市和平区教育领导下的完全中学。实施初中教育、高中学历教育,是学校的主要工作职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1、全面贯彻党的教育方针，坚持社会主义办学方向，对学生进行德育、智育、体育、美育和劳动教育等方面的教育。</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2、按照入学免试原则接收辖区内适龄儿童入学，严格控制学生辍学，依法保证适龄儿童、少年接受九年义务教育。</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3、制定学校教育发展规划，并抓好组织实施和落实工作。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4、按照教育主管部门发布的指导性教学计划、教学大纲，组织实施教育教学活动。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5、落实国家主管部门有关教学计划、课程设置等方面的规定，决定和实施本校的教学计划，组织教学评比、集体备课，对学生进行统一考核、素质监测等。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6、做好学籍管理。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7、做好教师的培训、考核，依法奖励或处分有关教师和职工。</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8、严格执行财务管理制度，科学管理、合理使用学校的设施和经费，改善办学条件。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9、负责维护学校、师生的合法权益，有权拒绝任何组织和个人对教育教学活动进行非法干涉，保障师生安全。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10、依法接受各级教育行政部门的检查指导和人民群众的监督。</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天津市汇文中学内设6个职能科室；下辖0个预算单位。纳入天津市汇文中学2023年度部门决算编制范围的单位包括：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1.天津市汇文中学本级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jc w:val="left"/>
        <w:rPr>
          <w:rFonts w:ascii="Times New Roman" w:hAnsi="Times New Roman" w:eastAsia="仿宋_GB2312" w:cs="仿宋_GB2312"/>
          <w:sz w:val="30"/>
          <w:szCs w:val="30"/>
        </w:rPr>
      </w:pP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天津市汇文中学</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年度政府性基金预算财政拨款收入支出决算表为空表。</w:t>
      </w:r>
      <w:r>
        <w:rPr>
          <w:rFonts w:ascii="Times New Roman" w:hAnsi="Times New Roman" w:eastAsia="仿宋_GB2312" w:cs="仿宋_GB2312"/>
          <w:sz w:val="30"/>
          <w:szCs w:val="30"/>
        </w:rPr>
        <w:br w:type="textWrapping"/>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天津市汇文中学</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年度国有资本经营预算财政拨款收入支出决算表为空表。</w:t>
      </w:r>
      <w:r>
        <w:rPr>
          <w:rFonts w:ascii="Times New Roman" w:hAnsi="Times New Roman" w:eastAsia="仿宋_GB2312" w:cs="仿宋_GB2312"/>
          <w:sz w:val="30"/>
          <w:szCs w:val="30"/>
        </w:rPr>
        <w:br w:type="textWrapping"/>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天津市汇文中学</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天津市汇文中学2023年度收入、支出决算总计</w:t>
      </w:r>
      <w:r>
        <w:rPr>
          <w:rFonts w:hint="eastAsia" w:ascii="Times New Roman" w:hAnsi="Times New Roman" w:eastAsia="仿宋_GB2312" w:cs="仿宋_GB2312"/>
          <w:sz w:val="30"/>
          <w:szCs w:val="30"/>
        </w:rPr>
        <w:t>84,263,178.98元，与2022年度相比，收、支总计各减少1,919,212.18元，下降2.23%，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：公用经费缩减。</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天津市汇文中学</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84,240,821.22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年度相比减少1,932,939.93元，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：公用经费缩减。</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81,234,013.57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96.43</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794,430.00元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0.94%；</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2,212,377.65元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2.63%。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天津市汇文中学</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年度本年支出合计84,252,276.34元，与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年度相比减少1,687,586.87元，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公用经费缩减。</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78,947,281.68元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5,304,994.66元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天津市汇文中学</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81,234,013.57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年度相比，财政拨款收、支总计各减少2,765,569.73元，下降3.29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公用经费缩减。</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天津市汇文中学2023年度部门决算一般公共预算财政拨款支出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计81,234,013.57元，占本年支出合计的96.42%，与2022年度相比，一般公共预算财政拨款支出减少2,765,569.73元，下降3.29%，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：公用经费缩减。</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81,234,013.57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教育支出（类）支出69,312,726.86元，占85.32%，社会保障和就业支出（类）支出8,435,659.02元，占10.38%，卫生健康支出（类）支出3,485,627.69元，占4.29%。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73,768,584.88</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81,234,013.57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110.12%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1.教育支出（类）普通教育（款）初中教育（项）年初预算为43,854,881.44元，支出决算为50,517,211.53元，完成年初预算的115.19%，决算数大于年初预算数的主要原因是追加教育支出。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2.教育支出（类）普通教育（款）高中教育（项）年初预算为17,938,694.33元，支出决算为17,938,694.33元，完成年初预算的100.00%。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3.社会保障和就业支出（类）行政事业单位养老支出（款）机关事业单位基本养老保险缴费支出（项）年初预算为5,624,158.46元，支出决算为5,624,158.46元，完成年初预算的100.00%。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4.社会保障和就业支出（类）行政事业单位养老支出（款）机关事业单位职业年金缴费支出（项）年初预算为2,811,500.56元，支出决算为2,811,500.56元，完成年初预算的100.00%。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5.卫生健康支出（类）行政事业单位医疗（款）事业单位医疗（项）年初预算为2,192,607.31元，支出决算为2,192,607.31元，完成年初预算的100.00%。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6.卫生健康支出（类）行政事业单位医疗（款）其他行政事业单位医疗支出（项）年初预算为1,293,020.38元，支出决算为1,293,020.38元，完成年初预算的100.00%。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天津市汇文中学</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78,130,423.12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年度相比减少2,055,224.60元，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公用经费缩减。</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75,131,585.45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绩效工资、机关事业单位基本养老保险缴费、职业年金缴费、职工基本医疗保险缴费、其他社会保障缴费、住房公积金、其他工资福利支出、退休费、抚恤金、生活补助、助学金、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2,998,837.67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印刷费、咨询费、手续费、水费、电费、邮电费、取暖费、物业管理费、差旅费、维修(护)费、租赁费、培训费、专用材料费、劳务费、工会经费、福利费、其他交通费用、办公设备购置、专用设备购置、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天津市汇文中学2023年度无政府性基金预算财政拨款收入、支出和结转结余。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天津市汇文中学2023年度无国有资本经营预算财政拨款收入、支出和结转结余。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0.0</w:t>
      </w:r>
      <w:r>
        <w:rPr>
          <w:rFonts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本年度未用财政拨款经费列支公务用车购置费、公务用车运行维护费。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rPr>
        <w:t>0.0</w:t>
      </w:r>
      <w:r>
        <w:rPr>
          <w:rFonts w:ascii="Times New Roman" w:hAnsi="Times New Roman" w:eastAsia="仿宋_GB2312"/>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人次；其中，外事接待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天津市汇文中学2023年度无机关运行经费。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天津市汇文中学</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4,186,102.00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1,112,300.00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3,073,802.00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4,186,102.00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3,566,902.00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85.21%</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天津市汇文中学2023年度无国有资产占有使用情况。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根据预算绩效管理要求，天津市汇文中学2023年度已对12个项目开展绩效自评，涉及金额5,304,994.66元，自评结果已随部门决算一并公开。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天津市汇文中学不属于乡、镇、街级单位，不涉及公开2023年度教育、医疗卫生、社会保障和就业、住房保障、涉农补贴等民生支出情况。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65A49"/>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2F35E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8F3EFB"/>
    <w:rsid w:val="008F6367"/>
    <w:rsid w:val="00941A30"/>
    <w:rsid w:val="00977DCC"/>
    <w:rsid w:val="009820CF"/>
    <w:rsid w:val="00982A8B"/>
    <w:rsid w:val="009A7ED3"/>
    <w:rsid w:val="009D74D7"/>
    <w:rsid w:val="00A57AE7"/>
    <w:rsid w:val="00A63E80"/>
    <w:rsid w:val="00AF71AE"/>
    <w:rsid w:val="00B23DA4"/>
    <w:rsid w:val="00B33C70"/>
    <w:rsid w:val="00B644FC"/>
    <w:rsid w:val="00B75228"/>
    <w:rsid w:val="00B811F1"/>
    <w:rsid w:val="00B81B9F"/>
    <w:rsid w:val="00BC763A"/>
    <w:rsid w:val="00BC7D6F"/>
    <w:rsid w:val="00BD3CAC"/>
    <w:rsid w:val="00BF697A"/>
    <w:rsid w:val="00C52E77"/>
    <w:rsid w:val="00C65A44"/>
    <w:rsid w:val="00C76AC3"/>
    <w:rsid w:val="00C83EB4"/>
    <w:rsid w:val="00D35E86"/>
    <w:rsid w:val="00D4505A"/>
    <w:rsid w:val="00D65B41"/>
    <w:rsid w:val="00D93281"/>
    <w:rsid w:val="00DC3234"/>
    <w:rsid w:val="00DC3CD0"/>
    <w:rsid w:val="00DD60B5"/>
    <w:rsid w:val="00E11D19"/>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9C225CD"/>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BA09C4"/>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A07DFA"/>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D9D59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888</Words>
  <Characters>5066</Characters>
  <Lines>42</Lines>
  <Paragraphs>11</Paragraphs>
  <TotalTime>0</TotalTime>
  <ScaleCrop>false</ScaleCrop>
  <LinksUpToDate>false</LinksUpToDate>
  <CharactersWithSpaces>5943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2024-08-22T10:42:55Z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