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lang w:val="zh-CN"/>
        </w:rPr>
      </w:pPr>
    </w:p>
    <w:p>
      <w:pPr>
        <w:autoSpaceDE w:val="0"/>
        <w:autoSpaceDN w:val="0"/>
        <w:adjustRightInd w:val="0"/>
        <w:jc w:val="center"/>
        <w:rPr>
          <w:rFonts w:hint="eastAsia" w:ascii="Times New Roman" w:hAnsi="Times New Roman" w:eastAsia="方正小标宋简体" w:cs="方正小标宋简体"/>
          <w:kern w:val="0"/>
          <w:sz w:val="48"/>
          <w:szCs w:val="48"/>
          <w:lang w:val="zh-CN"/>
        </w:rPr>
      </w:pPr>
    </w:p>
    <w:p>
      <w:pPr>
        <w:autoSpaceDE w:val="0"/>
        <w:autoSpaceDN w:val="0"/>
        <w:adjustRightInd w:val="0"/>
        <w:jc w:val="center"/>
        <w:rPr>
          <w:rFonts w:hint="eastAsia" w:ascii="Times New Roman" w:hAnsi="Times New Roman" w:eastAsia="方正小标宋简体" w:cs="方正小标宋简体"/>
          <w:kern w:val="0"/>
          <w:sz w:val="48"/>
          <w:szCs w:val="48"/>
          <w:lang w:val="zh-CN"/>
        </w:rPr>
      </w:pPr>
    </w:p>
    <w:p>
      <w:pPr>
        <w:autoSpaceDE w:val="0"/>
        <w:autoSpaceDN w:val="0"/>
        <w:adjustRightInd w:val="0"/>
        <w:jc w:val="center"/>
        <w:rPr>
          <w:rFonts w:hint="eastAsia" w:ascii="Times New Roman" w:hAnsi="Times New Roman" w:eastAsia="方正小标宋简体" w:cs="方正小标宋简体"/>
          <w:kern w:val="0"/>
          <w:sz w:val="48"/>
          <w:szCs w:val="48"/>
          <w:lang w:val="zh-CN"/>
        </w:rPr>
      </w:pPr>
    </w:p>
    <w:p>
      <w:pPr>
        <w:autoSpaceDE w:val="0"/>
        <w:autoSpaceDN w:val="0"/>
        <w:adjustRightInd w:val="0"/>
        <w:jc w:val="center"/>
        <w:rPr>
          <w:rFonts w:hint="eastAsia" w:ascii="Times New Roman" w:hAnsi="Times New Roman" w:eastAsia="方正小标宋简体" w:cs="方正小标宋简体"/>
          <w:kern w:val="0"/>
          <w:sz w:val="48"/>
          <w:szCs w:val="48"/>
          <w:lang w:val="zh-CN"/>
        </w:rPr>
      </w:pPr>
    </w:p>
    <w:p>
      <w:pPr>
        <w:autoSpaceDE w:val="0"/>
        <w:autoSpaceDN w:val="0"/>
        <w:adjustRightInd w:val="0"/>
        <w:jc w:val="center"/>
        <w:rPr>
          <w:rFonts w:hint="eastAsia"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天津市中华职业中等专业学校</w:t>
      </w:r>
      <w:r>
        <w:rPr>
          <w:rFonts w:ascii="Times New Roman" w:hAnsi="Times New Roman" w:eastAsia="方正小标宋简体" w:cs="方正小标宋简体"/>
          <w:kern w:val="0"/>
          <w:sz w:val="48"/>
          <w:szCs w:val="48"/>
          <w:lang w:val="zh-CN"/>
        </w:rPr>
        <w:t>2023年度部门决算</w:t>
      </w: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hint="eastAsia" w:ascii="Times New Roman" w:hAnsi="Times New Roman" w:eastAsia="方正小标宋简体" w:cs="方正小标宋简体"/>
          <w:kern w:val="0"/>
          <w:sz w:val="48"/>
          <w:szCs w:val="48"/>
          <w:lang w:val="zh-CN"/>
        </w:rPr>
      </w:pPr>
    </w:p>
    <w:p>
      <w:pPr>
        <w:autoSpaceDE w:val="0"/>
        <w:autoSpaceDN w:val="0"/>
        <w:adjustRightInd w:val="0"/>
        <w:jc w:val="center"/>
        <w:rPr>
          <w:rFonts w:hint="eastAsia" w:ascii="Times New Roman" w:hAnsi="Times New Roman" w:eastAsia="方正小标宋简体" w:cs="方正小标宋简体"/>
          <w:kern w:val="0"/>
          <w:sz w:val="48"/>
          <w:szCs w:val="48"/>
          <w:lang w:val="zh-CN"/>
        </w:rPr>
      </w:pPr>
    </w:p>
    <w:p>
      <w:pPr>
        <w:autoSpaceDE w:val="0"/>
        <w:autoSpaceDN w:val="0"/>
        <w:adjustRightInd w:val="0"/>
        <w:jc w:val="center"/>
        <w:rPr>
          <w:rFonts w:hint="eastAsia"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spacing w:line="600" w:lineRule="exact"/>
        <w:rPr>
          <w:rFonts w:hint="eastAsia" w:ascii="Times New Roman" w:hAnsi="Times New Roman" w:eastAsia="黑体" w:cs="黑体"/>
          <w:kern w:val="0"/>
          <w:sz w:val="44"/>
          <w:szCs w:val="44"/>
        </w:rPr>
      </w:pPr>
    </w:p>
    <w:p>
      <w:pPr>
        <w:autoSpaceDE w:val="0"/>
        <w:autoSpaceDN w:val="0"/>
        <w:adjustRightInd w:val="0"/>
        <w:spacing w:line="600" w:lineRule="exact"/>
        <w:rPr>
          <w:rFonts w:hint="eastAsia" w:ascii="Times New Roman" w:hAnsi="Times New Roman" w:eastAsia="黑体" w:cs="黑体"/>
          <w:kern w:val="0"/>
          <w:sz w:val="44"/>
          <w:szCs w:val="44"/>
        </w:rPr>
      </w:pPr>
    </w:p>
    <w:p>
      <w:pPr>
        <w:autoSpaceDE w:val="0"/>
        <w:autoSpaceDN w:val="0"/>
        <w:adjustRightInd w:val="0"/>
        <w:spacing w:line="600" w:lineRule="exact"/>
        <w:rPr>
          <w:rFonts w:hint="eastAsia" w:ascii="Times New Roman" w:hAnsi="Times New Roman" w:eastAsia="黑体" w:cs="黑体"/>
          <w:kern w:val="0"/>
          <w:sz w:val="44"/>
          <w:szCs w:val="44"/>
        </w:rPr>
      </w:pPr>
    </w:p>
    <w:p>
      <w:pPr>
        <w:autoSpaceDE w:val="0"/>
        <w:autoSpaceDN w:val="0"/>
        <w:adjustRightInd w:val="0"/>
        <w:spacing w:line="600" w:lineRule="exact"/>
        <w:rPr>
          <w:rFonts w:hint="eastAsia" w:ascii="Times New Roman" w:hAnsi="Times New Roman" w:eastAsia="黑体" w:cs="黑体"/>
          <w:kern w:val="0"/>
          <w:sz w:val="44"/>
          <w:szCs w:val="44"/>
        </w:rPr>
      </w:pPr>
    </w:p>
    <w:p>
      <w:pPr>
        <w:autoSpaceDE w:val="0"/>
        <w:autoSpaceDN w:val="0"/>
        <w:adjustRightInd w:val="0"/>
        <w:spacing w:line="600" w:lineRule="exact"/>
        <w:rPr>
          <w:rFonts w:hint="eastAsia" w:ascii="Times New Roman" w:hAnsi="Times New Roman" w:eastAsia="黑体" w:cs="黑体"/>
          <w:kern w:val="0"/>
          <w:sz w:val="44"/>
          <w:szCs w:val="44"/>
        </w:rPr>
      </w:pPr>
    </w:p>
    <w:p>
      <w:pPr>
        <w:autoSpaceDE w:val="0"/>
        <w:autoSpaceDN w:val="0"/>
        <w:adjustRightInd w:val="0"/>
        <w:spacing w:line="600" w:lineRule="exact"/>
        <w:rPr>
          <w:rFonts w:hint="eastAsia" w:ascii="Times New Roman" w:hAnsi="Times New Roman" w:eastAsia="黑体" w:cs="黑体"/>
          <w:kern w:val="0"/>
          <w:sz w:val="44"/>
          <w:szCs w:val="44"/>
        </w:rPr>
      </w:pPr>
    </w:p>
    <w:p>
      <w:pPr>
        <w:autoSpaceDE w:val="0"/>
        <w:autoSpaceDN w:val="0"/>
        <w:adjustRightInd w:val="0"/>
        <w:spacing w:line="600" w:lineRule="exact"/>
        <w:rPr>
          <w:rFonts w:hint="eastAsia" w:ascii="Times New Roman" w:hAnsi="Times New Roman" w:eastAsia="黑体" w:cs="黑体"/>
          <w:kern w:val="0"/>
          <w:sz w:val="44"/>
          <w:szCs w:val="44"/>
        </w:rPr>
      </w:pPr>
    </w:p>
    <w:p>
      <w:pPr>
        <w:autoSpaceDE w:val="0"/>
        <w:autoSpaceDN w:val="0"/>
        <w:adjustRightInd w:val="0"/>
        <w:spacing w:line="600" w:lineRule="exact"/>
        <w:rPr>
          <w:rFonts w:hint="eastAsia" w:ascii="Times New Roman" w:hAnsi="Times New Roman" w:eastAsia="黑体" w:cs="黑体"/>
          <w:kern w:val="0"/>
          <w:sz w:val="44"/>
          <w:szCs w:val="44"/>
        </w:rPr>
      </w:pPr>
    </w:p>
    <w:p>
      <w:pPr>
        <w:autoSpaceDE w:val="0"/>
        <w:autoSpaceDN w:val="0"/>
        <w:adjustRightInd w:val="0"/>
        <w:spacing w:line="600" w:lineRule="exact"/>
        <w:rPr>
          <w:rFonts w:ascii="Times New Roman" w:hAnsi="Times New Roman" w:eastAsia="黑体" w:cs="黑体"/>
          <w:kern w:val="0"/>
          <w:sz w:val="44"/>
          <w:szCs w:val="44"/>
        </w:rPr>
      </w:pP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一、主要职责</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培养具有良好的职业道德，综合的职业素养，职业水平高，专业技能强，从事现代服务业的应用型、技能型人才。</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（一）面向企业</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培养具有良好的职业道德，综合的职业素养，职业水平高，专业技能强，从事现代服务业的应用型、技能型人才。</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（二）面向市场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坚持瞄准市场需求办学、突出特色、灵活设置、注重质量、服务社会的办学思想。逐步形成以质量求生存，以特色求发展，以服务为宗旨，以就业为导向的办学思路。</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（三）面向社会</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实现学校多元发展。构建中等职业教育、成人教育、职业技能培训、职业资格认证、再就业培训等终身教育立足点，形成全方位、多层次、现代化、开放性的一流职业学校。</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天津市中华职业中等专业学校内设7个职能科室；下辖0个预算单位。纳入天津市中华职业中等专业学校2023年度部门决算编制范围的单位包括：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1.天津市中华职业中等职业学校本级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1.天津市中华职业中等专业学校2023年度政府性基金预算财政拨款收入支出决算表为空表。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2.天津市中华职业中等专业学校2023年度国有资本经营预算财政拨款收入支出决算表为空表。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w:t>
      </w:r>
      <w:r>
        <w:rPr>
          <w:rFonts w:hint="eastAsia"/>
        </w:rPr>
        <w:t xml:space="preserve"> </w:t>
      </w:r>
      <w:r>
        <w:rPr>
          <w:rFonts w:hint="eastAsia" w:ascii="Times New Roman" w:hAnsi="Times New Roman" w:eastAsia="仿宋_GB2312" w:cs="仿宋_GB2312"/>
          <w:sz w:val="30"/>
          <w:szCs w:val="30"/>
        </w:rPr>
        <w:t>天津市中华职业中等专业学校</w:t>
      </w:r>
      <w:r>
        <w:rPr>
          <w:rFonts w:ascii="Times New Roman" w:hAnsi="Times New Roman" w:eastAsia="仿宋_GB2312" w:cs="仿宋_GB2312"/>
          <w:sz w:val="30"/>
          <w:szCs w:val="30"/>
        </w:rPr>
        <w:t>2023年度财政拨款“三公”经费支出决算表为空表</w:t>
      </w: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天津市中华职业中等专业学校2023年度收入、支出决算总计</w:t>
      </w:r>
      <w:r>
        <w:rPr>
          <w:rFonts w:hint="eastAsia" w:ascii="Times New Roman" w:hAnsi="Times New Roman" w:eastAsia="仿宋_GB2312" w:cs="仿宋_GB2312"/>
          <w:sz w:val="30"/>
          <w:szCs w:val="30"/>
        </w:rPr>
        <w:t>65,098,319.69元，与2022年度相比，收、支总计各减少5,264,668.84元，下降7.48%，</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：人员减少导致收、支总计下降。</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天津市中华职业中等专业学校</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65,098,319.69</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年度相比减少5,264,668.84元，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：人员减少导致收入总计下降。</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61,036,799.21</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93.76</w:t>
      </w:r>
      <w:r>
        <w:rPr>
          <w:rFonts w:hint="eastAsia" w:ascii="Times New Roman" w:hAnsi="Times New Roman" w:eastAsia="宋体" w:cs="Times New Roman"/>
          <w:sz w:val="30"/>
          <w:szCs w:val="30"/>
        </w:rPr>
        <w:t>%；</w:t>
      </w:r>
    </w:p>
    <w:p>
      <w:pPr>
        <w:autoSpaceDE w:val="0"/>
        <w:autoSpaceDN w:val="0"/>
        <w:adjustRightInd w:val="0"/>
        <w:spacing w:line="600" w:lineRule="exact"/>
        <w:ind w:firstLine="600" w:firstLineChars="2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国有资本经营预算财政拨款收入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财政专户管理资金收入</w:t>
      </w:r>
      <w:r>
        <w:rPr>
          <w:rFonts w:hint="eastAsia" w:ascii="Times New Roman" w:hAnsi="Times New Roman" w:eastAsia="仿宋_GB2312" w:cs="仿宋_GB2312"/>
          <w:sz w:val="30"/>
          <w:szCs w:val="30"/>
          <w:lang w:val="zh-CN"/>
        </w:rPr>
        <w:t>4,000,000.00元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6.14%；</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上级补助收入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eastAsia="仿宋_GB2312"/>
          <w:sz w:val="30"/>
          <w:szCs w:val="30"/>
        </w:rPr>
        <w:t>附属单位上缴收入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61,520.48元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0.09%。</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天津市中华职业中等专业学校</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年度本年支出合计64,945,049.15元，与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年度相比减少5,071,397.84元，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人员减少导致支出总计下降。</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60,649,049.15元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占93.39%；</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4,296,000.00元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占6.61%；</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上缴上级支出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autoSpaceDE w:val="0"/>
        <w:autoSpaceDN w:val="0"/>
        <w:adjustRightInd w:val="0"/>
        <w:spacing w:line="580" w:lineRule="exact"/>
        <w:ind w:firstLine="600"/>
        <w:jc w:val="left"/>
        <w:rPr>
          <w:rFonts w:ascii="Times New Roman" w:hAnsi="Times New Roman" w:eastAsia="黑体" w:cs="黑体"/>
          <w:sz w:val="30"/>
          <w:szCs w:val="30"/>
          <w:lang w:val="zh-CN"/>
        </w:rPr>
      </w:pPr>
      <w:r>
        <w:rPr>
          <w:rFonts w:ascii="Times New Roman" w:hAnsi="Times New Roman" w:eastAsia="仿宋_GB2312" w:cs="仿宋_GB2312"/>
          <w:sz w:val="30"/>
          <w:szCs w:val="30"/>
        </w:rPr>
        <w:t>对附属单位补助支出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天津市中华职业中等专业学校</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61,036,799.21</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年度相比，财政拨款收、支总计各减少5,787,397.47元，下降8.66</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人员减少导致财政拨款收、支总计下降。</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天津市中华职业中等专业学校2023年度部门决算一般公共预算财政拨款支出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计61,036,799.21元，占本年支出合计的93.98%，与2022年度相比，一般公共预算财政拨款支出减少5,787,397.47元，下降8.66%，</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：人员减少导致一般公用预算支出总计下降。</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61,036,799.21</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教育支出（类）支出53,904,890.04元，占88.3%，社会保障和就业支出（类）支出 4,972,860.48元，占8.2%，卫生健康支出（类）支出2,159,048.69元，占3.5%，债务付息支出（类）支出 0元，占0 %。</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56,012,765.81</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61,036,799.21</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108.97%</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 教育支出（类）职业教育（款）中等职业教育（项）年初预算为 47,979,603.01元，支出决算为 53,904,890.04元，完成年初预算的120.5%。决算数大于年初预算数的主要原因是年初未安排项目经费，预算执行中调整追加教育经费。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 社会保障和就业支出（类）行政事业单位养老支出（款）机关事业单位基本养老保险缴费支出（项）年初预算为3,620,580.42元，支出决算为3,315,240.32元，完成年初预算的 91.6 % 。决算数小于年初预算数的主要原因是人员减少导致决算小于年初预算数。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 社会保障和就业支出（类）行政事业单位养老支出（款） 机关事业单位职业年金缴费支出（项）年初预算为1,810,290.21元，支出决算为1,657,620.16元，完成年初预算的91.6 % 。决算数小于年初预算数的主要原因是人员减少导致决算小于年初预算数。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 卫生健康支出（类）行政事业单位医疗（款）事业单位医疗（项）年初预算为1,470,860.79元，支出决算为1,951,846.17元，完成年初预算的 132.7 % 。决算数大于年初预算数的主要原因是预算执行中进行了科目调整，用其他事业医疗补充事业医疗不足。</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 卫生健康支出（类）行政事业单位医疗（款）其他行政事业单位医疗支出（项）年初预算为685,717.31元，支出决算为207,202.52元，完成年初预算的 30.2% 。决算数小于年初预算数的主要原因是预算执行中进行了科目调整，用其他事业医疗补充事业医疗不足。</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 债务付息支出（类）地方政府一般债务付息支出（款）  地方政府一般债券付息支出（项）年初预算为0元，支出决算为0元，完成年初预算的 0 % 。</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天津市中华职业中等专业学校</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56,740,799.21</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年度相比减少6,586,397.47元，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人员减少导致一般公共预算基本支出减少。</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54,029,438.21</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基本工资、津贴补贴、奖金、绩效工资、机关事业单位基本养老保险缴费、职业年金缴费、职工基本医疗保险缴费、其他社会保障缴费、住房公积金、医疗费、离休费、退休费、抚恤金、生活补助、奖励金。</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2,711,361.00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办公费、水费、电费、维修费、工会经费等公用经费。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天津市中华职业中等职业学校2023年度无政府性基金预算财政拨款收入、支出和结转结余。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天津市中华职业中等专业学校2023年度无国有资本经营预算财政拨款收入、支出和结转结余。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本年度未用财政拨款经费列支因公出国（境）费、公务用车购置费、公务用车运行维护费和公务接待费。</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本年度未用财政拨款经费列支公务用车购置费及公务用车运行维护费。</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本年度未用财政拨款经费列支公务用车运行维护费。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天津市中华职业中等专业学校2023年度无机关运行经费。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天津市中华职业中等专业学校</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2,436,971.00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868,175.00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939,000.00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629,796.00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2,436,971.00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1,807,175.00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74.16%</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autoSpaceDE w:val="0"/>
        <w:autoSpaceDN w:val="0"/>
        <w:adjustRightInd w:val="0"/>
        <w:spacing w:line="600" w:lineRule="exact"/>
        <w:ind w:firstLine="600"/>
        <w:jc w:val="left"/>
        <w:rPr>
          <w:rFonts w:ascii="Times New Roman" w:hAnsi="Times New Roman" w:eastAsia="楷体" w:cs="Times New Roman"/>
          <w:kern w:val="0"/>
          <w:sz w:val="30"/>
          <w:szCs w:val="30"/>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日，天津市中华职业中等专业学校共有车辆</w:t>
      </w:r>
      <w:r>
        <w:rPr>
          <w:rFonts w:hint="eastAsia" w:ascii="Times New Roman" w:hAnsi="Times New Roman" w:eastAsia="仿宋_GB2312" w:cs="Times New Roman"/>
          <w:kern w:val="0"/>
          <w:sz w:val="30"/>
          <w:szCs w:val="30"/>
        </w:rPr>
        <w:t>2</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副部（省）级及以上领导用车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主要</w:t>
      </w:r>
      <w:r>
        <w:rPr>
          <w:rFonts w:hint="eastAsia" w:ascii="Times New Roman" w:hAnsi="Times New Roman" w:eastAsia="仿宋_GB2312" w:cs="Times New Roman"/>
          <w:kern w:val="0"/>
          <w:sz w:val="30"/>
          <w:szCs w:val="30"/>
        </w:rPr>
        <w:t>负责人</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机要通信用车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应急保障用车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特种专业技术用车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离退休干部</w:t>
      </w:r>
      <w:r>
        <w:rPr>
          <w:rFonts w:hint="eastAsia" w:ascii="Times New Roman" w:hAnsi="Times New Roman" w:eastAsia="仿宋_GB2312" w:cs="Times New Roman"/>
          <w:kern w:val="0"/>
          <w:sz w:val="30"/>
          <w:szCs w:val="30"/>
        </w:rPr>
        <w:t>服务</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2</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sz w:val="30"/>
          <w:szCs w:val="30"/>
        </w:rPr>
        <w:t>待做固定资产减少车辆两辆。</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1</w:t>
      </w:r>
      <w:r>
        <w:rPr>
          <w:rFonts w:hint="eastAsia" w:ascii="Times New Roman" w:hAnsi="Times New Roman" w:eastAsia="仿宋_GB2312" w:cs="仿宋_GB2312"/>
          <w:kern w:val="0"/>
          <w:sz w:val="30"/>
          <w:szCs w:val="30"/>
        </w:rPr>
        <w:t>台（套）。</w:t>
      </w:r>
    </w:p>
    <w:p>
      <w:pPr>
        <w:autoSpaceDE w:val="0"/>
        <w:autoSpaceDN w:val="0"/>
        <w:adjustRightInd w:val="0"/>
        <w:spacing w:line="600" w:lineRule="exact"/>
        <w:ind w:firstLine="600"/>
        <w:jc w:val="left"/>
        <w:rPr>
          <w:rFonts w:ascii="Times New Roman" w:hAnsi="Times New Roman" w:eastAsia="仿宋_GB2312" w:cs="仿宋_GB2312"/>
          <w:sz w:val="30"/>
          <w:szCs w:val="30"/>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bookmarkStart w:id="0" w:name="_GoBack"/>
      <w:bookmarkEnd w:id="0"/>
      <w:r>
        <w:rPr>
          <w:rFonts w:hint="eastAsia" w:ascii="Times New Roman" w:hAnsi="Times New Roman" w:eastAsia="仿宋_GB2312" w:cs="仿宋_GB2312"/>
          <w:sz w:val="30"/>
          <w:szCs w:val="30"/>
        </w:rPr>
        <w:t>根据预算绩效管理要求，天津市中华职业中等职业学校2023年度已对5 个项目开展绩效自评，涉及金额4,296,000元，自评结果已随部门决算一并公开。</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天津市中华职业中等专业学校</w:t>
      </w:r>
      <w:r>
        <w:rPr>
          <w:rFonts w:ascii="Times New Roman" w:hAnsi="Times New Roman" w:eastAsia="仿宋_GB2312" w:cs="仿宋_GB2312"/>
          <w:kern w:val="0"/>
          <w:sz w:val="30"/>
          <w:szCs w:val="30"/>
        </w:rPr>
        <w:t>不属于乡、镇、街级单位，不涉及公开2023年度教育、医疗卫生、社会保障和就业、住房保障、涉农补贴等民生支出情况。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1907" w:h="16839"/>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等线">
    <w:altName w:val="微软雅黑"/>
    <w:panose1 w:val="00000000000000000000"/>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0000000000000000000"/>
    <w:charset w:val="86"/>
    <w:family w:val="roman"/>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YTYxNzQwYTk1MDM4YTdjNWU4MGNkZGU0MzE1ZTMifQ=="/>
  </w:docVars>
  <w:rsids>
    <w:rsidRoot w:val="006A094D"/>
    <w:rsid w:val="00013A12"/>
    <w:rsid w:val="000254F1"/>
    <w:rsid w:val="0002687D"/>
    <w:rsid w:val="00047C6F"/>
    <w:rsid w:val="000528EE"/>
    <w:rsid w:val="000719FD"/>
    <w:rsid w:val="000B01F3"/>
    <w:rsid w:val="000B5C71"/>
    <w:rsid w:val="000D19C6"/>
    <w:rsid w:val="000D4B98"/>
    <w:rsid w:val="00127EFA"/>
    <w:rsid w:val="00142888"/>
    <w:rsid w:val="00152EEB"/>
    <w:rsid w:val="00153077"/>
    <w:rsid w:val="00167CB7"/>
    <w:rsid w:val="001A0E4F"/>
    <w:rsid w:val="001B5C3C"/>
    <w:rsid w:val="001C0399"/>
    <w:rsid w:val="001D587E"/>
    <w:rsid w:val="002124F6"/>
    <w:rsid w:val="00264B59"/>
    <w:rsid w:val="002A4997"/>
    <w:rsid w:val="002B09B1"/>
    <w:rsid w:val="002E6086"/>
    <w:rsid w:val="00302490"/>
    <w:rsid w:val="003227B2"/>
    <w:rsid w:val="003536BE"/>
    <w:rsid w:val="003B25FB"/>
    <w:rsid w:val="00472F0C"/>
    <w:rsid w:val="004A482F"/>
    <w:rsid w:val="004C4D62"/>
    <w:rsid w:val="004F39BF"/>
    <w:rsid w:val="005062D7"/>
    <w:rsid w:val="005175E6"/>
    <w:rsid w:val="00525157"/>
    <w:rsid w:val="005349A2"/>
    <w:rsid w:val="00575537"/>
    <w:rsid w:val="005D1367"/>
    <w:rsid w:val="005D3F56"/>
    <w:rsid w:val="0063790C"/>
    <w:rsid w:val="00654D17"/>
    <w:rsid w:val="006623EC"/>
    <w:rsid w:val="006A094D"/>
    <w:rsid w:val="006D2409"/>
    <w:rsid w:val="006E65DB"/>
    <w:rsid w:val="00776FF3"/>
    <w:rsid w:val="007807C4"/>
    <w:rsid w:val="0078156E"/>
    <w:rsid w:val="00786E74"/>
    <w:rsid w:val="007D1285"/>
    <w:rsid w:val="007E49E1"/>
    <w:rsid w:val="007F6DA7"/>
    <w:rsid w:val="008174D5"/>
    <w:rsid w:val="00885126"/>
    <w:rsid w:val="0089698B"/>
    <w:rsid w:val="008C71BA"/>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0DFA"/>
    <w:rsid w:val="00BF697A"/>
    <w:rsid w:val="00C52E77"/>
    <w:rsid w:val="00C65A44"/>
    <w:rsid w:val="00C76AC3"/>
    <w:rsid w:val="00C7730F"/>
    <w:rsid w:val="00C83EB4"/>
    <w:rsid w:val="00D4505A"/>
    <w:rsid w:val="00D65B41"/>
    <w:rsid w:val="00DC3234"/>
    <w:rsid w:val="00DC3CD0"/>
    <w:rsid w:val="00DD60B5"/>
    <w:rsid w:val="00E65EDD"/>
    <w:rsid w:val="00E7602B"/>
    <w:rsid w:val="00E964B2"/>
    <w:rsid w:val="00EA6549"/>
    <w:rsid w:val="00F007FE"/>
    <w:rsid w:val="00FC067F"/>
    <w:rsid w:val="00FD103C"/>
    <w:rsid w:val="00FE4A68"/>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5B06007"/>
    <w:rsid w:val="79B7155B"/>
    <w:rsid w:val="79DC07A5"/>
    <w:rsid w:val="7ACA53E2"/>
    <w:rsid w:val="7B143565"/>
    <w:rsid w:val="7E2E7A36"/>
    <w:rsid w:val="7E703A39"/>
    <w:rsid w:val="7F3217A8"/>
    <w:rsid w:val="7FDD796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0"/>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1"/>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alloon Text"/>
    <w:basedOn w:val="1"/>
    <w:link w:val="14"/>
    <w:unhideWhenUsed/>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tabs>
        <w:tab w:val="center" w:pos="4153"/>
        <w:tab w:val="right" w:pos="8306"/>
      </w:tabs>
      <w:snapToGrid w:val="0"/>
      <w:jc w:val="center"/>
    </w:pPr>
    <w:rPr>
      <w:sz w:val="18"/>
      <w:szCs w:val="18"/>
    </w:rPr>
  </w:style>
  <w:style w:type="character" w:customStyle="1" w:styleId="10">
    <w:name w:val="标题 1 Char"/>
    <w:basedOn w:val="8"/>
    <w:link w:val="2"/>
    <w:qFormat/>
    <w:uiPriority w:val="99"/>
    <w:rPr>
      <w:rFonts w:ascii="方正小标宋简体" w:eastAsia="方正小标宋简体"/>
      <w:kern w:val="0"/>
      <w:sz w:val="24"/>
      <w:szCs w:val="24"/>
    </w:rPr>
  </w:style>
  <w:style w:type="character" w:customStyle="1" w:styleId="11">
    <w:name w:val="标题 2 Char"/>
    <w:basedOn w:val="8"/>
    <w:link w:val="3"/>
    <w:qFormat/>
    <w:uiPriority w:val="99"/>
    <w:rPr>
      <w:rFonts w:ascii="方正小标宋简体" w:eastAsia="方正小标宋简体"/>
      <w:kern w:val="0"/>
      <w:sz w:val="24"/>
      <w:szCs w:val="24"/>
    </w:rPr>
  </w:style>
  <w:style w:type="character" w:customStyle="1" w:styleId="12">
    <w:name w:val="页眉 Char"/>
    <w:basedOn w:val="8"/>
    <w:link w:val="7"/>
    <w:qFormat/>
    <w:uiPriority w:val="99"/>
    <w:rPr>
      <w:sz w:val="18"/>
      <w:szCs w:val="18"/>
    </w:rPr>
  </w:style>
  <w:style w:type="character" w:customStyle="1" w:styleId="13">
    <w:name w:val="页脚 Char"/>
    <w:basedOn w:val="8"/>
    <w:link w:val="6"/>
    <w:qFormat/>
    <w:uiPriority w:val="99"/>
    <w:rPr>
      <w:sz w:val="18"/>
      <w:szCs w:val="18"/>
    </w:rPr>
  </w:style>
  <w:style w:type="character" w:customStyle="1" w:styleId="14">
    <w:name w:val="批注框文本 Char"/>
    <w:basedOn w:val="8"/>
    <w:link w:val="5"/>
    <w:semiHidden/>
    <w:qFormat/>
    <w:uiPriority w:val="99"/>
    <w:rPr>
      <w:kern w:val="2"/>
      <w:sz w:val="18"/>
      <w:szCs w:val="18"/>
      <w14:ligatures w14:val="standardContextu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875</Words>
  <Characters>4994</Characters>
  <Lines>41</Lines>
  <Paragraphs>11</Paragraphs>
  <TotalTime>0</TotalTime>
  <ScaleCrop>false</ScaleCrop>
  <LinksUpToDate>false</LinksUpToDate>
  <CharactersWithSpaces>5858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2024-08-09T06:25:00Z</dcterms:created>
  <dc:creator>office</dc:creator>
  <cp:lastModifiedBy>白家健</cp:lastModifiedBy>
  <cp:lastPrinted>2024-08-16T03:35:00Z</cp:lastPrinted>
  <dcterms:modified xsi:type="dcterms:W3CDTF">2024-08-22T10:45:06Z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A44E0A178634409BBBA50D5636087390_13</vt:lpwstr>
  </property>
</Properties>
</file>