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天津市和平区耀华小学</w:t>
      </w: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en-US" w:eastAsia="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天津市和平区耀华小学是一所六年制小学教育学校，基本职能为实施小学教育，促进基础教育发展。天津市和平区耀华小学为天津市和平区教育局所属二级预算单位。</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1、全面贯彻党的教育方针，坚持社会主义办学方向，对学生进行德育、智育、体育、美育和劳动教育等方面的教育。</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2、按照入学免试原则接收辖区内适龄儿童入学，严格控制学生辍学，依法保证适龄儿童、少年接受九年义务教育。</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3、制定学校教育发展规划，并抓好组织实施和落实工作。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4、按照教育主管部门发布的指导性教学计划、教学大纲，组织实施教育教学活动。</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5、落实国家主管部门有关教学计划、课程设置等方面的规定，决定和实施本校的教学计划，组织教学评比、集体备课，对学生进行统一考核、素质监测等。</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6、做好学籍管理。</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7、做好教师的培训、考核，依法奖励或处分有关教师和职工。</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8、严格执行财务管理制度，科学管理、合理使用学校的设施和经费，改善办学条件。</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9、负责维护学校、师生的合法权益，有权拒绝任何组织和个人对教育教学活动进行非法干涉，保障师生安全。</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10、依法接受各级教育行政部门的检查指导和人民群众的监督。</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天津市和平区耀华小学内设五个职能科室；下辖0个预算单位。纳入天津市和平区耀华小学2023年度部门决算编制范围的单位包括：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1.天津市和平区耀华小学本级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1.天津市和平区耀华小学2023年度政府性基金预算财政拨款收入支出决算表为空表。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2.天津市和平区耀华小学2023年度国有资本经营预算财政拨款收入支出决算表为空表。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3.天津市和平区耀华小学2023年度财政拨款“三公”经费支出决算表为空表。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天津市和平区耀华小学2023年度收入、支出决算总计</w:t>
      </w:r>
      <w:r>
        <w:rPr>
          <w:rFonts w:hint="eastAsia" w:ascii="Times New Roman" w:hAnsi="Times New Roman" w:eastAsia="仿宋_GB2312" w:cs="仿宋_GB2312"/>
          <w:sz w:val="30"/>
          <w:szCs w:val="30"/>
          <w:highlight w:val="none"/>
          <w:lang w:eastAsia="zh-CN"/>
        </w:rPr>
        <w:t>66,516,467.75元，与2022年度相比，收、支总计各增加1,393,414.49元，增长2.14%，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：本年度学生人数增加相关拨款增加。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56,303,327.52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增加1,940,072.49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本年度学生人数增加相关拨款增加，收取学生课后服务费增加。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55,730,462.62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98.98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572,864.90元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56,514,025.36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1,604,112.33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本年度学生人数增加相关支出增加。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49,314,027.27元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87.26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7,199,998.09元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占12.74%；</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天津市和平区耀华小学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65,943,602.85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1,353,528.59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本年度学生人数增加相关拨款增加。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计55,941,160.46元，占本年支出合计的98.99%，与2022年度相比，一般公共预算财政拨款支出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1,564,226.43元，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2.88%，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：本年度学生人数增加相关支出增加。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55,941,160.46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教育支出（类）支出45,628,671.87元，占81.57%，社会保障和就业支出（类）支出5,203,301.23元，占9.30%，卫生健康支出（类）2,253,387.36元，占4.03%，债务付息支出（类）2,855,800.00元，占5.10%。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48,926,745.88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55,941,160.46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114.34%</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教育支出（类）普通教育（款）小学教育（项）年初预算为38,104,372.75元，支出决算为45,075,653.16元，完成年初预算的118.30%，决算数大于年初预算数的主要原因是学生人数增加相关支出增加。</w:t>
      </w:r>
    </w:p>
    <w:p>
      <w:pPr>
        <w:numPr>
          <w:ilvl w:val="0"/>
          <w:numId w:val="0"/>
        </w:numPr>
        <w:autoSpaceDE w:val="0"/>
        <w:autoSpaceDN w:val="0"/>
        <w:adjustRightInd w:val="0"/>
        <w:spacing w:line="600" w:lineRule="exact"/>
        <w:ind w:firstLine="300" w:firstLineChars="1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教育支出（类）普通教育（款）其他普通教育支出（项）年初预算为0元，支出决算为553,018.71元，决算数大于年初预算数的主要原因是学生人数增加相关支出增加。</w:t>
      </w:r>
    </w:p>
    <w:p>
      <w:pPr>
        <w:autoSpaceDE w:val="0"/>
        <w:autoSpaceDN w:val="0"/>
        <w:adjustRightInd w:val="0"/>
        <w:spacing w:line="600" w:lineRule="exact"/>
        <w:ind w:firstLine="300" w:firstLineChars="1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社会保障和就业支出（类）行政事业单位养老支出（款）机关事业单位基本养老保险缴费支出（项） 年初预算为3,590,568.17元，支出决算为3,474,332.19元，完成年初预算的96.76 %，决算数小于年初预算数的主要原因是退休人员增加保险缴费减少。</w:t>
      </w:r>
    </w:p>
    <w:p>
      <w:pPr>
        <w:autoSpaceDE w:val="0"/>
        <w:autoSpaceDN w:val="0"/>
        <w:adjustRightInd w:val="0"/>
        <w:spacing w:line="600" w:lineRule="exact"/>
        <w:ind w:firstLine="300" w:firstLineChars="1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职业年金缴费支出（项）年初预算为1,795,284.09元，支出决算为1,728,969.04元，完成年初预算的96.31%，决算数小于年初预算数的主要原因是退休人员增加保险缴费减少。</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 卫生健康支出（类）行政事业单位医疗（款）事业单位医疗（项）年初预算为1,458,668.32元，支出决算为1,458,668.32元，完成年初预算的100 %，决算数与预算数持平主要原因是严格按照预算执行。</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其他行政事业单位医疗支出（项）年初预算为1,122,052.55元，支出决算为794,719.04元，完成年初预算的70.83 %，决算数小于年初预算数的主要原因是退休人员增加保险缴费减少。</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7. 债务付息支出（类）地方政府一般债务付息支出（款）地方政府一般债券付息支出（项）年初预算为2,855,800元，支出决算为2,855,800元，完成年初预算的100 %，决算数与预算数持平主要原因是严格按照预算执行。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天津市和平区耀华小学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49,314,027.27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1,502,082.41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本年度学生人数增加相关支出增加。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46,767,559.28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基本工资、津贴补贴、奖金、绩效工资、机关事业单位基本养老保险缴费、职业年金缴费、职工基本医疗保险缴费、其他社会保障缴费、住房公积金、医疗费、退休费、抚恤金、生活补助、奖励金。</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2,546,467.99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办公费、手续费、水费、电费、邮电费、物业管理费、差旅费、维修(护)费、培训费、劳务费、工会经费、其他交通费用、办公设备购置。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天津市和平区耀华小学2023年度无政府性基金预算财政拨款收入、支出和结转结余。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天津市和平区耀华小学2023年度无机关运行经费。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天津市和平区耀华小学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775,291.95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280,140.00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495,151.95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775,291.95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775,291.95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天津市和平区耀华小学2023年度无国有资产占有使用情况。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根据预算绩效管理要求，天津市和平区耀华小学2023年度已对10个项目开展绩效自评，涉及金额6,627,133.19元，自评结果已随部门决算一并公开。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天津市和平区耀华小学不属于乡、镇、街级单位，不涉及公开2023年度教育、医疗卫生、社会保障和就业、住房保障、涉农补贴等民生支出情况。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ED2EE"/>
    <w:multiLevelType w:val="singleLevel"/>
    <w:tmpl w:val="BEBED2E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lMDE3ZDVhOTcxZmExNjI5NzYwM2Q2YjA1N2E3Nj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75051"/>
    <w:rsid w:val="00DC3234"/>
    <w:rsid w:val="00DC3CD0"/>
    <w:rsid w:val="00DD60B5"/>
    <w:rsid w:val="00E7602B"/>
    <w:rsid w:val="00E964B2"/>
    <w:rsid w:val="00EA6549"/>
    <w:rsid w:val="00F007FE"/>
    <w:rsid w:val="017D4A3B"/>
    <w:rsid w:val="01A10E80"/>
    <w:rsid w:val="025364E6"/>
    <w:rsid w:val="029D518A"/>
    <w:rsid w:val="03311B3F"/>
    <w:rsid w:val="03901927"/>
    <w:rsid w:val="05CA273A"/>
    <w:rsid w:val="05E55C53"/>
    <w:rsid w:val="069A035E"/>
    <w:rsid w:val="07267E44"/>
    <w:rsid w:val="07425D24"/>
    <w:rsid w:val="07A23238"/>
    <w:rsid w:val="085D1644"/>
    <w:rsid w:val="0A070365"/>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785ED1"/>
    <w:rsid w:val="118916FB"/>
    <w:rsid w:val="1221675E"/>
    <w:rsid w:val="12C34799"/>
    <w:rsid w:val="12D93FBD"/>
    <w:rsid w:val="13463246"/>
    <w:rsid w:val="142D4C1F"/>
    <w:rsid w:val="15F1161D"/>
    <w:rsid w:val="161D1413"/>
    <w:rsid w:val="16271F98"/>
    <w:rsid w:val="1666200B"/>
    <w:rsid w:val="16C5644A"/>
    <w:rsid w:val="16D76A65"/>
    <w:rsid w:val="17C84C4C"/>
    <w:rsid w:val="180D3B06"/>
    <w:rsid w:val="1949378C"/>
    <w:rsid w:val="199A3054"/>
    <w:rsid w:val="1A1104E0"/>
    <w:rsid w:val="1A404E9F"/>
    <w:rsid w:val="1AA54268"/>
    <w:rsid w:val="1B173F14"/>
    <w:rsid w:val="1B4641B9"/>
    <w:rsid w:val="1B520DB0"/>
    <w:rsid w:val="1B5D5A1E"/>
    <w:rsid w:val="1B7A68EC"/>
    <w:rsid w:val="1CCA277E"/>
    <w:rsid w:val="1DFB572F"/>
    <w:rsid w:val="1EC5396A"/>
    <w:rsid w:val="1EF32C5F"/>
    <w:rsid w:val="1EFB0588"/>
    <w:rsid w:val="20DB5BFD"/>
    <w:rsid w:val="21365D81"/>
    <w:rsid w:val="21556D90"/>
    <w:rsid w:val="215C1C4A"/>
    <w:rsid w:val="21C24E94"/>
    <w:rsid w:val="21D73FEC"/>
    <w:rsid w:val="23736675"/>
    <w:rsid w:val="24B227A0"/>
    <w:rsid w:val="25BA7C7E"/>
    <w:rsid w:val="2666570F"/>
    <w:rsid w:val="26DB4B05"/>
    <w:rsid w:val="271B299E"/>
    <w:rsid w:val="27DD7C53"/>
    <w:rsid w:val="281D1523"/>
    <w:rsid w:val="284E3F62"/>
    <w:rsid w:val="28612632"/>
    <w:rsid w:val="2A924D25"/>
    <w:rsid w:val="2BC20F83"/>
    <w:rsid w:val="2BE45A54"/>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2C7624"/>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0DC28F6"/>
    <w:rsid w:val="4137238C"/>
    <w:rsid w:val="41CC0838"/>
    <w:rsid w:val="43612B5A"/>
    <w:rsid w:val="43805C0B"/>
    <w:rsid w:val="43B835F7"/>
    <w:rsid w:val="44552CED"/>
    <w:rsid w:val="44EB17AA"/>
    <w:rsid w:val="45984C48"/>
    <w:rsid w:val="46F54161"/>
    <w:rsid w:val="47727F60"/>
    <w:rsid w:val="485D29BF"/>
    <w:rsid w:val="49374433"/>
    <w:rsid w:val="49DA103E"/>
    <w:rsid w:val="49E80350"/>
    <w:rsid w:val="4A2319E6"/>
    <w:rsid w:val="4A684122"/>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9DD33FF"/>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1DC2B1A"/>
    <w:rsid w:val="620B43D3"/>
    <w:rsid w:val="624C1682"/>
    <w:rsid w:val="63615A07"/>
    <w:rsid w:val="63B80927"/>
    <w:rsid w:val="643C1F0A"/>
    <w:rsid w:val="644D16E1"/>
    <w:rsid w:val="64925346"/>
    <w:rsid w:val="649D011F"/>
    <w:rsid w:val="654D2EBE"/>
    <w:rsid w:val="654E5711"/>
    <w:rsid w:val="656942F9"/>
    <w:rsid w:val="65B558C0"/>
    <w:rsid w:val="665D659A"/>
    <w:rsid w:val="667274BD"/>
    <w:rsid w:val="66BC2A82"/>
    <w:rsid w:val="672E57FA"/>
    <w:rsid w:val="68200AB4"/>
    <w:rsid w:val="68C169D0"/>
    <w:rsid w:val="69F504E6"/>
    <w:rsid w:val="6A231730"/>
    <w:rsid w:val="6B4F5D3F"/>
    <w:rsid w:val="6B963EB9"/>
    <w:rsid w:val="6BBB51FE"/>
    <w:rsid w:val="6BF54B38"/>
    <w:rsid w:val="6C054650"/>
    <w:rsid w:val="6C1D5E3D"/>
    <w:rsid w:val="6CF70A69"/>
    <w:rsid w:val="6CFE17CB"/>
    <w:rsid w:val="6D0356E3"/>
    <w:rsid w:val="6D5E0469"/>
    <w:rsid w:val="6D854C1A"/>
    <w:rsid w:val="6E080CF4"/>
    <w:rsid w:val="6EB34837"/>
    <w:rsid w:val="6EF235B1"/>
    <w:rsid w:val="6F6A0A79"/>
    <w:rsid w:val="6FA01053"/>
    <w:rsid w:val="70180DF5"/>
    <w:rsid w:val="704716DB"/>
    <w:rsid w:val="708C6A78"/>
    <w:rsid w:val="708E757A"/>
    <w:rsid w:val="70E84C6C"/>
    <w:rsid w:val="70FE35D3"/>
    <w:rsid w:val="71600CA6"/>
    <w:rsid w:val="7260119C"/>
    <w:rsid w:val="72701CEB"/>
    <w:rsid w:val="72B3615B"/>
    <w:rsid w:val="731971E5"/>
    <w:rsid w:val="73724CC1"/>
    <w:rsid w:val="7455465F"/>
    <w:rsid w:val="74AA77BF"/>
    <w:rsid w:val="75AB44BA"/>
    <w:rsid w:val="79B7155B"/>
    <w:rsid w:val="79DC07A5"/>
    <w:rsid w:val="7ACA53E2"/>
    <w:rsid w:val="7B143565"/>
    <w:rsid w:val="7B3E0F9A"/>
    <w:rsid w:val="7E2E7A36"/>
    <w:rsid w:val="7E703A39"/>
    <w:rsid w:val="7F3217A8"/>
    <w:rsid w:val="7F6D458E"/>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5208</Words>
  <Characters>6111</Characters>
  <Lines>82</Lines>
  <Paragraphs>23</Paragraphs>
  <TotalTime>0</TotalTime>
  <ScaleCrop>false</ScaleCrop>
  <LinksUpToDate>false</LinksUpToDate>
  <CharactersWithSpaces>6165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cp:lastPrinted>2024-08-16T02:07:00Z</cp:lastPrinted>
  <dcterms:modified xsi:type="dcterms:W3CDTF">2024-08-22T10:41:07Z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