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927" w:firstLineChars="200"/>
        <w:jc w:val="center"/>
        <w:rPr>
          <w:rFonts w:hint="eastAsia" w:ascii="宋体" w:hAnsi="宋体"/>
          <w:b/>
          <w:bCs/>
          <w:w w:val="105"/>
          <w:sz w:val="44"/>
          <w:szCs w:val="44"/>
          <w:lang w:eastAsia="zh-CN"/>
        </w:rPr>
      </w:pPr>
    </w:p>
    <w:p>
      <w:pPr>
        <w:spacing w:line="600" w:lineRule="exact"/>
        <w:jc w:val="center"/>
        <w:rPr>
          <w:rFonts w:ascii="宋体" w:hAnsi="宋体"/>
          <w:b/>
          <w:bCs/>
          <w:sz w:val="44"/>
          <w:szCs w:val="44"/>
          <w:lang w:eastAsia="zh-CN"/>
        </w:rPr>
      </w:pPr>
      <w:r>
        <w:rPr>
          <w:rFonts w:hint="eastAsia" w:ascii="宋体" w:hAnsi="宋体"/>
          <w:b/>
          <w:bCs/>
          <w:w w:val="105"/>
          <w:sz w:val="44"/>
          <w:szCs w:val="44"/>
          <w:lang w:eastAsia="zh-CN"/>
        </w:rPr>
        <w:t>纪检派驻二组业务费</w:t>
      </w:r>
      <w:r>
        <w:rPr>
          <w:rFonts w:hint="eastAsia" w:ascii="宋体" w:hAnsi="宋体"/>
          <w:b/>
          <w:bCs/>
          <w:spacing w:val="-15"/>
          <w:w w:val="105"/>
          <w:sz w:val="44"/>
          <w:szCs w:val="44"/>
          <w:lang w:eastAsia="zh-CN"/>
        </w:rPr>
        <w:t>支出绩效自评报告</w:t>
      </w:r>
    </w:p>
    <w:p>
      <w:pPr>
        <w:spacing w:line="600" w:lineRule="exact"/>
        <w:ind w:firstLine="656" w:firstLineChars="200"/>
        <w:jc w:val="center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</w:p>
    <w:p>
      <w:pPr>
        <w:spacing w:line="600" w:lineRule="exact"/>
        <w:ind w:firstLine="656" w:firstLineChars="200"/>
        <w:jc w:val="both"/>
        <w:rPr>
          <w:rFonts w:ascii="黑体" w:hAnsi="黑体" w:eastAsia="黑体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一、基本情况</w:t>
      </w:r>
    </w:p>
    <w:p>
      <w:pPr>
        <w:spacing w:line="600" w:lineRule="exact"/>
        <w:ind w:firstLine="643" w:firstLineChars="200"/>
        <w:jc w:val="both"/>
        <w:rPr>
          <w:rFonts w:hint="eastAsia" w:ascii="Times New Roman" w:hAnsi="Times New Roman" w:eastAsia="仿宋_GB2312"/>
          <w:b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b/>
          <w:sz w:val="32"/>
          <w:szCs w:val="32"/>
          <w:lang w:eastAsia="zh-CN"/>
        </w:rPr>
        <w:t>（一）项目概况</w:t>
      </w:r>
    </w:p>
    <w:p>
      <w:pPr>
        <w:spacing w:line="580" w:lineRule="exact"/>
        <w:ind w:firstLine="680" w:firstLineChars="200"/>
        <w:rPr>
          <w:rFonts w:hint="eastAsia" w:ascii="仿宋_GB2312" w:hAnsi="仿宋_GB2312" w:eastAsia="仿宋_GB2312" w:cs="仿宋_GB2312"/>
          <w:sz w:val="34"/>
          <w:szCs w:val="34"/>
        </w:rPr>
      </w:pPr>
      <w:r>
        <w:rPr>
          <w:rFonts w:hint="eastAsia" w:ascii="仿宋_GB2312" w:hAnsi="仿宋_GB2312" w:eastAsia="仿宋_GB2312" w:cs="仿宋_GB2312"/>
          <w:kern w:val="2"/>
          <w:sz w:val="34"/>
          <w:szCs w:val="34"/>
          <w:lang w:val="en-US" w:eastAsia="zh-CN" w:bidi="ar-SA"/>
        </w:rPr>
        <w:t>2022年</w:t>
      </w:r>
      <w:r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  <w:t>以来</w:t>
      </w:r>
      <w:r>
        <w:rPr>
          <w:rFonts w:hint="eastAsia" w:ascii="仿宋_GB2312" w:hAnsi="仿宋_GB2312" w:eastAsia="仿宋_GB2312" w:cs="仿宋_GB2312"/>
          <w:sz w:val="34"/>
          <w:szCs w:val="34"/>
        </w:rPr>
        <w:t>，派驻纪检监察二组在区纪委监委的领导下，</w:t>
      </w:r>
      <w:r>
        <w:rPr>
          <w:rFonts w:hint="eastAsia" w:ascii="仿宋_GB2312" w:hAnsi="仿宋_GB2312" w:eastAsia="仿宋_GB2312" w:cs="仿宋_GB2312"/>
          <w:sz w:val="34"/>
          <w:szCs w:val="34"/>
          <w:lang w:eastAsia="zh-CN"/>
        </w:rPr>
        <w:t>深入落实全面从严治党方针，发挥监督保障执行、促进完善发展作用，</w:t>
      </w:r>
      <w:r>
        <w:rPr>
          <w:rFonts w:hint="eastAsia" w:ascii="仿宋_GB2312" w:hAnsi="仿宋_GB2312" w:eastAsia="仿宋_GB2312" w:cs="仿宋_GB2312"/>
          <w:sz w:val="34"/>
          <w:szCs w:val="34"/>
        </w:rPr>
        <w:t>紧密结合综合监督单位实际情况，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4"/>
          <w:szCs w:val="34"/>
        </w:rPr>
        <w:t>突出政治监督，强化日常监督，抓住重点领域和关键环节，有力提升派驻监督效果落地生根，扎实有序推进各项工作。</w:t>
      </w:r>
    </w:p>
    <w:p>
      <w:pPr>
        <w:spacing w:line="580" w:lineRule="exact"/>
        <w:ind w:firstLine="680" w:firstLineChars="200"/>
        <w:rPr>
          <w:rFonts w:hint="eastAsia" w:ascii="仿宋_GB2312" w:hAnsi="仿宋_GB2312" w:eastAsia="仿宋_GB2312" w:cs="仿宋_GB2312"/>
          <w:sz w:val="34"/>
          <w:szCs w:val="34"/>
          <w:lang w:eastAsia="zh-CN"/>
        </w:rPr>
      </w:pPr>
      <w:r>
        <w:rPr>
          <w:rFonts w:hint="eastAsia" w:ascii="仿宋_GB2312" w:hAnsi="仿宋_GB2312" w:eastAsia="仿宋_GB2312" w:cs="仿宋_GB2312"/>
          <w:sz w:val="34"/>
          <w:szCs w:val="34"/>
          <w:lang w:eastAsia="zh-CN"/>
        </w:rPr>
        <w:t>20</w:t>
      </w:r>
      <w:r>
        <w:rPr>
          <w:rFonts w:hint="default" w:ascii="仿宋_GB2312" w:hAnsi="仿宋_GB2312" w:eastAsia="仿宋_GB2312" w:cs="仿宋_GB2312"/>
          <w:sz w:val="34"/>
          <w:szCs w:val="34"/>
          <w:lang w:val="en" w:eastAsia="zh-CN"/>
        </w:rPr>
        <w:t>22</w:t>
      </w:r>
      <w:r>
        <w:rPr>
          <w:rFonts w:hint="eastAsia" w:ascii="仿宋_GB2312" w:hAnsi="仿宋_GB2312" w:eastAsia="仿宋_GB2312" w:cs="仿宋_GB2312"/>
          <w:sz w:val="34"/>
          <w:szCs w:val="34"/>
          <w:lang w:eastAsia="zh-CN"/>
        </w:rPr>
        <w:t>年申请业务经费共计5万元，实际使用了</w:t>
      </w:r>
      <w:r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  <w:t>0</w:t>
      </w:r>
      <w:r>
        <w:rPr>
          <w:rFonts w:hint="default" w:ascii="仿宋_GB2312" w:hAnsi="仿宋_GB2312" w:eastAsia="仿宋_GB2312" w:cs="仿宋_GB2312"/>
          <w:sz w:val="34"/>
          <w:szCs w:val="34"/>
          <w:lang w:val="en" w:eastAsia="zh-CN"/>
        </w:rPr>
        <w:t>.5</w:t>
      </w:r>
      <w:r>
        <w:rPr>
          <w:rFonts w:hint="eastAsia" w:ascii="仿宋_GB2312" w:hAnsi="仿宋_GB2312" w:eastAsia="仿宋_GB2312" w:cs="仿宋_GB2312"/>
          <w:sz w:val="34"/>
          <w:szCs w:val="34"/>
          <w:lang w:val="en" w:eastAsia="zh-CN"/>
        </w:rPr>
        <w:t>万</w:t>
      </w:r>
      <w:r>
        <w:rPr>
          <w:rFonts w:hint="eastAsia" w:ascii="仿宋_GB2312" w:hAnsi="仿宋_GB2312" w:eastAsia="仿宋_GB2312" w:cs="仿宋_GB2312"/>
          <w:sz w:val="34"/>
          <w:szCs w:val="34"/>
          <w:lang w:eastAsia="zh-CN"/>
        </w:rPr>
        <w:t>元。</w:t>
      </w:r>
    </w:p>
    <w:p>
      <w:pPr>
        <w:spacing w:line="580" w:lineRule="exact"/>
        <w:ind w:firstLine="643" w:firstLineChars="200"/>
        <w:rPr>
          <w:rFonts w:hint="eastAsia" w:ascii="Times New Roman" w:hAnsi="Times New Roman" w:eastAsia="仿宋_GB2312"/>
          <w:b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b/>
          <w:sz w:val="32"/>
          <w:szCs w:val="32"/>
          <w:lang w:eastAsia="zh-CN"/>
        </w:rPr>
        <w:t>（二）项目绩效目标</w:t>
      </w:r>
    </w:p>
    <w:p>
      <w:pPr>
        <w:spacing w:line="580" w:lineRule="exact"/>
        <w:ind w:firstLine="680" w:firstLineChars="200"/>
        <w:rPr>
          <w:rFonts w:hint="eastAsia" w:ascii="仿宋_GB2312" w:hAnsi="仿宋_GB2312" w:eastAsia="仿宋_GB2312" w:cs="仿宋_GB2312"/>
          <w:sz w:val="34"/>
          <w:szCs w:val="34"/>
          <w:lang w:eastAsia="zh-CN"/>
        </w:rPr>
      </w:pPr>
      <w:r>
        <w:rPr>
          <w:rFonts w:hint="eastAsia" w:ascii="仿宋_GB2312" w:hAnsi="仿宋_GB2312" w:eastAsia="仿宋_GB2312" w:cs="仿宋_GB2312"/>
          <w:sz w:val="34"/>
          <w:szCs w:val="34"/>
          <w:lang w:eastAsia="zh-CN"/>
        </w:rPr>
        <w:t>总体目标：通过组织廉政宣传教育培训、开展重点节点检查等具体工作，突出政治监督，做实做细日常监督，推进审查调查依纪依法依规开展，包括办案经费、办公经费、会议费、培训费、宣传费和日常耗材等。</w:t>
      </w:r>
    </w:p>
    <w:p>
      <w:pPr>
        <w:ind w:firstLine="669" w:firstLineChars="197"/>
        <w:rPr>
          <w:rFonts w:hint="eastAsia" w:ascii="仿宋_GB2312" w:hAnsi="仿宋_GB2312" w:eastAsia="仿宋_GB2312" w:cs="仿宋_GB2312"/>
          <w:sz w:val="34"/>
          <w:szCs w:val="34"/>
          <w:lang w:eastAsia="zh-CN"/>
        </w:rPr>
      </w:pPr>
      <w:r>
        <w:rPr>
          <w:rFonts w:hint="eastAsia" w:ascii="仿宋_GB2312" w:hAnsi="仿宋_GB2312" w:eastAsia="仿宋_GB2312" w:cs="仿宋_GB2312"/>
          <w:sz w:val="34"/>
          <w:szCs w:val="34"/>
          <w:lang w:eastAsia="zh-CN"/>
        </w:rPr>
        <w:t>阶段性目标：</w:t>
      </w:r>
      <w:r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  <w:t>围绕落实党中央重大决策部署、紧盯习近平总书记重要指示批示精神贯彻落实情况加强监督检查，确保党的路线方针政策和决策部署落实落地。</w:t>
      </w:r>
      <w:r>
        <w:rPr>
          <w:rFonts w:hint="eastAsia" w:ascii="仿宋_GB2312" w:hAnsi="仿宋_GB2312" w:eastAsia="仿宋_GB2312" w:cs="仿宋_GB2312"/>
          <w:sz w:val="34"/>
          <w:szCs w:val="34"/>
          <w:lang w:eastAsia="zh-CN"/>
        </w:rPr>
        <w:t>认真落实区委、区纪委全会精神，紧紧围绕全面从严治党、常态化疫情防控等重大决策部署，突出抓好政治监督，创新监督方式，持续正风肃纪。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二、绩效评价工作开展情况</w:t>
      </w:r>
    </w:p>
    <w:p>
      <w:pPr>
        <w:spacing w:line="600" w:lineRule="exact"/>
        <w:ind w:firstLine="643" w:firstLineChars="200"/>
        <w:jc w:val="both"/>
        <w:rPr>
          <w:rFonts w:hint="eastAsia" w:ascii="仿宋_GB2312" w:hAnsi="Times New Roman" w:eastAsia="仿宋_GB2312"/>
          <w:b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b/>
          <w:sz w:val="32"/>
          <w:szCs w:val="32"/>
          <w:lang w:eastAsia="zh-CN"/>
        </w:rPr>
        <w:t>（一）</w:t>
      </w:r>
      <w:r>
        <w:rPr>
          <w:rFonts w:ascii="Times New Roman" w:hAnsi="Times New Roman" w:eastAsia="仿宋_GB2312"/>
          <w:b/>
          <w:sz w:val="32"/>
          <w:szCs w:val="32"/>
          <w:lang w:eastAsia="zh-CN"/>
        </w:rPr>
        <w:t>绩效评价</w:t>
      </w:r>
      <w:r>
        <w:rPr>
          <w:rFonts w:ascii="Times New Roman" w:hAnsi="Times New Roman" w:eastAsia="仿宋_GB2312"/>
          <w:b/>
          <w:spacing w:val="-91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/>
          <w:b/>
          <w:spacing w:val="-10"/>
          <w:sz w:val="32"/>
          <w:szCs w:val="32"/>
          <w:lang w:eastAsia="zh-CN"/>
        </w:rPr>
        <w:t>目的</w:t>
      </w:r>
      <w:r>
        <w:rPr>
          <w:rFonts w:hint="eastAsia" w:ascii="仿宋_GB2312" w:hAnsi="Times New Roman" w:eastAsia="仿宋_GB2312"/>
          <w:b/>
          <w:sz w:val="32"/>
          <w:szCs w:val="32"/>
          <w:lang w:eastAsia="zh-CN"/>
        </w:rPr>
        <w:t>、对象和范围</w:t>
      </w:r>
    </w:p>
    <w:p>
      <w:pPr>
        <w:spacing w:line="580" w:lineRule="exact"/>
        <w:ind w:firstLine="680" w:firstLineChars="200"/>
        <w:rPr>
          <w:rFonts w:ascii="华文仿宋" w:hAnsi="华文仿宋" w:eastAsia="华文仿宋" w:cs="仿宋_GB2312"/>
          <w:sz w:val="34"/>
          <w:szCs w:val="34"/>
          <w:lang w:eastAsia="zh-CN"/>
        </w:rPr>
      </w:pPr>
      <w:r>
        <w:rPr>
          <w:rFonts w:hint="eastAsia" w:ascii="华文仿宋" w:hAnsi="华文仿宋" w:eastAsia="华文仿宋" w:cs="仿宋_GB2312"/>
          <w:sz w:val="34"/>
          <w:szCs w:val="34"/>
          <w:lang w:eastAsia="zh-CN"/>
        </w:rPr>
        <w:t>坚持以政治建设为统领，突出政治监督，坚持做实做细日常监督，紧抓落实中央八项规定精神，严防“四风”反弹，坚持惩贪治腐。</w:t>
      </w:r>
    </w:p>
    <w:p>
      <w:pPr>
        <w:spacing w:line="600" w:lineRule="exact"/>
        <w:ind w:firstLine="630" w:firstLineChars="196"/>
        <w:jc w:val="both"/>
        <w:rPr>
          <w:rFonts w:hint="eastAsia" w:ascii="仿宋_GB2312" w:hAnsi="Times New Roman" w:eastAsia="仿宋_GB2312"/>
          <w:b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b/>
          <w:sz w:val="32"/>
          <w:szCs w:val="32"/>
          <w:lang w:eastAsia="zh-CN"/>
        </w:rPr>
        <w:t>（二）</w:t>
      </w:r>
      <w:r>
        <w:rPr>
          <w:rFonts w:hint="eastAsia" w:ascii="仿宋_GB2312" w:hAnsi="Times New Roman" w:eastAsia="仿宋_GB2312"/>
          <w:b/>
          <w:spacing w:val="-1"/>
          <w:w w:val="103"/>
          <w:sz w:val="32"/>
          <w:szCs w:val="32"/>
          <w:lang w:eastAsia="zh-CN"/>
        </w:rPr>
        <w:t>绩效评价原则</w:t>
      </w:r>
      <w:r>
        <w:rPr>
          <w:rFonts w:hint="eastAsia" w:ascii="仿宋_GB2312" w:hAnsi="Times New Roman" w:eastAsia="仿宋_GB2312"/>
          <w:b/>
          <w:spacing w:val="-106"/>
          <w:w w:val="103"/>
          <w:sz w:val="32"/>
          <w:szCs w:val="32"/>
          <w:lang w:eastAsia="zh-CN"/>
        </w:rPr>
        <w:t xml:space="preserve"> </w:t>
      </w:r>
      <w:r>
        <w:rPr>
          <w:rFonts w:hint="eastAsia" w:ascii="仿宋_GB2312" w:hAnsi="Times New Roman" w:eastAsia="仿宋_GB2312"/>
          <w:b/>
          <w:spacing w:val="-7"/>
          <w:w w:val="103"/>
          <w:sz w:val="32"/>
          <w:szCs w:val="32"/>
          <w:lang w:eastAsia="zh-CN"/>
        </w:rPr>
        <w:t>、评价指标体系</w:t>
      </w:r>
      <w:r>
        <w:rPr>
          <w:rFonts w:hint="eastAsia" w:ascii="仿宋_GB2312" w:hAnsi="Times New Roman" w:eastAsia="仿宋_GB2312"/>
          <w:b/>
          <w:spacing w:val="-2"/>
          <w:w w:val="103"/>
          <w:sz w:val="32"/>
          <w:szCs w:val="32"/>
          <w:lang w:eastAsia="zh-CN"/>
        </w:rPr>
        <w:t>（</w:t>
      </w:r>
      <w:r>
        <w:rPr>
          <w:rFonts w:hint="eastAsia" w:ascii="仿宋_GB2312" w:hAnsi="Times New Roman" w:eastAsia="仿宋_GB2312"/>
          <w:b/>
          <w:w w:val="104"/>
          <w:sz w:val="32"/>
          <w:szCs w:val="32"/>
          <w:lang w:eastAsia="zh-CN"/>
        </w:rPr>
        <w:t>附表说明</w:t>
      </w:r>
      <w:r>
        <w:rPr>
          <w:rFonts w:hint="eastAsia" w:ascii="仿宋_GB2312" w:hAnsi="Times New Roman" w:eastAsia="仿宋_GB2312"/>
          <w:b/>
          <w:spacing w:val="-2"/>
          <w:w w:val="103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/>
          <w:b/>
          <w:sz w:val="32"/>
          <w:szCs w:val="32"/>
          <w:lang w:eastAsia="zh-CN"/>
        </w:rPr>
        <w:t>、评价方法、评价标准</w:t>
      </w:r>
      <w:r>
        <w:rPr>
          <w:rFonts w:hint="eastAsia" w:ascii="仿宋_GB2312" w:hAnsi="Times New Roman" w:eastAsia="仿宋_GB2312"/>
          <w:b/>
          <w:sz w:val="32"/>
          <w:szCs w:val="32"/>
          <w:lang w:eastAsia="zh-CN"/>
        </w:rPr>
        <w:t>等</w:t>
      </w:r>
    </w:p>
    <w:tbl>
      <w:tblPr>
        <w:tblStyle w:val="8"/>
        <w:tblpPr w:leftFromText="180" w:rightFromText="180" w:vertAnchor="text" w:horzAnchor="page" w:tblpX="1909" w:tblpY="634"/>
        <w:tblOverlap w:val="never"/>
        <w:tblW w:w="889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1839"/>
        <w:gridCol w:w="3134"/>
        <w:gridCol w:w="1700"/>
        <w:gridCol w:w="176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</w:t>
            </w:r>
            <w:r>
              <w:rPr>
                <w:rStyle w:val="14"/>
                <w:lang w:val="en-US" w:eastAsia="zh-CN" w:bidi="ar"/>
              </w:rPr>
              <w:t>指标</w:t>
            </w: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年度指标值(A)</w:t>
            </w:r>
          </w:p>
        </w:tc>
        <w:tc>
          <w:tcPr>
            <w:tcW w:w="1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实际完成值(B)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456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8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组织廉政宣传教育培训次数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≥3次</w:t>
            </w:r>
          </w:p>
        </w:tc>
        <w:tc>
          <w:tcPr>
            <w:tcW w:w="1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组织开展重点节点检查次数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≥3次</w:t>
            </w:r>
          </w:p>
        </w:tc>
        <w:tc>
          <w:tcPr>
            <w:tcW w:w="1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廉政宣传教育培训覆盖率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≥90%</w:t>
            </w:r>
          </w:p>
        </w:tc>
        <w:tc>
          <w:tcPr>
            <w:tcW w:w="1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重点检查完成率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≥90%</w:t>
            </w:r>
          </w:p>
        </w:tc>
        <w:tc>
          <w:tcPr>
            <w:tcW w:w="1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廉政宣传教育培训完成及时率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≥90%</w:t>
            </w:r>
          </w:p>
        </w:tc>
        <w:tc>
          <w:tcPr>
            <w:tcW w:w="1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重点检查完成及时率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≥90%</w:t>
            </w:r>
          </w:p>
        </w:tc>
        <w:tc>
          <w:tcPr>
            <w:tcW w:w="1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3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纪检二组业务费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≤0.5万元</w:t>
            </w:r>
          </w:p>
        </w:tc>
        <w:tc>
          <w:tcPr>
            <w:tcW w:w="1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0.5万元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4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 xml:space="preserve">效益指标 </w:t>
            </w:r>
          </w:p>
        </w:tc>
        <w:tc>
          <w:tcPr>
            <w:tcW w:w="1839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3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检查结果上报率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＝100%</w:t>
            </w:r>
          </w:p>
        </w:tc>
        <w:tc>
          <w:tcPr>
            <w:tcW w:w="1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0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3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推进审查调查依纪依法依规开展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推进</w:t>
            </w:r>
          </w:p>
        </w:tc>
        <w:tc>
          <w:tcPr>
            <w:tcW w:w="1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完成廉政宣传教育培训，开展重点节点检查，有效推进了审查调查依纪依法依规开展，基本达成预期指标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服务对象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3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综合监督单位满意度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＝100%</w:t>
            </w:r>
          </w:p>
        </w:tc>
        <w:tc>
          <w:tcPr>
            <w:tcW w:w="1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</w:tr>
    </w:tbl>
    <w:p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sz w:val="34"/>
          <w:szCs w:val="34"/>
          <w:lang w:eastAsia="zh-CN"/>
        </w:rPr>
      </w:pPr>
    </w:p>
    <w:p>
      <w:pPr>
        <w:ind w:firstLine="669" w:firstLineChars="197"/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</w:pPr>
      <w:r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  <w:t>根据202</w:t>
      </w:r>
      <w:r>
        <w:rPr>
          <w:rFonts w:hint="default" w:ascii="仿宋_GB2312" w:hAnsi="仿宋_GB2312" w:eastAsia="仿宋_GB2312" w:cs="仿宋_GB2312"/>
          <w:sz w:val="34"/>
          <w:szCs w:val="34"/>
          <w:lang w:val="en" w:eastAsia="zh-CN"/>
        </w:rPr>
        <w:t>2</w:t>
      </w:r>
      <w:r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  <w:t>年工作要点，按照时间节点开展各项工作。坚持评价客观真实的原则，确保数据真实、准确，内容全面；落实项目责任，提高项目资金使用效率。</w:t>
      </w:r>
    </w:p>
    <w:p>
      <w:pPr>
        <w:pStyle w:val="2"/>
        <w:rPr>
          <w:rFonts w:hint="eastAsia"/>
          <w:lang w:val="en-US" w:eastAsia="zh-CN"/>
        </w:rPr>
      </w:pPr>
    </w:p>
    <w:p>
      <w:pPr>
        <w:spacing w:line="600" w:lineRule="exact"/>
        <w:ind w:firstLine="643" w:firstLineChars="200"/>
        <w:jc w:val="both"/>
        <w:rPr>
          <w:rFonts w:hint="eastAsia" w:ascii="Times New Roman" w:hAnsi="Times New Roman" w:eastAsia="仿宋_GB2312"/>
          <w:b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b/>
          <w:sz w:val="32"/>
          <w:szCs w:val="32"/>
          <w:lang w:eastAsia="zh-CN"/>
        </w:rPr>
        <w:t>（三）</w:t>
      </w:r>
      <w:r>
        <w:rPr>
          <w:rFonts w:ascii="Times New Roman" w:hAnsi="Times New Roman" w:eastAsia="仿宋_GB2312"/>
          <w:b/>
          <w:sz w:val="32"/>
          <w:szCs w:val="32"/>
          <w:lang w:eastAsia="zh-CN"/>
        </w:rPr>
        <w:t>绩效评价工作过程</w:t>
      </w:r>
    </w:p>
    <w:p>
      <w:pPr>
        <w:ind w:firstLine="669" w:firstLineChars="197"/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</w:pPr>
      <w:r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  <w:t>派驻经费由区纪委根据派驻机构职责定位和工作部署，财政部门按照部门预算管理程序及要求，审核后列入驻在部门的部门预算管理。派驻经费严格专款专用，单独核算管理。</w:t>
      </w:r>
    </w:p>
    <w:p>
      <w:pPr>
        <w:spacing w:line="600" w:lineRule="exact"/>
        <w:ind w:firstLine="656" w:firstLineChars="200"/>
        <w:jc w:val="both"/>
        <w:rPr>
          <w:rFonts w:hint="eastAsia"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三、综合评价情况及评价结论</w:t>
      </w:r>
    </w:p>
    <w:p>
      <w:pPr>
        <w:ind w:firstLine="669" w:firstLineChars="197"/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</w:pPr>
      <w:r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  <w:t>202</w:t>
      </w:r>
      <w:r>
        <w:rPr>
          <w:rFonts w:hint="default" w:ascii="仿宋_GB2312" w:hAnsi="仿宋_GB2312" w:eastAsia="仿宋_GB2312" w:cs="仿宋_GB2312"/>
          <w:sz w:val="34"/>
          <w:szCs w:val="34"/>
          <w:lang w:val="en" w:eastAsia="zh-CN"/>
        </w:rPr>
        <w:t>2</w:t>
      </w:r>
      <w:r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  <w:t>年度，派驻二组各项目支出保障了组内工作的正常运转，已经按要求完成各项绩效工作指标，自评得分100分，等级为优。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四、绩效评价指标分析</w:t>
      </w:r>
    </w:p>
    <w:p>
      <w:pPr>
        <w:spacing w:line="600" w:lineRule="exact"/>
        <w:ind w:firstLine="643" w:firstLineChars="200"/>
        <w:jc w:val="both"/>
        <w:rPr>
          <w:rFonts w:hint="eastAsia" w:ascii="Times New Roman" w:hAnsi="Times New Roman" w:eastAsia="仿宋_GB2312"/>
          <w:b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b/>
          <w:sz w:val="32"/>
          <w:szCs w:val="32"/>
          <w:lang w:eastAsia="zh-CN"/>
        </w:rPr>
        <w:t>（一）</w:t>
      </w:r>
      <w:r>
        <w:rPr>
          <w:rFonts w:ascii="Times New Roman" w:hAnsi="Times New Roman" w:eastAsia="仿宋_GB2312"/>
          <w:b/>
          <w:sz w:val="32"/>
          <w:szCs w:val="32"/>
          <w:lang w:eastAsia="zh-CN"/>
        </w:rPr>
        <w:t>项目决策情况</w:t>
      </w:r>
      <w:r>
        <w:rPr>
          <w:rFonts w:ascii="Times New Roman" w:hAnsi="Times New Roman" w:eastAsia="仿宋_GB2312"/>
          <w:b/>
          <w:spacing w:val="-115"/>
          <w:sz w:val="32"/>
          <w:szCs w:val="32"/>
          <w:lang w:eastAsia="zh-CN"/>
        </w:rPr>
        <w:t xml:space="preserve"> </w:t>
      </w:r>
    </w:p>
    <w:p>
      <w:pPr>
        <w:ind w:firstLine="669" w:firstLineChars="197"/>
        <w:rPr>
          <w:rFonts w:hint="eastAsia" w:ascii="仿宋_GB2312" w:hAnsi="仿宋_GB2312" w:eastAsia="仿宋_GB2312" w:cs="仿宋_GB2312"/>
          <w:sz w:val="34"/>
          <w:szCs w:val="34"/>
          <w:lang w:eastAsia="zh-CN"/>
        </w:rPr>
      </w:pPr>
      <w:r>
        <w:rPr>
          <w:rFonts w:hint="eastAsia" w:ascii="仿宋_GB2312" w:hAnsi="仿宋_GB2312" w:eastAsia="仿宋_GB2312" w:cs="仿宋_GB2312"/>
          <w:sz w:val="34"/>
          <w:szCs w:val="34"/>
          <w:lang w:eastAsia="zh-CN"/>
        </w:rPr>
        <w:t>通过组务会研究讨论制定202</w:t>
      </w:r>
      <w:r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4"/>
          <w:szCs w:val="34"/>
          <w:lang w:eastAsia="zh-CN"/>
        </w:rPr>
        <w:t>年度预算及绩效评价工作，并根据区纪委监委要求制定派驻二组202</w:t>
      </w:r>
      <w:r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4"/>
          <w:szCs w:val="34"/>
          <w:lang w:eastAsia="zh-CN"/>
        </w:rPr>
        <w:t>年工作要点。</w:t>
      </w:r>
    </w:p>
    <w:p>
      <w:pPr>
        <w:spacing w:line="600" w:lineRule="exact"/>
        <w:ind w:firstLine="643" w:firstLineChars="200"/>
        <w:jc w:val="both"/>
        <w:rPr>
          <w:rFonts w:hint="eastAsia" w:ascii="Times New Roman" w:hAnsi="Times New Roman" w:eastAsia="仿宋_GB2312"/>
          <w:b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b/>
          <w:sz w:val="32"/>
          <w:szCs w:val="32"/>
          <w:lang w:eastAsia="zh-CN"/>
        </w:rPr>
        <w:t>（二）</w:t>
      </w:r>
      <w:r>
        <w:rPr>
          <w:rFonts w:ascii="Times New Roman" w:hAnsi="Times New Roman" w:eastAsia="仿宋_GB2312"/>
          <w:b/>
          <w:sz w:val="32"/>
          <w:szCs w:val="32"/>
          <w:lang w:eastAsia="zh-CN"/>
        </w:rPr>
        <w:t>项目过程情况</w:t>
      </w:r>
      <w:r>
        <w:rPr>
          <w:rFonts w:ascii="Times New Roman" w:hAnsi="Times New Roman" w:eastAsia="仿宋_GB2312"/>
          <w:b/>
          <w:spacing w:val="-106"/>
          <w:sz w:val="32"/>
          <w:szCs w:val="32"/>
          <w:lang w:eastAsia="zh-CN"/>
        </w:rPr>
        <w:t xml:space="preserve"> </w:t>
      </w:r>
    </w:p>
    <w:p>
      <w:pPr>
        <w:ind w:firstLine="669" w:firstLineChars="197"/>
        <w:rPr>
          <w:rFonts w:hint="eastAsia" w:ascii="仿宋_GB2312" w:hAnsi="仿宋_GB2312" w:eastAsia="仿宋_GB2312" w:cs="仿宋_GB2312"/>
          <w:sz w:val="34"/>
          <w:szCs w:val="34"/>
          <w:lang w:eastAsia="zh-CN"/>
        </w:rPr>
      </w:pPr>
      <w:r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  <w:t>2022年度，</w:t>
      </w:r>
      <w:r>
        <w:rPr>
          <w:rFonts w:hint="eastAsia" w:ascii="仿宋_GB2312" w:hAnsi="仿宋_GB2312" w:eastAsia="仿宋_GB2312" w:cs="仿宋_GB2312"/>
          <w:sz w:val="34"/>
          <w:szCs w:val="34"/>
          <w:lang w:eastAsia="zh-CN"/>
        </w:rPr>
        <w:t>虽然受疫情影响，在严格执行防控要求基础上，圆满完成绩效执行情况。</w:t>
      </w:r>
    </w:p>
    <w:p>
      <w:pPr>
        <w:spacing w:line="600" w:lineRule="exact"/>
        <w:ind w:firstLine="643" w:firstLineChars="200"/>
        <w:jc w:val="both"/>
        <w:rPr>
          <w:rFonts w:hint="eastAsia" w:ascii="Times New Roman" w:hAnsi="Times New Roman" w:eastAsia="仿宋_GB2312"/>
          <w:b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b/>
          <w:sz w:val="32"/>
          <w:szCs w:val="32"/>
          <w:lang w:eastAsia="zh-CN"/>
        </w:rPr>
        <w:t>（三）</w:t>
      </w:r>
      <w:r>
        <w:rPr>
          <w:rFonts w:ascii="Times New Roman" w:hAnsi="Times New Roman" w:eastAsia="仿宋_GB2312"/>
          <w:b/>
          <w:spacing w:val="-44"/>
          <w:w w:val="80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/>
          <w:b/>
          <w:sz w:val="32"/>
          <w:szCs w:val="32"/>
          <w:lang w:eastAsia="zh-CN"/>
        </w:rPr>
        <w:t>项目产出情况</w:t>
      </w:r>
      <w:r>
        <w:rPr>
          <w:rFonts w:ascii="Times New Roman" w:hAnsi="Times New Roman" w:eastAsia="仿宋_GB2312"/>
          <w:b/>
          <w:spacing w:val="-115"/>
          <w:sz w:val="32"/>
          <w:szCs w:val="32"/>
          <w:lang w:eastAsia="zh-CN"/>
        </w:rPr>
        <w:t xml:space="preserve"> </w:t>
      </w:r>
    </w:p>
    <w:p>
      <w:pPr>
        <w:ind w:firstLine="669" w:firstLineChars="197"/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</w:pPr>
      <w:r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  <w:t>1.围绕落实党中央重大决策部署、紧盯习近平总书记重要指示批示精神贯彻落实情况加强监督检查，确保党的路线方针政策和决策部署落实落地。</w:t>
      </w:r>
    </w:p>
    <w:p>
      <w:pPr>
        <w:ind w:firstLine="669" w:firstLineChars="197"/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</w:pPr>
      <w:r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  <w:t>2. 2022年，区纪委监委首次探索由驻区政府系统的派驻纪检监察二组牵头，充分发挥派驻机构近距离、贴身监督优势，对全区20项民心工程开展监督，推动监督融入区重点工作全过程，护航民生实事项目建设落实落细。</w:t>
      </w:r>
    </w:p>
    <w:p>
      <w:pPr>
        <w:ind w:firstLine="669" w:firstLineChars="197"/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</w:pPr>
      <w:r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  <w:t>3.严抓作风建设，驰而不息纠治“四风”坚持盯紧重要时间节点，统筹安排专项检查和日常监督工作，采取多种方式对综合监督单位</w:t>
      </w:r>
      <w:r>
        <w:rPr>
          <w:rFonts w:hint="eastAsia" w:ascii="仿宋_GB2312" w:hAnsi="仿宋_GB2312" w:eastAsia="仿宋_GB2312" w:cs="仿宋_GB2312"/>
          <w:sz w:val="34"/>
          <w:szCs w:val="34"/>
          <w:lang w:val="en" w:eastAsia="zh-CN"/>
        </w:rPr>
        <w:t>围绕疫情防控、中央八项规定精神落实、</w:t>
      </w:r>
      <w:r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  <w:t>节日期间带值班等</w:t>
      </w:r>
      <w:r>
        <w:rPr>
          <w:rFonts w:hint="eastAsia" w:ascii="仿宋_GB2312" w:hAnsi="仿宋_GB2312" w:eastAsia="仿宋_GB2312" w:cs="仿宋_GB2312"/>
          <w:sz w:val="34"/>
          <w:szCs w:val="34"/>
          <w:lang w:val="en" w:eastAsia="zh-CN"/>
        </w:rPr>
        <w:t>情况开展监督检查。</w:t>
      </w:r>
    </w:p>
    <w:p>
      <w:pPr>
        <w:spacing w:line="600" w:lineRule="exact"/>
        <w:ind w:firstLine="643" w:firstLineChars="200"/>
        <w:jc w:val="both"/>
        <w:rPr>
          <w:rFonts w:hint="eastAsia" w:ascii="Times New Roman" w:hAnsi="Times New Roman" w:eastAsia="仿宋_GB2312"/>
          <w:b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b/>
          <w:sz w:val="32"/>
          <w:szCs w:val="32"/>
          <w:lang w:eastAsia="zh-CN"/>
        </w:rPr>
        <w:t>（四）</w:t>
      </w:r>
      <w:r>
        <w:rPr>
          <w:rFonts w:ascii="Times New Roman" w:hAnsi="Times New Roman" w:eastAsia="仿宋_GB2312"/>
          <w:b/>
          <w:sz w:val="32"/>
          <w:szCs w:val="32"/>
          <w:lang w:eastAsia="zh-CN"/>
        </w:rPr>
        <w:t>项目效益情况</w:t>
      </w:r>
    </w:p>
    <w:p>
      <w:pPr>
        <w:ind w:firstLine="669" w:firstLineChars="197"/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</w:pPr>
      <w:r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  <w:t>2022年以来，派驻纪检监察二组在区纪委监委的正确领导下，充分发挥派驻纪检监察组职能作用，坚持标本兼治，统筹兼顾各项工作，做实做细日常监督，强化主体责任落实，扎实推进综合监督单位政治生态向好、建设全面向上，为党风廉政建设提供强有力的政治保障。</w:t>
      </w:r>
    </w:p>
    <w:p>
      <w:pPr>
        <w:spacing w:line="600" w:lineRule="exact"/>
        <w:ind w:firstLine="656" w:firstLineChars="200"/>
        <w:jc w:val="both"/>
        <w:rPr>
          <w:rFonts w:hint="eastAsia"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五、主要经验及做法</w:t>
      </w:r>
      <w:r>
        <w:rPr>
          <w:rFonts w:hint="eastAsia" w:ascii="黑体" w:hAnsi="黑体" w:eastAsia="黑体"/>
          <w:spacing w:val="-4"/>
          <w:w w:val="105"/>
          <w:sz w:val="32"/>
          <w:szCs w:val="32"/>
          <w:lang w:eastAsia="zh-CN"/>
        </w:rPr>
        <w:t>、</w:t>
      </w: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 xml:space="preserve">存在的问题及原因分析 </w:t>
      </w:r>
    </w:p>
    <w:p>
      <w:pPr>
        <w:ind w:firstLine="669" w:firstLineChars="197"/>
        <w:rPr>
          <w:rFonts w:hint="default" w:ascii="仿宋_GB2312" w:hAnsi="仿宋_GB2312" w:eastAsia="仿宋_GB2312" w:cs="仿宋_GB2312"/>
          <w:sz w:val="34"/>
          <w:szCs w:val="34"/>
          <w:lang w:val="en" w:eastAsia="zh-CN"/>
        </w:rPr>
      </w:pPr>
      <w:r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  <w:t>1. 紧紧抓住落实“主体责任”这个“牛鼻子”，以参加“三重一大”会议、与被监督单位主体责任人沟通情况、交换意见，强化主体责任意识。督促综合监督单位“一把手”切实履行第一责任人责任，领导班子其他成员履行“一岗双责”，抓好职责范围内管党治党工作，确保党中央和市区委各项决策部署落地落实</w:t>
      </w:r>
      <w:r>
        <w:rPr>
          <w:rFonts w:hint="default" w:ascii="仿宋_GB2312" w:hAnsi="仿宋_GB2312" w:eastAsia="仿宋_GB2312" w:cs="仿宋_GB2312"/>
          <w:sz w:val="34"/>
          <w:szCs w:val="34"/>
          <w:lang w:val="en" w:eastAsia="zh-CN"/>
        </w:rPr>
        <w:t>。</w:t>
      </w:r>
    </w:p>
    <w:p>
      <w:pPr>
        <w:ind w:firstLine="669" w:firstLineChars="197"/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</w:pPr>
      <w:r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4"/>
          <w:szCs w:val="34"/>
          <w:lang w:val="en" w:eastAsia="zh-CN"/>
        </w:rPr>
        <w:t>打好节前教育提醒、节中监督检查、节后严查快处的纠治“四风”组合拳，坚持系统施治、标本兼治，采取面对面访查、电话访查等方式对综合监督单位进行节前提醒，提醒各单位压实主体责任，落实</w:t>
      </w:r>
      <w:r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  <w:t>“七紧盯七严禁”，</w:t>
      </w:r>
      <w:r>
        <w:rPr>
          <w:rFonts w:hint="eastAsia" w:ascii="仿宋_GB2312" w:hAnsi="仿宋_GB2312" w:eastAsia="仿宋_GB2312" w:cs="仿宋_GB2312"/>
          <w:sz w:val="34"/>
          <w:szCs w:val="34"/>
          <w:lang w:val="en" w:eastAsia="zh-CN"/>
        </w:rPr>
        <w:t>充分学习“典型案例”，厉行节约、坚持勤俭过节。</w:t>
      </w:r>
    </w:p>
    <w:p>
      <w:pPr>
        <w:ind w:firstLine="669" w:firstLineChars="197"/>
        <w:rPr>
          <w:rFonts w:hint="eastAsia" w:ascii="仿宋_GB2312" w:hAnsi="仿宋_GB2312" w:eastAsia="仿宋_GB2312" w:cs="仿宋_GB2312"/>
          <w:kern w:val="2"/>
          <w:sz w:val="34"/>
          <w:szCs w:val="3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4"/>
          <w:szCs w:val="34"/>
          <w:lang w:val="en-US" w:eastAsia="zh-CN" w:bidi="ar-SA"/>
        </w:rPr>
        <w:t>3.把作风建设监督检查作为监督重点，随时发现问题及时提醒，促进综合监督单位党员干部绷紧纪律之弦、责任之弦。对综合监督单位工作纪律和工作作风等情况进行突击检查，重点检查是否存在岗位“空城计”、干事“没状态”、工作“庸懒散”等节后综合症，并对疫情防控等重点工作推进情况，同步开展日常监督。</w:t>
      </w:r>
    </w:p>
    <w:p>
      <w:pPr>
        <w:ind w:firstLine="669" w:firstLineChars="197"/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</w:pPr>
      <w:r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  <w:t>4.严抓思想教育，筑牢全面从严治党思想根基。组织、督促综合监督单位开展各类学习教育活动，教育引导党员干部树牢“红线意识”，增强拒腐防变能力。进一步加强对青年干部的廉政警示教育，增强青年干部的法纪观念和廉政意识，教育引导青年干部干净做事、清白做人、廉洁从政，构筑青年干部廉政教育新格局。</w:t>
      </w:r>
    </w:p>
    <w:p>
      <w:pPr>
        <w:spacing w:line="600" w:lineRule="exact"/>
        <w:ind w:firstLine="656" w:firstLineChars="200"/>
        <w:jc w:val="both"/>
        <w:rPr>
          <w:rFonts w:hint="eastAsia"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六、有关建议</w:t>
      </w:r>
    </w:p>
    <w:p>
      <w:pPr>
        <w:spacing w:line="600" w:lineRule="exact"/>
        <w:ind w:firstLine="680" w:firstLineChars="200"/>
        <w:jc w:val="both"/>
        <w:rPr>
          <w:rFonts w:ascii="仿宋_GB2312" w:eastAsia="仿宋_GB2312"/>
          <w:sz w:val="34"/>
          <w:szCs w:val="34"/>
          <w:lang w:eastAsia="zh-CN"/>
        </w:rPr>
      </w:pPr>
      <w:r>
        <w:rPr>
          <w:rFonts w:hint="eastAsia" w:ascii="仿宋_GB2312" w:eastAsia="仿宋_GB2312"/>
          <w:sz w:val="34"/>
          <w:szCs w:val="34"/>
          <w:lang w:eastAsia="zh-CN"/>
        </w:rPr>
        <w:t>无</w:t>
      </w:r>
    </w:p>
    <w:p>
      <w:pPr>
        <w:spacing w:line="600" w:lineRule="exact"/>
        <w:ind w:firstLine="656" w:firstLineChars="200"/>
        <w:jc w:val="both"/>
        <w:rPr>
          <w:rFonts w:hint="eastAsia"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七、其他需要说明的问题</w:t>
      </w:r>
    </w:p>
    <w:p>
      <w:pPr>
        <w:spacing w:line="600" w:lineRule="exact"/>
        <w:ind w:firstLine="680" w:firstLineChars="200"/>
        <w:jc w:val="both"/>
        <w:rPr>
          <w:rFonts w:ascii="仿宋_GB2312" w:eastAsia="仿宋_GB2312"/>
          <w:sz w:val="34"/>
          <w:szCs w:val="34"/>
          <w:lang w:eastAsia="zh-CN"/>
        </w:rPr>
      </w:pPr>
      <w:r>
        <w:rPr>
          <w:rFonts w:hint="eastAsia" w:ascii="仿宋_GB2312" w:eastAsia="仿宋_GB2312"/>
          <w:sz w:val="34"/>
          <w:szCs w:val="34"/>
          <w:lang w:eastAsia="zh-CN"/>
        </w:rPr>
        <w:t>无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4</w:t>
    </w:r>
    <w:r>
      <w:fldChar w:fldCharType="end"/>
    </w:r>
  </w:p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U0NGQyMTljZjQ3ZjBjY2EwMWU3NzI3NmE2MjllYzEifQ=="/>
  </w:docVars>
  <w:rsids>
    <w:rsidRoot w:val="00D27F3A"/>
    <w:rsid w:val="00163C2A"/>
    <w:rsid w:val="001834D3"/>
    <w:rsid w:val="0018594E"/>
    <w:rsid w:val="001F559F"/>
    <w:rsid w:val="002115F8"/>
    <w:rsid w:val="0023167C"/>
    <w:rsid w:val="002C1EF8"/>
    <w:rsid w:val="003B571A"/>
    <w:rsid w:val="00407AD1"/>
    <w:rsid w:val="00456E71"/>
    <w:rsid w:val="00470900"/>
    <w:rsid w:val="00516D0F"/>
    <w:rsid w:val="00524052"/>
    <w:rsid w:val="005D0F6C"/>
    <w:rsid w:val="005F4DFB"/>
    <w:rsid w:val="006A7267"/>
    <w:rsid w:val="006C1B32"/>
    <w:rsid w:val="007A731C"/>
    <w:rsid w:val="007D658E"/>
    <w:rsid w:val="008278F8"/>
    <w:rsid w:val="00884464"/>
    <w:rsid w:val="00904B0D"/>
    <w:rsid w:val="00975B5B"/>
    <w:rsid w:val="009F4F27"/>
    <w:rsid w:val="00A04448"/>
    <w:rsid w:val="00A05FE6"/>
    <w:rsid w:val="00A22F2B"/>
    <w:rsid w:val="00B002CD"/>
    <w:rsid w:val="00B875C2"/>
    <w:rsid w:val="00BA5423"/>
    <w:rsid w:val="00BA71FE"/>
    <w:rsid w:val="00BE44A3"/>
    <w:rsid w:val="00CA1D5C"/>
    <w:rsid w:val="00D02C5B"/>
    <w:rsid w:val="00D10FF2"/>
    <w:rsid w:val="00D27F3A"/>
    <w:rsid w:val="00E04168"/>
    <w:rsid w:val="00E5785F"/>
    <w:rsid w:val="00E85715"/>
    <w:rsid w:val="00F72FF5"/>
    <w:rsid w:val="00FA6206"/>
    <w:rsid w:val="0757624F"/>
    <w:rsid w:val="0FAA7E45"/>
    <w:rsid w:val="19786A0E"/>
    <w:rsid w:val="24DA426C"/>
    <w:rsid w:val="369E0EF6"/>
    <w:rsid w:val="38F415E1"/>
    <w:rsid w:val="3FFFA12D"/>
    <w:rsid w:val="401847A9"/>
    <w:rsid w:val="459F2E33"/>
    <w:rsid w:val="4736DF4F"/>
    <w:rsid w:val="564151F1"/>
    <w:rsid w:val="5C0D2657"/>
    <w:rsid w:val="5F5E0A5B"/>
    <w:rsid w:val="6C3E172F"/>
    <w:rsid w:val="6FFBD40A"/>
    <w:rsid w:val="C9DE94B5"/>
    <w:rsid w:val="D3FAA78E"/>
    <w:rsid w:val="DEE8F080"/>
    <w:rsid w:val="FBCA9900"/>
    <w:rsid w:val="FEB3DB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</w:pPr>
    <w:rPr>
      <w:rFonts w:ascii="Calibri" w:hAnsi="Calibri" w:eastAsia="宋体" w:cs="Times New Roman"/>
      <w:sz w:val="22"/>
      <w:szCs w:val="22"/>
      <w:lang w:val="en-US" w:eastAsia="en-US" w:bidi="ar-SA"/>
    </w:rPr>
  </w:style>
  <w:style w:type="paragraph" w:styleId="4">
    <w:name w:val="heading 1"/>
    <w:basedOn w:val="1"/>
    <w:next w:val="1"/>
    <w:link w:val="11"/>
    <w:qFormat/>
    <w:uiPriority w:val="1"/>
    <w:pPr>
      <w:outlineLvl w:val="0"/>
    </w:pPr>
    <w:rPr>
      <w:rFonts w:ascii="宋体" w:hAnsi="宋体"/>
      <w:sz w:val="33"/>
      <w:szCs w:val="33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qFormat/>
    <w:uiPriority w:val="0"/>
    <w:pPr>
      <w:autoSpaceDE w:val="0"/>
      <w:autoSpaceDN w:val="0"/>
      <w:adjustRightInd w:val="0"/>
      <w:ind w:firstLine="601" w:firstLineChars="200"/>
      <w:jc w:val="left"/>
    </w:pPr>
    <w:rPr>
      <w:b/>
      <w:bCs/>
      <w:kern w:val="0"/>
      <w:sz w:val="30"/>
    </w:r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7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0">
    <w:name w:val="Hyperlink"/>
    <w:unhideWhenUsed/>
    <w:qFormat/>
    <w:uiPriority w:val="99"/>
    <w:rPr>
      <w:color w:val="0000FF"/>
      <w:u w:val="single"/>
    </w:rPr>
  </w:style>
  <w:style w:type="character" w:customStyle="1" w:styleId="11">
    <w:name w:val="标题 1 字符"/>
    <w:link w:val="4"/>
    <w:qFormat/>
    <w:uiPriority w:val="1"/>
    <w:rPr>
      <w:rFonts w:ascii="宋体" w:hAnsi="宋体" w:eastAsia="宋体"/>
      <w:kern w:val="0"/>
      <w:sz w:val="33"/>
      <w:szCs w:val="33"/>
      <w:lang w:eastAsia="en-US"/>
    </w:rPr>
  </w:style>
  <w:style w:type="character" w:customStyle="1" w:styleId="12">
    <w:name w:val="页脚 字符"/>
    <w:link w:val="6"/>
    <w:qFormat/>
    <w:uiPriority w:val="99"/>
    <w:rPr>
      <w:kern w:val="0"/>
      <w:sz w:val="18"/>
      <w:szCs w:val="18"/>
      <w:lang w:eastAsia="en-US"/>
    </w:rPr>
  </w:style>
  <w:style w:type="character" w:customStyle="1" w:styleId="13">
    <w:name w:val="页眉 字符"/>
    <w:link w:val="7"/>
    <w:qFormat/>
    <w:uiPriority w:val="99"/>
    <w:rPr>
      <w:kern w:val="0"/>
      <w:sz w:val="18"/>
      <w:szCs w:val="18"/>
      <w:lang w:eastAsia="en-US"/>
    </w:rPr>
  </w:style>
  <w:style w:type="character" w:customStyle="1" w:styleId="14">
    <w:name w:val="font21"/>
    <w:basedOn w:val="9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2083</Words>
  <Characters>2162</Characters>
  <Lines>11</Lines>
  <Paragraphs>3</Paragraphs>
  <TotalTime>2</TotalTime>
  <ScaleCrop>false</ScaleCrop>
  <LinksUpToDate>false</LinksUpToDate>
  <CharactersWithSpaces>2172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2022-06-30T09:17:00Z</dcterms:created>
  <dc:creator>于喆</dc:creator>
  <cp:lastModifiedBy>爱丁堡的冬天</cp:lastModifiedBy>
  <cp:lastPrinted>2021-04-29T03:11:00Z</cp:lastPrinted>
  <dcterms:modified xsi:type="dcterms:W3CDTF">2023-07-11T02:20:51Z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81D8BC633803409CA1BA1F7C12BEE8A2</vt:lpwstr>
  </property>
</Properties>
</file>