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办公室业务</w:t>
      </w:r>
      <w:r>
        <w:rPr>
          <w:rFonts w:ascii="宋体" w:hAnsi="宋体"/>
          <w:b/>
          <w:bCs/>
          <w:w w:val="105"/>
          <w:sz w:val="44"/>
          <w:szCs w:val="44"/>
          <w:lang w:eastAsia="zh-CN"/>
        </w:rPr>
        <w:t>经费</w:t>
      </w: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</w:t>
      </w:r>
    </w:p>
    <w:p>
      <w:pPr>
        <w:spacing w:line="600" w:lineRule="exact"/>
        <w:ind w:firstLine="867" w:firstLineChars="200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center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bookmarkStart w:id="0" w:name="_GoBack"/>
      <w:bookmarkEnd w:id="0"/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（一）项目概况。办公室</w:t>
      </w:r>
      <w:r>
        <w:rPr>
          <w:rFonts w:ascii="Times New Roman" w:hAnsi="Times New Roman" w:eastAsia="仿宋_GB2312"/>
          <w:sz w:val="32"/>
          <w:szCs w:val="32"/>
          <w:lang w:eastAsia="zh-CN"/>
        </w:rPr>
        <w:t>业务经费用于保障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办公室</w:t>
      </w:r>
      <w:r>
        <w:rPr>
          <w:rFonts w:ascii="Times New Roman" w:hAnsi="Times New Roman" w:eastAsia="仿宋_GB2312"/>
          <w:sz w:val="32"/>
          <w:szCs w:val="32"/>
          <w:lang w:eastAsia="zh-CN"/>
        </w:rPr>
        <w:t>牵头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临时</w:t>
      </w:r>
      <w:r>
        <w:rPr>
          <w:rFonts w:ascii="Times New Roman" w:hAnsi="Times New Roman" w:eastAsia="仿宋_GB2312"/>
          <w:sz w:val="32"/>
          <w:szCs w:val="32"/>
          <w:lang w:eastAsia="zh-CN"/>
        </w:rPr>
        <w:t>机构办公经费、政务活动保障等支出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（二）项目绩效目标。保障临时</w:t>
      </w:r>
      <w:r>
        <w:rPr>
          <w:rFonts w:ascii="Times New Roman" w:hAnsi="Times New Roman" w:eastAsia="仿宋_GB2312"/>
          <w:sz w:val="32"/>
          <w:szCs w:val="32"/>
          <w:lang w:eastAsia="zh-CN"/>
        </w:rPr>
        <w:t>机构和政务活动顺利开展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为强化预算支出责任，提高财政资金使用效率，发现项目实施过程中存在的不足，保障区</w:t>
      </w:r>
      <w:r>
        <w:rPr>
          <w:rFonts w:ascii="仿宋_GB2312" w:hAnsi="Times New Roman" w:eastAsia="仿宋_GB2312"/>
          <w:sz w:val="32"/>
          <w:szCs w:val="32"/>
          <w:lang w:eastAsia="zh-CN"/>
        </w:rPr>
        <w:t>政府办公室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业务活动</w:t>
      </w:r>
      <w:r>
        <w:rPr>
          <w:rFonts w:ascii="仿宋_GB2312" w:hAnsi="Times New Roman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正常运行，加强预算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管理</w:t>
      </w:r>
      <w:r>
        <w:rPr>
          <w:rFonts w:ascii="仿宋_GB2312" w:hAnsi="Times New Roman" w:eastAsia="仿宋_GB2312"/>
          <w:sz w:val="32"/>
          <w:szCs w:val="32"/>
          <w:lang w:eastAsia="zh-CN"/>
        </w:rPr>
        <w:t>，提高资金使用效率，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提升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支出效果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7" w:firstLineChars="196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27" w:firstLineChars="196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tbl>
      <w:tblPr>
        <w:tblStyle w:val="5"/>
        <w:tblW w:w="7366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6"/>
        <w:gridCol w:w="1843"/>
        <w:gridCol w:w="1417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一级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  <w:t>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二级指标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三级指标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年度指标值(A)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实际完成值(B)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</w:trPr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政务活动次数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≥3次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3次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完成度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&gt;90%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准确率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&gt;90%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政务活动完成率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年度支出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5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政务活动完成及时率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成本指标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支出数/预算金额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  <w:t>≤1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办公室业务经费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  <w:t>≤1万元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55" w:hRule="atLeast"/>
        </w:trPr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保障政务工作顺利开展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保障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有效保障，基本达成预期效益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可持续影响指标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政务活动运转情况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正常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正常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55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服务对象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工作人员满意度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95%</w:t>
            </w:r>
          </w:p>
        </w:tc>
      </w:tr>
    </w:tbl>
    <w:p>
      <w:pPr>
        <w:spacing w:line="600" w:lineRule="exact"/>
        <w:ind w:firstLine="627" w:firstLineChars="196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绩效评价工作由项目负责科室对该项目绩效进行自评，对绩效评价指标体系进行综合评分，评价标准根据《中共和平区委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23号）要求，以及纳入2020年度绩效目标管理的项目中当年的绩效目标设定，结合该项目特点进行评价。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23号）要求，梳理、汇总2020年项目资料，填写项目支出绩效自评表，认真梳理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、总结项目支出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资料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，支出方向，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设置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合理的评价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，编写项目绩效自评报告。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ascii="Times New Roman" w:hAnsi="Times New Roman" w:eastAsia="仿宋_GB2312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，办公室业务经费支出项目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用于文印中心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经费。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经绩效评价，</w:t>
      </w:r>
      <w:r>
        <w:rPr>
          <w:rFonts w:ascii="Times New Roman" w:hAnsi="Times New Roman" w:eastAsia="仿宋_GB2312"/>
          <w:sz w:val="32"/>
          <w:szCs w:val="32"/>
          <w:lang w:eastAsia="zh-CN"/>
        </w:rPr>
        <w:t>本年度办公室业务经费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自评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得分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ascii="Times New Roman" w:hAnsi="Times New Roman" w:eastAsia="仿宋_GB2312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年度办</w:t>
      </w:r>
      <w:r>
        <w:rPr>
          <w:rFonts w:ascii="Times New Roman" w:hAnsi="Times New Roman" w:eastAsia="仿宋_GB2312"/>
          <w:sz w:val="32"/>
          <w:szCs w:val="32"/>
          <w:lang w:eastAsia="zh-CN"/>
        </w:rPr>
        <w:t>公室业务经费项目支出绩效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自评分值</w:t>
      </w:r>
      <w:r>
        <w:rPr>
          <w:rFonts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与部门之间</w:t>
      </w:r>
      <w:r>
        <w:rPr>
          <w:rFonts w:ascii="Times New Roman" w:hAnsi="Times New Roman" w:eastAsia="仿宋_GB2312"/>
          <w:sz w:val="32"/>
          <w:szCs w:val="32"/>
          <w:lang w:eastAsia="zh-CN"/>
        </w:rPr>
        <w:t>沟通，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预计</w:t>
      </w:r>
      <w:r>
        <w:rPr>
          <w:rFonts w:ascii="Times New Roman" w:hAnsi="Times New Roman" w:eastAsia="仿宋_GB2312"/>
          <w:sz w:val="32"/>
          <w:szCs w:val="32"/>
          <w:lang w:eastAsia="zh-CN"/>
        </w:rPr>
        <w:t>2021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发生的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金额，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结合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往年预算情况，确定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ascii="Times New Roman" w:hAnsi="Times New Roman" w:eastAsia="仿宋_GB2312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预算金额。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进行办公室</w:t>
      </w:r>
      <w:r>
        <w:rPr>
          <w:rFonts w:ascii="Times New Roman" w:hAnsi="Times New Roman" w:eastAsia="仿宋_GB2312"/>
          <w:sz w:val="32"/>
          <w:szCs w:val="32"/>
          <w:lang w:eastAsia="zh-CN"/>
        </w:rPr>
        <w:t>业务经费进行列支。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</w:t>
      </w:r>
      <w:r>
        <w:rPr>
          <w:rFonts w:ascii="Times New Roman" w:hAnsi="Times New Roman" w:eastAsia="仿宋_GB2312"/>
          <w:sz w:val="32"/>
          <w:szCs w:val="32"/>
          <w:lang w:eastAsia="zh-CN"/>
        </w:rPr>
        <w:t>了新成立单位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/>
          <w:sz w:val="32"/>
          <w:szCs w:val="32"/>
          <w:lang w:eastAsia="zh-CN"/>
        </w:rPr>
        <w:t>正常工作运转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和</w:t>
      </w:r>
      <w:r>
        <w:rPr>
          <w:rFonts w:ascii="Times New Roman" w:hAnsi="Times New Roman" w:eastAsia="仿宋_GB2312"/>
          <w:sz w:val="32"/>
          <w:szCs w:val="32"/>
          <w:lang w:eastAsia="zh-CN"/>
        </w:rPr>
        <w:t>全区性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</w:t>
      </w:r>
      <w:r>
        <w:rPr>
          <w:rFonts w:ascii="Times New Roman" w:hAnsi="Times New Roman" w:eastAsia="仿宋_GB2312"/>
          <w:sz w:val="32"/>
          <w:szCs w:val="32"/>
          <w:lang w:eastAsia="zh-CN"/>
        </w:rPr>
        <w:t>了新成立单位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/>
          <w:sz w:val="32"/>
          <w:szCs w:val="32"/>
          <w:lang w:eastAsia="zh-CN"/>
        </w:rPr>
        <w:t>正常工作运转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和</w:t>
      </w:r>
      <w:r>
        <w:rPr>
          <w:rFonts w:ascii="Times New Roman" w:hAnsi="Times New Roman" w:eastAsia="仿宋_GB2312"/>
          <w:sz w:val="32"/>
          <w:szCs w:val="32"/>
          <w:lang w:eastAsia="zh-CN"/>
        </w:rPr>
        <w:t>全区性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进一步进行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科学的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</w:t>
      </w:r>
      <w:r>
        <w:rPr>
          <w:rFonts w:ascii="Times New Roman" w:hAnsi="Times New Roman" w:eastAsia="仿宋_GB2312"/>
          <w:sz w:val="32"/>
          <w:szCs w:val="32"/>
          <w:lang w:eastAsia="zh-CN"/>
        </w:rPr>
        <w:t>和绩效评价编制工作，提高资金使用效率，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提升</w:t>
      </w:r>
      <w:r>
        <w:rPr>
          <w:rFonts w:ascii="Times New Roman" w:hAnsi="Times New Roman" w:eastAsia="仿宋_GB2312"/>
          <w:sz w:val="32"/>
          <w:szCs w:val="32"/>
          <w:lang w:eastAsia="zh-CN"/>
        </w:rPr>
        <w:t>效果。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037DEF"/>
    <w:rsid w:val="0013552F"/>
    <w:rsid w:val="001834D3"/>
    <w:rsid w:val="0018594E"/>
    <w:rsid w:val="001D5288"/>
    <w:rsid w:val="001F559F"/>
    <w:rsid w:val="002115F8"/>
    <w:rsid w:val="0023167C"/>
    <w:rsid w:val="00297AD6"/>
    <w:rsid w:val="002C7F9B"/>
    <w:rsid w:val="002F3B4A"/>
    <w:rsid w:val="003B571A"/>
    <w:rsid w:val="00407AD1"/>
    <w:rsid w:val="0042068B"/>
    <w:rsid w:val="00456E71"/>
    <w:rsid w:val="00470900"/>
    <w:rsid w:val="004716C3"/>
    <w:rsid w:val="00524052"/>
    <w:rsid w:val="005D0F6C"/>
    <w:rsid w:val="005F4DFB"/>
    <w:rsid w:val="006C1B32"/>
    <w:rsid w:val="00824609"/>
    <w:rsid w:val="008B0429"/>
    <w:rsid w:val="00904B0D"/>
    <w:rsid w:val="009847BB"/>
    <w:rsid w:val="00985A4F"/>
    <w:rsid w:val="00A1279F"/>
    <w:rsid w:val="00B002CD"/>
    <w:rsid w:val="00BA5423"/>
    <w:rsid w:val="00CA1D5C"/>
    <w:rsid w:val="00D02C5B"/>
    <w:rsid w:val="00D10FF2"/>
    <w:rsid w:val="00D27F3A"/>
    <w:rsid w:val="00D45F9A"/>
    <w:rsid w:val="00D607BC"/>
    <w:rsid w:val="00DC458E"/>
    <w:rsid w:val="00DF2EEE"/>
    <w:rsid w:val="00E11F35"/>
    <w:rsid w:val="00E85715"/>
    <w:rsid w:val="00FB0EB8"/>
    <w:rsid w:val="00FB62F2"/>
    <w:rsid w:val="2E672553"/>
    <w:rsid w:val="3D374911"/>
    <w:rsid w:val="56415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1"/>
    <w:pPr>
      <w:widowControl w:val="0"/>
    </w:pPr>
    <w:rPr>
      <w:sz w:val="22"/>
      <w:szCs w:val="22"/>
      <w:lang w:val="en-US" w:eastAsia="en-US" w:bidi="ar-SA"/>
    </w:rPr>
  </w:style>
  <w:style w:type="paragraph" w:styleId="2">
    <w:name w:val="heading 1"/>
    <w:basedOn w:val="1"/>
    <w:link w:val="9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99"/>
    <w:rPr>
      <w:kern w:val="0"/>
      <w:sz w:val="18"/>
      <w:szCs w:val="18"/>
      <w:lang w:eastAsia="en-US"/>
    </w:rPr>
  </w:style>
  <w:style w:type="character" w:customStyle="1" w:styleId="8">
    <w:name w:val="页眉 Char"/>
    <w:link w:val="4"/>
    <w:uiPriority w:val="99"/>
    <w:rPr>
      <w:kern w:val="0"/>
      <w:sz w:val="18"/>
      <w:szCs w:val="18"/>
      <w:lang w:eastAsia="en-US"/>
    </w:rPr>
  </w:style>
  <w:style w:type="character" w:customStyle="1" w:styleId="9">
    <w:name w:val="标题 1 Char"/>
    <w:link w:val="2"/>
    <w:uiPriority w:val="1"/>
    <w:rPr>
      <w:rFonts w:ascii="宋体" w:hAnsi="宋体" w:eastAsia="宋体"/>
      <w:kern w:val="0"/>
      <w:sz w:val="33"/>
      <w:szCs w:val="33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1089</Words>
  <Characters>1155</Characters>
  <Lines>9</Lines>
  <Paragraphs>2</Paragraphs>
  <TotalTime>0</TotalTime>
  <ScaleCrop>false</ScaleCrop>
  <LinksUpToDate>false</LinksUpToDate>
  <CharactersWithSpaces>1165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2020-10-29T13:00:00Z</dcterms:created>
  <dc:creator>于喆</dc:creator>
  <cp:lastModifiedBy>爱丁堡的冬天</cp:lastModifiedBy>
  <cp:lastPrinted>2020-08-06T08:24:00Z</cp:lastPrinted>
  <dcterms:modified xsi:type="dcterms:W3CDTF">2022-06-28T09:42:53Z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D110A08A84514F54A05808129520B1FA</vt:lpwstr>
  </property>
</Properties>
</file>