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1A" w:rsidRDefault="002B1E1A" w:rsidP="00D902E3">
      <w:pPr>
        <w:spacing w:line="600" w:lineRule="exact"/>
        <w:ind w:firstLineChars="200" w:firstLine="31680"/>
        <w:rPr>
          <w:rFonts w:ascii="黑体" w:eastAsia="黑体" w:hAnsi="黑体" w:cs="宋体"/>
          <w:w w:val="110"/>
          <w:sz w:val="28"/>
          <w:szCs w:val="28"/>
          <w:lang w:eastAsia="zh-CN"/>
        </w:rPr>
      </w:pPr>
      <w:r>
        <w:rPr>
          <w:rFonts w:ascii="黑体" w:eastAsia="黑体" w:hAnsi="黑体" w:cs="宋体" w:hint="eastAsia"/>
          <w:w w:val="110"/>
          <w:sz w:val="28"/>
          <w:szCs w:val="28"/>
          <w:lang w:eastAsia="zh-CN"/>
        </w:rPr>
        <w:t>附件</w:t>
      </w:r>
      <w:r>
        <w:rPr>
          <w:rFonts w:ascii="黑体" w:eastAsia="黑体" w:hAnsi="黑体" w:cs="宋体"/>
          <w:w w:val="110"/>
          <w:sz w:val="28"/>
          <w:szCs w:val="28"/>
          <w:lang w:eastAsia="zh-CN"/>
        </w:rPr>
        <w:t>2</w:t>
      </w:r>
    </w:p>
    <w:p w:rsidR="002B1E1A" w:rsidRDefault="002B1E1A" w:rsidP="00D902E3">
      <w:pPr>
        <w:spacing w:line="600" w:lineRule="exact"/>
        <w:ind w:firstLineChars="200" w:firstLine="31680"/>
        <w:jc w:val="center"/>
        <w:rPr>
          <w:rFonts w:ascii="宋体"/>
          <w:b/>
          <w:bCs/>
          <w:w w:val="105"/>
          <w:sz w:val="44"/>
          <w:szCs w:val="44"/>
          <w:lang w:eastAsia="zh-CN"/>
        </w:rPr>
      </w:pPr>
      <w:r>
        <w:rPr>
          <w:rFonts w:ascii="宋体" w:hAnsi="宋体" w:hint="eastAsia"/>
          <w:b/>
          <w:bCs/>
          <w:w w:val="105"/>
          <w:sz w:val="44"/>
          <w:szCs w:val="44"/>
          <w:lang w:eastAsia="zh-CN"/>
        </w:rPr>
        <w:t>信息化通讯费用使用项目</w:t>
      </w:r>
    </w:p>
    <w:p w:rsidR="002B1E1A" w:rsidRDefault="002B1E1A" w:rsidP="00D902E3">
      <w:pPr>
        <w:spacing w:line="600" w:lineRule="exact"/>
        <w:ind w:firstLineChars="200" w:firstLine="31680"/>
        <w:jc w:val="center"/>
        <w:rPr>
          <w:rFonts w:ascii="宋体"/>
          <w:b/>
          <w:bCs/>
          <w:sz w:val="44"/>
          <w:szCs w:val="44"/>
          <w:lang w:eastAsia="zh-CN"/>
        </w:rPr>
      </w:pPr>
      <w:r>
        <w:rPr>
          <w:rFonts w:ascii="宋体" w:hAnsi="宋体" w:hint="eastAsia"/>
          <w:b/>
          <w:bCs/>
          <w:spacing w:val="-15"/>
          <w:w w:val="105"/>
          <w:sz w:val="44"/>
          <w:szCs w:val="44"/>
          <w:lang w:eastAsia="zh-CN"/>
        </w:rPr>
        <w:t>支出绩效自评报告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ascii="黑体" w:eastAsia="黑体" w:hAnsi="黑体"/>
          <w:sz w:val="32"/>
          <w:szCs w:val="32"/>
          <w:lang w:eastAsia="zh-CN"/>
        </w:rPr>
      </w:pPr>
      <w:bookmarkStart w:id="0" w:name="_GoBack"/>
      <w:bookmarkEnd w:id="0"/>
      <w:r>
        <w:rPr>
          <w:rFonts w:ascii="黑体" w:eastAsia="黑体" w:hAnsi="黑体" w:hint="eastAsia"/>
          <w:spacing w:val="-4"/>
          <w:w w:val="105"/>
          <w:sz w:val="32"/>
          <w:szCs w:val="32"/>
          <w:lang w:eastAsia="zh-CN"/>
        </w:rPr>
        <w:t>一、基本情况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 w:hint="eastAsia"/>
          <w:sz w:val="32"/>
          <w:szCs w:val="32"/>
          <w:lang w:eastAsia="zh-CN"/>
        </w:rPr>
        <w:t>（一）项目概况。根据我办实际办公需求，以及我单位业务种类多，使用专业性系统多的特点，我办正在使用的互联网、专线、电话，录音电话等多种信息化费用。包含：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m"/>
        </w:smartTagPr>
        <w:r>
          <w:rPr>
            <w:rFonts w:eastAsia="仿宋_GB2312"/>
            <w:sz w:val="32"/>
            <w:szCs w:val="32"/>
            <w:lang w:eastAsia="zh-CN"/>
          </w:rPr>
          <w:t>100M</w:t>
        </w:r>
      </w:smartTag>
      <w:r>
        <w:rPr>
          <w:rFonts w:eastAsia="仿宋_GB2312" w:hint="eastAsia"/>
          <w:sz w:val="32"/>
          <w:szCs w:val="32"/>
          <w:lang w:eastAsia="zh-CN"/>
        </w:rPr>
        <w:t>互联网专线一条</w:t>
      </w:r>
      <w:r>
        <w:rPr>
          <w:rFonts w:eastAsia="仿宋_GB2312"/>
          <w:sz w:val="32"/>
          <w:szCs w:val="32"/>
          <w:lang w:eastAsia="zh-CN"/>
        </w:rPr>
        <w:t>8000</w:t>
      </w:r>
      <w:r>
        <w:rPr>
          <w:rFonts w:eastAsia="仿宋_GB2312" w:hint="eastAsia"/>
          <w:sz w:val="32"/>
          <w:szCs w:val="32"/>
          <w:lang w:eastAsia="zh-CN"/>
        </w:rPr>
        <w:t>元</w:t>
      </w:r>
      <w:r>
        <w:rPr>
          <w:rFonts w:eastAsia="仿宋_GB2312"/>
          <w:sz w:val="32"/>
          <w:szCs w:val="32"/>
          <w:lang w:eastAsia="zh-CN"/>
        </w:rPr>
        <w:t>/</w:t>
      </w:r>
      <w:r>
        <w:rPr>
          <w:rFonts w:eastAsia="仿宋_GB2312" w:hint="eastAsia"/>
          <w:sz w:val="32"/>
          <w:szCs w:val="32"/>
          <w:lang w:eastAsia="zh-CN"/>
        </w:rPr>
        <w:t>月、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m"/>
        </w:smartTagPr>
        <w:r>
          <w:rPr>
            <w:rFonts w:eastAsia="仿宋_GB2312"/>
            <w:sz w:val="32"/>
            <w:szCs w:val="32"/>
            <w:lang w:eastAsia="zh-CN"/>
          </w:rPr>
          <w:t>50M</w:t>
        </w:r>
      </w:smartTag>
      <w:r>
        <w:rPr>
          <w:rFonts w:eastAsia="仿宋_GB2312" w:hint="eastAsia"/>
          <w:sz w:val="32"/>
          <w:szCs w:val="32"/>
          <w:lang w:eastAsia="zh-CN"/>
        </w:rPr>
        <w:t>互联网专线一条</w:t>
      </w:r>
      <w:r>
        <w:rPr>
          <w:rFonts w:eastAsia="仿宋_GB2312"/>
          <w:sz w:val="32"/>
          <w:szCs w:val="32"/>
          <w:lang w:eastAsia="zh-CN"/>
        </w:rPr>
        <w:t>4500</w:t>
      </w:r>
      <w:r>
        <w:rPr>
          <w:rFonts w:eastAsia="仿宋_GB2312" w:hint="eastAsia"/>
          <w:sz w:val="32"/>
          <w:szCs w:val="32"/>
          <w:lang w:eastAsia="zh-CN"/>
        </w:rPr>
        <w:t>元</w:t>
      </w:r>
      <w:r>
        <w:rPr>
          <w:rFonts w:eastAsia="仿宋_GB2312"/>
          <w:sz w:val="32"/>
          <w:szCs w:val="32"/>
          <w:lang w:eastAsia="zh-CN"/>
        </w:rPr>
        <w:t>/</w:t>
      </w:r>
      <w:r>
        <w:rPr>
          <w:rFonts w:eastAsia="仿宋_GB2312" w:hint="eastAsia"/>
          <w:sz w:val="32"/>
          <w:szCs w:val="32"/>
          <w:lang w:eastAsia="zh-CN"/>
        </w:rPr>
        <w:t>月、公积金专线一条</w:t>
      </w:r>
      <w:r>
        <w:rPr>
          <w:rFonts w:eastAsia="仿宋_GB2312"/>
          <w:sz w:val="32"/>
          <w:szCs w:val="32"/>
          <w:lang w:eastAsia="zh-CN"/>
        </w:rPr>
        <w:t>3200</w:t>
      </w:r>
      <w:r>
        <w:rPr>
          <w:rFonts w:eastAsia="仿宋_GB2312" w:hint="eastAsia"/>
          <w:sz w:val="32"/>
          <w:szCs w:val="32"/>
          <w:lang w:eastAsia="zh-CN"/>
        </w:rPr>
        <w:t>元</w:t>
      </w:r>
      <w:r>
        <w:rPr>
          <w:rFonts w:eastAsia="仿宋_GB2312"/>
          <w:sz w:val="32"/>
          <w:szCs w:val="32"/>
          <w:lang w:eastAsia="zh-CN"/>
        </w:rPr>
        <w:t>/</w:t>
      </w:r>
      <w:r>
        <w:rPr>
          <w:rFonts w:eastAsia="仿宋_GB2312" w:hint="eastAsia"/>
          <w:sz w:val="32"/>
          <w:szCs w:val="32"/>
          <w:lang w:eastAsia="zh-CN"/>
        </w:rPr>
        <w:t>月、社保专线一条</w:t>
      </w:r>
      <w:r>
        <w:rPr>
          <w:rFonts w:eastAsia="仿宋_GB2312"/>
          <w:sz w:val="32"/>
          <w:szCs w:val="32"/>
          <w:lang w:eastAsia="zh-CN"/>
        </w:rPr>
        <w:t>1400</w:t>
      </w:r>
      <w:r>
        <w:rPr>
          <w:rFonts w:eastAsia="仿宋_GB2312" w:hint="eastAsia"/>
          <w:sz w:val="32"/>
          <w:szCs w:val="32"/>
          <w:lang w:eastAsia="zh-CN"/>
        </w:rPr>
        <w:t>元</w:t>
      </w:r>
      <w:r>
        <w:rPr>
          <w:rFonts w:eastAsia="仿宋_GB2312"/>
          <w:sz w:val="32"/>
          <w:szCs w:val="32"/>
          <w:lang w:eastAsia="zh-CN"/>
        </w:rPr>
        <w:t>/</w:t>
      </w:r>
      <w:r>
        <w:rPr>
          <w:rFonts w:eastAsia="仿宋_GB2312" w:hint="eastAsia"/>
          <w:sz w:val="32"/>
          <w:szCs w:val="32"/>
          <w:lang w:eastAsia="zh-CN"/>
        </w:rPr>
        <w:t>月（海河英才使用）、工商专线一条</w:t>
      </w:r>
      <w:r>
        <w:rPr>
          <w:rFonts w:eastAsia="仿宋_GB2312"/>
          <w:sz w:val="32"/>
          <w:szCs w:val="32"/>
          <w:lang w:eastAsia="zh-CN"/>
        </w:rPr>
        <w:t>1000</w:t>
      </w:r>
      <w:r>
        <w:rPr>
          <w:rFonts w:eastAsia="仿宋_GB2312" w:hint="eastAsia"/>
          <w:sz w:val="32"/>
          <w:szCs w:val="32"/>
          <w:lang w:eastAsia="zh-CN"/>
        </w:rPr>
        <w:t>元</w:t>
      </w:r>
      <w:r>
        <w:rPr>
          <w:rFonts w:eastAsia="仿宋_GB2312"/>
          <w:sz w:val="32"/>
          <w:szCs w:val="32"/>
          <w:lang w:eastAsia="zh-CN"/>
        </w:rPr>
        <w:t>/</w:t>
      </w:r>
      <w:r>
        <w:rPr>
          <w:rFonts w:eastAsia="仿宋_GB2312" w:hint="eastAsia"/>
          <w:sz w:val="32"/>
          <w:szCs w:val="32"/>
          <w:lang w:eastAsia="zh-CN"/>
        </w:rPr>
        <w:t>月、创新大厦互联网专线</w:t>
      </w:r>
      <w:r>
        <w:rPr>
          <w:rFonts w:eastAsia="仿宋_GB2312"/>
          <w:sz w:val="32"/>
          <w:szCs w:val="32"/>
          <w:lang w:eastAsia="zh-CN"/>
        </w:rPr>
        <w:t>198</w:t>
      </w:r>
      <w:r>
        <w:rPr>
          <w:rFonts w:eastAsia="仿宋_GB2312" w:hint="eastAsia"/>
          <w:sz w:val="32"/>
          <w:szCs w:val="32"/>
          <w:lang w:eastAsia="zh-CN"/>
        </w:rPr>
        <w:t>元</w:t>
      </w:r>
      <w:r>
        <w:rPr>
          <w:rFonts w:eastAsia="仿宋_GB2312"/>
          <w:sz w:val="32"/>
          <w:szCs w:val="32"/>
          <w:lang w:eastAsia="zh-CN"/>
        </w:rPr>
        <w:t>/</w:t>
      </w:r>
      <w:r>
        <w:rPr>
          <w:rFonts w:eastAsia="仿宋_GB2312" w:hint="eastAsia"/>
          <w:sz w:val="32"/>
          <w:szCs w:val="32"/>
          <w:lang w:eastAsia="zh-CN"/>
        </w:rPr>
        <w:t>月、中信银行无人超市专线</w:t>
      </w:r>
      <w:r>
        <w:rPr>
          <w:rFonts w:eastAsia="仿宋_GB2312"/>
          <w:sz w:val="32"/>
          <w:szCs w:val="32"/>
          <w:lang w:eastAsia="zh-CN"/>
        </w:rPr>
        <w:t>800</w:t>
      </w:r>
      <w:r>
        <w:rPr>
          <w:rFonts w:eastAsia="仿宋_GB2312" w:hint="eastAsia"/>
          <w:sz w:val="32"/>
          <w:szCs w:val="32"/>
          <w:lang w:eastAsia="zh-CN"/>
        </w:rPr>
        <w:t>元</w:t>
      </w:r>
      <w:r>
        <w:rPr>
          <w:rFonts w:eastAsia="仿宋_GB2312"/>
          <w:sz w:val="32"/>
          <w:szCs w:val="32"/>
          <w:lang w:eastAsia="zh-CN"/>
        </w:rPr>
        <w:t>/</w:t>
      </w:r>
      <w:r>
        <w:rPr>
          <w:rFonts w:eastAsia="仿宋_GB2312" w:hint="eastAsia"/>
          <w:sz w:val="32"/>
          <w:szCs w:val="32"/>
          <w:lang w:eastAsia="zh-CN"/>
        </w:rPr>
        <w:t>年、录音电话月租费</w:t>
      </w:r>
      <w:r>
        <w:rPr>
          <w:rFonts w:eastAsia="仿宋_GB2312"/>
          <w:sz w:val="32"/>
          <w:szCs w:val="32"/>
          <w:lang w:eastAsia="zh-CN"/>
        </w:rPr>
        <w:t>1570</w:t>
      </w:r>
      <w:r>
        <w:rPr>
          <w:rFonts w:eastAsia="仿宋_GB2312" w:hint="eastAsia"/>
          <w:sz w:val="32"/>
          <w:szCs w:val="32"/>
          <w:lang w:eastAsia="zh-CN"/>
        </w:rPr>
        <w:t>元</w:t>
      </w:r>
      <w:r>
        <w:rPr>
          <w:rFonts w:eastAsia="仿宋_GB2312"/>
          <w:sz w:val="32"/>
          <w:szCs w:val="32"/>
          <w:lang w:eastAsia="zh-CN"/>
        </w:rPr>
        <w:t>/</w:t>
      </w:r>
      <w:r>
        <w:rPr>
          <w:rFonts w:eastAsia="仿宋_GB2312" w:hint="eastAsia"/>
          <w:sz w:val="32"/>
          <w:szCs w:val="32"/>
          <w:lang w:eastAsia="zh-CN"/>
        </w:rPr>
        <w:t>月（其中一部海河英才使用每月产生</w:t>
      </w:r>
      <w:r>
        <w:rPr>
          <w:rFonts w:eastAsia="仿宋_GB2312"/>
          <w:sz w:val="32"/>
          <w:szCs w:val="32"/>
          <w:lang w:eastAsia="zh-CN"/>
        </w:rPr>
        <w:t>120</w:t>
      </w:r>
      <w:r>
        <w:rPr>
          <w:rFonts w:eastAsia="仿宋_GB2312" w:hint="eastAsia"/>
          <w:sz w:val="32"/>
          <w:szCs w:val="32"/>
          <w:lang w:eastAsia="zh-CN"/>
        </w:rPr>
        <w:t>元费用）、普通电话信息通讯月租费约</w:t>
      </w:r>
      <w:r>
        <w:rPr>
          <w:rFonts w:eastAsia="仿宋_GB2312"/>
          <w:sz w:val="32"/>
          <w:szCs w:val="32"/>
          <w:lang w:eastAsia="zh-CN"/>
        </w:rPr>
        <w:t>6000</w:t>
      </w:r>
      <w:r>
        <w:rPr>
          <w:rFonts w:eastAsia="仿宋_GB2312" w:hint="eastAsia"/>
          <w:sz w:val="32"/>
          <w:szCs w:val="32"/>
          <w:lang w:eastAsia="zh-CN"/>
        </w:rPr>
        <w:t>元</w:t>
      </w:r>
      <w:r>
        <w:rPr>
          <w:rFonts w:eastAsia="仿宋_GB2312"/>
          <w:sz w:val="32"/>
          <w:szCs w:val="32"/>
          <w:lang w:eastAsia="zh-CN"/>
        </w:rPr>
        <w:t>/</w:t>
      </w:r>
      <w:r>
        <w:rPr>
          <w:rFonts w:eastAsia="仿宋_GB2312" w:hint="eastAsia"/>
          <w:sz w:val="32"/>
          <w:szCs w:val="32"/>
          <w:lang w:eastAsia="zh-CN"/>
        </w:rPr>
        <w:t>月（每月费用不固定以实际产生为准）。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 w:hint="eastAsia"/>
          <w:sz w:val="32"/>
          <w:szCs w:val="32"/>
          <w:lang w:eastAsia="zh-CN"/>
        </w:rPr>
        <w:t>（二）项目绩效目标。</w:t>
      </w:r>
      <w:r w:rsidRPr="00D902E3">
        <w:rPr>
          <w:rFonts w:eastAsia="仿宋_GB2312" w:hint="eastAsia"/>
          <w:sz w:val="32"/>
          <w:szCs w:val="32"/>
          <w:lang w:eastAsia="zh-CN"/>
        </w:rPr>
        <w:t>深化“互联网</w:t>
      </w:r>
      <w:r w:rsidRPr="00D902E3">
        <w:rPr>
          <w:rFonts w:eastAsia="仿宋_GB2312"/>
          <w:sz w:val="32"/>
          <w:szCs w:val="32"/>
          <w:lang w:eastAsia="zh-CN"/>
        </w:rPr>
        <w:t>+</w:t>
      </w:r>
      <w:r w:rsidRPr="00D902E3">
        <w:rPr>
          <w:rFonts w:eastAsia="仿宋_GB2312" w:hint="eastAsia"/>
          <w:sz w:val="32"/>
          <w:szCs w:val="32"/>
          <w:lang w:eastAsia="zh-CN"/>
        </w:rPr>
        <w:t>政务服务”建设深化审批服</w:t>
      </w:r>
      <w:r>
        <w:rPr>
          <w:rFonts w:eastAsia="仿宋_GB2312" w:hint="eastAsia"/>
          <w:sz w:val="32"/>
          <w:szCs w:val="32"/>
          <w:lang w:eastAsia="zh-CN"/>
        </w:rPr>
        <w:t>务便利化、便捷化，大力推行无人审批、自助审批，确保审批服务质量。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hint="eastAsia"/>
          <w:spacing w:val="-4"/>
          <w:w w:val="105"/>
          <w:sz w:val="32"/>
          <w:szCs w:val="32"/>
          <w:lang w:eastAsia="zh-CN"/>
        </w:rPr>
        <w:t>二、绩效评价工作开展情况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 w:hint="eastAsia"/>
          <w:sz w:val="32"/>
          <w:szCs w:val="32"/>
          <w:lang w:eastAsia="zh-CN"/>
        </w:rPr>
        <w:t>（一）绩效评价</w:t>
      </w:r>
      <w:r>
        <w:rPr>
          <w:rFonts w:eastAsia="仿宋_GB2312"/>
          <w:spacing w:val="-91"/>
          <w:sz w:val="32"/>
          <w:szCs w:val="32"/>
          <w:lang w:eastAsia="zh-CN"/>
        </w:rPr>
        <w:t xml:space="preserve"> </w:t>
      </w:r>
      <w:r>
        <w:rPr>
          <w:rFonts w:eastAsia="仿宋_GB2312" w:hint="eastAsia"/>
          <w:spacing w:val="-10"/>
          <w:sz w:val="32"/>
          <w:szCs w:val="32"/>
          <w:lang w:eastAsia="zh-CN"/>
        </w:rPr>
        <w:t>目的是为保证预算资金利用率</w:t>
      </w:r>
      <w:r>
        <w:rPr>
          <w:rFonts w:ascii="仿宋_GB2312" w:eastAsia="仿宋_GB2312" w:hint="eastAsia"/>
          <w:sz w:val="32"/>
          <w:szCs w:val="32"/>
          <w:lang w:eastAsia="zh-CN"/>
        </w:rPr>
        <w:t>，对</w:t>
      </w:r>
      <w:r>
        <w:rPr>
          <w:rFonts w:ascii="仿宋_GB2312" w:eastAsia="仿宋_GB2312"/>
          <w:sz w:val="32"/>
          <w:szCs w:val="32"/>
          <w:lang w:eastAsia="zh-CN"/>
        </w:rPr>
        <w:t>2021</w:t>
      </w:r>
      <w:r>
        <w:rPr>
          <w:rFonts w:ascii="仿宋_GB2312" w:eastAsia="仿宋_GB2312" w:hint="eastAsia"/>
          <w:sz w:val="32"/>
          <w:szCs w:val="32"/>
          <w:lang w:eastAsia="zh-CN"/>
        </w:rPr>
        <w:t>年度我单位信息化通讯费用使用情况进行绩效评价。</w:t>
      </w:r>
    </w:p>
    <w:p w:rsidR="002B1E1A" w:rsidRDefault="002B1E1A">
      <w:pPr>
        <w:widowControl/>
        <w:rPr>
          <w:rFonts w:ascii="仿宋_GB2312" w:eastAsia="仿宋_GB2312"/>
          <w:spacing w:val="-1"/>
          <w:w w:val="103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 xml:space="preserve">    </w:t>
      </w:r>
      <w:r>
        <w:rPr>
          <w:rFonts w:eastAsia="仿宋_GB2312" w:hint="eastAsia"/>
          <w:sz w:val="32"/>
          <w:szCs w:val="32"/>
          <w:lang w:eastAsia="zh-CN"/>
        </w:rPr>
        <w:t>（二）</w:t>
      </w:r>
      <w:r>
        <w:rPr>
          <w:rFonts w:ascii="仿宋_GB2312" w:eastAsia="仿宋_GB2312" w:hint="eastAsia"/>
          <w:spacing w:val="-1"/>
          <w:w w:val="103"/>
          <w:sz w:val="32"/>
          <w:szCs w:val="32"/>
          <w:lang w:eastAsia="zh-CN"/>
        </w:rPr>
        <w:t>绩效评价是利用财务的指标体系对绩效进行科学适宜的评价，通过对产出指标、效益指标和满意度指标分析，按照设定的评价标准得出评价结论。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 w:hint="eastAsia"/>
          <w:sz w:val="32"/>
          <w:szCs w:val="32"/>
          <w:lang w:eastAsia="zh-CN"/>
        </w:rPr>
        <w:t>（三）绩效评价工作过程。财务支出使用部门对照</w:t>
      </w:r>
      <w:r>
        <w:rPr>
          <w:rFonts w:ascii="仿宋_GB2312" w:eastAsia="仿宋_GB2312" w:hint="eastAsia"/>
          <w:spacing w:val="-1"/>
          <w:w w:val="103"/>
          <w:sz w:val="32"/>
          <w:szCs w:val="32"/>
          <w:lang w:eastAsia="zh-CN"/>
        </w:rPr>
        <w:t>产出指标、效益指标和满意度指标中的各级指标对</w:t>
      </w:r>
      <w:r>
        <w:rPr>
          <w:rFonts w:eastAsia="仿宋_GB2312" w:hint="eastAsia"/>
          <w:sz w:val="32"/>
          <w:szCs w:val="32"/>
          <w:lang w:eastAsia="zh-CN"/>
        </w:rPr>
        <w:t>资金实际使用情况进行分析，最后得出客观结论。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hint="eastAsia"/>
          <w:spacing w:val="-4"/>
          <w:w w:val="105"/>
          <w:sz w:val="32"/>
          <w:szCs w:val="32"/>
          <w:lang w:eastAsia="zh-CN"/>
        </w:rPr>
        <w:t>三、综合评价情况及评价结论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仿宋_GB2312" w:eastAsia="仿宋_GB2312" w:cs="仿宋_GB2312" w:hint="eastAsia"/>
          <w:sz w:val="32"/>
          <w:szCs w:val="32"/>
          <w:lang w:eastAsia="zh-CN"/>
        </w:rPr>
        <w:t>因为</w:t>
      </w:r>
      <w:r>
        <w:rPr>
          <w:rFonts w:ascii="仿宋_GB2312" w:eastAsia="仿宋_GB2312" w:cs="仿宋_GB2312"/>
          <w:sz w:val="32"/>
          <w:szCs w:val="32"/>
          <w:lang w:eastAsia="zh-CN"/>
        </w:rPr>
        <w:t>2021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年疫情影响，网上报件及电话咨询等不见面审批发生率大幅增加，接待电话咨询、网上办理率、一次办比例均高于年度指标值，事项办结率、投诉办结率及群众满意率均达到</w:t>
      </w:r>
      <w:r>
        <w:rPr>
          <w:rFonts w:ascii="仿宋_GB2312" w:eastAsia="仿宋_GB2312" w:cs="仿宋_GB2312"/>
          <w:sz w:val="32"/>
          <w:szCs w:val="32"/>
          <w:lang w:eastAsia="zh-CN"/>
        </w:rPr>
        <w:t>100%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，为优化审批环境，简化办事流程，推进不见面审批工作保驾护航。</w:t>
      </w:r>
      <w:r>
        <w:rPr>
          <w:rFonts w:ascii="黑体" w:eastAsia="黑体" w:hAnsi="黑体"/>
          <w:spacing w:val="-4"/>
          <w:w w:val="105"/>
          <w:sz w:val="32"/>
          <w:szCs w:val="32"/>
          <w:lang w:eastAsia="zh-CN"/>
        </w:rPr>
        <w:t xml:space="preserve"> 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hint="eastAsia"/>
          <w:spacing w:val="-4"/>
          <w:w w:val="105"/>
          <w:sz w:val="32"/>
          <w:szCs w:val="32"/>
          <w:lang w:eastAsia="zh-CN"/>
        </w:rPr>
        <w:t>四、绩效评价指标分析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 w:hint="eastAsia"/>
          <w:sz w:val="32"/>
          <w:szCs w:val="32"/>
          <w:lang w:eastAsia="zh-CN"/>
        </w:rPr>
        <w:t>（一）项目决策情况</w:t>
      </w:r>
      <w:r>
        <w:rPr>
          <w:rFonts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eastAsia="仿宋_GB2312" w:hint="eastAsia"/>
          <w:sz w:val="32"/>
          <w:szCs w:val="32"/>
          <w:lang w:eastAsia="zh-CN"/>
        </w:rPr>
        <w:t>。按照我单位办公需求，以及窗口单位、审批单位的办公特点，我单位每月使用</w:t>
      </w:r>
      <w:r>
        <w:rPr>
          <w:rFonts w:eastAsia="仿宋_GB2312"/>
          <w:sz w:val="32"/>
          <w:szCs w:val="32"/>
          <w:lang w:eastAsia="zh-CN"/>
        </w:rPr>
        <w:t>6</w:t>
      </w:r>
      <w:r>
        <w:rPr>
          <w:rFonts w:eastAsia="仿宋_GB2312" w:hint="eastAsia"/>
          <w:sz w:val="32"/>
          <w:szCs w:val="32"/>
          <w:lang w:eastAsia="zh-CN"/>
        </w:rPr>
        <w:t>条网络专线及</w:t>
      </w:r>
      <w:r>
        <w:rPr>
          <w:rFonts w:eastAsia="仿宋_GB2312"/>
          <w:sz w:val="32"/>
          <w:szCs w:val="32"/>
          <w:lang w:eastAsia="zh-CN"/>
        </w:rPr>
        <w:t>40</w:t>
      </w:r>
      <w:r>
        <w:rPr>
          <w:rFonts w:eastAsia="仿宋_GB2312" w:hint="eastAsia"/>
          <w:sz w:val="32"/>
          <w:szCs w:val="32"/>
          <w:lang w:eastAsia="zh-CN"/>
        </w:rPr>
        <w:t>余部电话的信息通讯费用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。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 w:hint="eastAsia"/>
          <w:sz w:val="32"/>
          <w:szCs w:val="32"/>
          <w:lang w:eastAsia="zh-CN"/>
        </w:rPr>
        <w:t>（二）项目过程情况</w:t>
      </w:r>
      <w:r>
        <w:rPr>
          <w:rFonts w:eastAsia="仿宋_GB2312"/>
          <w:spacing w:val="-106"/>
          <w:sz w:val="32"/>
          <w:szCs w:val="32"/>
          <w:lang w:eastAsia="zh-CN"/>
        </w:rPr>
        <w:t xml:space="preserve"> </w:t>
      </w:r>
      <w:r>
        <w:rPr>
          <w:rFonts w:eastAsia="仿宋_GB2312" w:hint="eastAsia"/>
          <w:sz w:val="32"/>
          <w:szCs w:val="32"/>
          <w:lang w:eastAsia="zh-CN"/>
        </w:rPr>
        <w:t>。我单位每月</w:t>
      </w:r>
      <w:r>
        <w:rPr>
          <w:rFonts w:eastAsia="仿宋_GB2312"/>
          <w:sz w:val="32"/>
          <w:szCs w:val="32"/>
          <w:lang w:eastAsia="zh-CN"/>
        </w:rPr>
        <w:t>6</w:t>
      </w:r>
      <w:r>
        <w:rPr>
          <w:rFonts w:eastAsia="仿宋_GB2312" w:hint="eastAsia"/>
          <w:sz w:val="32"/>
          <w:szCs w:val="32"/>
          <w:lang w:eastAsia="zh-CN"/>
        </w:rPr>
        <w:t>条网络专线为固定月租，</w:t>
      </w:r>
      <w:r>
        <w:rPr>
          <w:rFonts w:eastAsia="仿宋_GB2312"/>
          <w:sz w:val="32"/>
          <w:szCs w:val="32"/>
          <w:lang w:eastAsia="zh-CN"/>
        </w:rPr>
        <w:t>40</w:t>
      </w:r>
      <w:r>
        <w:rPr>
          <w:rFonts w:eastAsia="仿宋_GB2312" w:hint="eastAsia"/>
          <w:sz w:val="32"/>
          <w:szCs w:val="32"/>
          <w:lang w:eastAsia="zh-CN"/>
        </w:rPr>
        <w:t>余部电话费用按每月联通提供的清单实际产生费用支出，两笔费用每月全额缴纳天津联通和平分公司。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 w:hint="eastAsia"/>
          <w:sz w:val="32"/>
          <w:szCs w:val="32"/>
          <w:lang w:eastAsia="zh-CN"/>
        </w:rPr>
        <w:t>（三）</w:t>
      </w:r>
      <w:r>
        <w:rPr>
          <w:rFonts w:eastAsia="仿宋_GB2312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eastAsia="仿宋_GB2312" w:hint="eastAsia"/>
          <w:sz w:val="32"/>
          <w:szCs w:val="32"/>
          <w:lang w:eastAsia="zh-CN"/>
        </w:rPr>
        <w:t>项目产出情况</w:t>
      </w:r>
      <w:r>
        <w:rPr>
          <w:rFonts w:eastAsia="仿宋_GB2312"/>
          <w:spacing w:val="-115"/>
          <w:sz w:val="32"/>
          <w:szCs w:val="32"/>
          <w:lang w:eastAsia="zh-CN"/>
        </w:rPr>
        <w:t xml:space="preserve"> </w:t>
      </w:r>
      <w:r>
        <w:rPr>
          <w:rFonts w:eastAsia="仿宋_GB2312" w:hint="eastAsia"/>
          <w:sz w:val="32"/>
          <w:szCs w:val="32"/>
          <w:lang w:eastAsia="zh-CN"/>
        </w:rPr>
        <w:t>。按照《项目支出绩效自评表》产出指标四项指标评定，项目产出情况良好。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 w:hint="eastAsia"/>
          <w:sz w:val="32"/>
          <w:szCs w:val="32"/>
          <w:lang w:eastAsia="zh-CN"/>
        </w:rPr>
        <w:t>（四）项目效益情况。按照《项目支出绩效自评表》效益指标四项指标评定，项目效益情况良好。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hint="eastAsia"/>
          <w:spacing w:val="-4"/>
          <w:w w:val="105"/>
          <w:sz w:val="32"/>
          <w:szCs w:val="32"/>
          <w:lang w:eastAsia="zh-CN"/>
        </w:rPr>
        <w:t>五、主要经验及做法、存在的问题及原因分析</w:t>
      </w:r>
      <w:r>
        <w:rPr>
          <w:rFonts w:ascii="黑体" w:eastAsia="黑体" w:hAnsi="黑体"/>
          <w:spacing w:val="-4"/>
          <w:w w:val="105"/>
          <w:sz w:val="32"/>
          <w:szCs w:val="32"/>
          <w:lang w:eastAsia="zh-CN"/>
        </w:rPr>
        <w:t xml:space="preserve"> </w:t>
      </w:r>
    </w:p>
    <w:p w:rsidR="002B1E1A" w:rsidRDefault="002B1E1A" w:rsidP="00D902E3">
      <w:pPr>
        <w:spacing w:line="640" w:lineRule="exact"/>
        <w:ind w:firstLineChars="200" w:firstLine="31680"/>
        <w:rPr>
          <w:rFonts w:ascii="仿宋_GB2312" w:eastAsia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信息通讯费用为保障我办正常运行办公提供基础支撑，保障了电话咨询、网上审批、现场审批、多单位协同办公、便民查询等多项工作的正常运行。特别今年受到疫情影响，网上审批和电话咨询等不见面审批方式大量增加，也对网络和信息通讯的保障工作提出了更高的要求，我单位面对考验自加压力，大力宣传疫情期间不见面审批，推广电话问，网上办，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对审批中的热点难点疑问予以及时解答、回应，对网上申请的审批办件及时办理方便企业，为企业提供了便捷高效优质的审批办公环境。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hint="eastAsia"/>
          <w:spacing w:val="-4"/>
          <w:w w:val="105"/>
          <w:sz w:val="32"/>
          <w:szCs w:val="32"/>
          <w:lang w:eastAsia="zh-CN"/>
        </w:rPr>
        <w:t>六、有关建议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ascii="仿宋_GB2312" w:eastAsia="仿宋_GB2312" w:hAnsi="仿宋_GB2312" w:cs="仿宋_GB2312"/>
          <w:spacing w:val="-4"/>
          <w:w w:val="105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4"/>
          <w:w w:val="105"/>
          <w:sz w:val="32"/>
          <w:szCs w:val="32"/>
          <w:lang w:eastAsia="zh-CN"/>
        </w:rPr>
        <w:t>无</w:t>
      </w:r>
    </w:p>
    <w:p w:rsidR="002B1E1A" w:rsidRDefault="002B1E1A" w:rsidP="00D902E3">
      <w:pPr>
        <w:spacing w:line="600" w:lineRule="exact"/>
        <w:ind w:firstLineChars="200" w:firstLine="31680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 w:hint="eastAsia"/>
          <w:spacing w:val="-4"/>
          <w:w w:val="105"/>
          <w:sz w:val="32"/>
          <w:szCs w:val="32"/>
          <w:lang w:eastAsia="zh-CN"/>
        </w:rPr>
        <w:t>七、其他需要说明的问题</w:t>
      </w:r>
    </w:p>
    <w:p w:rsidR="002B1E1A" w:rsidRDefault="002B1E1A" w:rsidP="00937F38">
      <w:pPr>
        <w:spacing w:line="600" w:lineRule="exact"/>
        <w:ind w:firstLineChars="200" w:firstLine="31680"/>
        <w:jc w:val="both"/>
        <w:rPr>
          <w:rFonts w:eastAsia="仿宋_GB2312"/>
          <w:sz w:val="32"/>
          <w:szCs w:val="32"/>
          <w:lang w:eastAsia="zh-CN"/>
        </w:rPr>
      </w:pPr>
      <w:r>
        <w:rPr>
          <w:rFonts w:eastAsia="仿宋_GB2312" w:hint="eastAsia"/>
          <w:sz w:val="32"/>
          <w:szCs w:val="32"/>
          <w:lang w:eastAsia="zh-CN"/>
        </w:rPr>
        <w:t>无</w:t>
      </w:r>
    </w:p>
    <w:sectPr w:rsidR="002B1E1A" w:rsidSect="008A766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7F3A"/>
    <w:rsid w:val="9FFECBA7"/>
    <w:rsid w:val="E7FB250B"/>
    <w:rsid w:val="EFBF8DAA"/>
    <w:rsid w:val="0002107A"/>
    <w:rsid w:val="001834D3"/>
    <w:rsid w:val="0018594E"/>
    <w:rsid w:val="001F559F"/>
    <w:rsid w:val="002115F8"/>
    <w:rsid w:val="00224816"/>
    <w:rsid w:val="0023167C"/>
    <w:rsid w:val="002A5DFA"/>
    <w:rsid w:val="002B1AA5"/>
    <w:rsid w:val="002B1E1A"/>
    <w:rsid w:val="003B571A"/>
    <w:rsid w:val="00407AD1"/>
    <w:rsid w:val="00454D4C"/>
    <w:rsid w:val="00456E71"/>
    <w:rsid w:val="00470900"/>
    <w:rsid w:val="00524052"/>
    <w:rsid w:val="00575EB8"/>
    <w:rsid w:val="005D0F6C"/>
    <w:rsid w:val="005F4DFB"/>
    <w:rsid w:val="00627853"/>
    <w:rsid w:val="006623D4"/>
    <w:rsid w:val="006C1B32"/>
    <w:rsid w:val="008A766F"/>
    <w:rsid w:val="00904B0D"/>
    <w:rsid w:val="00937F38"/>
    <w:rsid w:val="00B002CD"/>
    <w:rsid w:val="00BA5423"/>
    <w:rsid w:val="00C115AA"/>
    <w:rsid w:val="00CA1D5C"/>
    <w:rsid w:val="00D02C5B"/>
    <w:rsid w:val="00D10FF2"/>
    <w:rsid w:val="00D27F3A"/>
    <w:rsid w:val="00D5407A"/>
    <w:rsid w:val="00D902E3"/>
    <w:rsid w:val="00DC552F"/>
    <w:rsid w:val="00E85715"/>
    <w:rsid w:val="564151F1"/>
    <w:rsid w:val="5BEF623E"/>
    <w:rsid w:val="5C6F2DA7"/>
    <w:rsid w:val="6FEF3931"/>
    <w:rsid w:val="77FAA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66F"/>
    <w:pPr>
      <w:widowControl w:val="0"/>
    </w:pPr>
    <w:rPr>
      <w:kern w:val="0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766F"/>
    <w:pPr>
      <w:outlineLvl w:val="0"/>
    </w:pPr>
    <w:rPr>
      <w:rFonts w:ascii="宋体" w:hAnsi="宋体"/>
      <w:sz w:val="33"/>
      <w:szCs w:val="3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766F"/>
    <w:rPr>
      <w:rFonts w:ascii="宋体" w:eastAsia="宋体" w:hAnsi="宋体"/>
      <w:kern w:val="0"/>
      <w:sz w:val="33"/>
      <w:lang w:eastAsia="en-US"/>
    </w:rPr>
  </w:style>
  <w:style w:type="paragraph" w:styleId="Footer">
    <w:name w:val="footer"/>
    <w:basedOn w:val="Normal"/>
    <w:link w:val="FooterChar"/>
    <w:uiPriority w:val="99"/>
    <w:rsid w:val="008A766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A766F"/>
    <w:rPr>
      <w:kern w:val="0"/>
      <w:sz w:val="18"/>
      <w:lang w:eastAsia="en-US"/>
    </w:rPr>
  </w:style>
  <w:style w:type="paragraph" w:styleId="Header">
    <w:name w:val="header"/>
    <w:basedOn w:val="Normal"/>
    <w:link w:val="HeaderChar"/>
    <w:uiPriority w:val="99"/>
    <w:rsid w:val="008A7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A766F"/>
    <w:rPr>
      <w:kern w:val="0"/>
      <w:sz w:val="18"/>
      <w:lang w:eastAsia="en-US"/>
    </w:rPr>
  </w:style>
  <w:style w:type="character" w:styleId="Emphasis">
    <w:name w:val="Emphasis"/>
    <w:basedOn w:val="DefaultParagraphFont"/>
    <w:uiPriority w:val="99"/>
    <w:qFormat/>
    <w:rsid w:val="008A766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180</Words>
  <Characters>1026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于喆</dc:creator>
  <cp:keywords/>
  <dc:description/>
  <cp:lastModifiedBy>HP4300</cp:lastModifiedBy>
  <cp:revision>3</cp:revision>
  <cp:lastPrinted>2020-08-07T08:24:00Z</cp:lastPrinted>
  <dcterms:created xsi:type="dcterms:W3CDTF">2022-07-01T00:56:00Z</dcterms:created>
  <dcterms:modified xsi:type="dcterms:W3CDTF">2022-07-21T06:53:00Z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