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71" w:rsidRDefault="00011DA3" w:rsidP="00011DA3">
      <w:pPr>
        <w:spacing w:line="600" w:lineRule="exact"/>
        <w:jc w:val="center"/>
        <w:rPr>
          <w:rFonts w:ascii="宋体" w:hAnsi="宋体"/>
          <w:b/>
          <w:bCs/>
          <w:w w:val="105"/>
          <w:sz w:val="44"/>
          <w:szCs w:val="44"/>
          <w:lang w:eastAsia="zh-CN"/>
        </w:rPr>
      </w:pPr>
      <w:r>
        <w:rPr>
          <w:rFonts w:ascii="宋体" w:hAnsi="宋体" w:hint="eastAsia"/>
          <w:b/>
          <w:bCs/>
          <w:w w:val="105"/>
          <w:sz w:val="44"/>
          <w:szCs w:val="44"/>
          <w:lang w:eastAsia="zh-CN"/>
        </w:rPr>
        <w:t>天津市第</w:t>
      </w:r>
      <w:r w:rsidR="00F41F98">
        <w:rPr>
          <w:rFonts w:ascii="宋体" w:hAnsi="宋体" w:hint="eastAsia"/>
          <w:b/>
          <w:bCs/>
          <w:w w:val="105"/>
          <w:sz w:val="44"/>
          <w:szCs w:val="44"/>
          <w:lang w:eastAsia="zh-CN"/>
        </w:rPr>
        <w:t>六十一中学课后服务费项目支出绩效</w:t>
      </w:r>
      <w:bookmarkStart w:id="0" w:name="_GoBack"/>
      <w:bookmarkEnd w:id="0"/>
      <w:r w:rsidR="00F41F98">
        <w:rPr>
          <w:rFonts w:ascii="宋体" w:hAnsi="宋体" w:hint="eastAsia"/>
          <w:b/>
          <w:bCs/>
          <w:w w:val="105"/>
          <w:sz w:val="44"/>
          <w:szCs w:val="44"/>
          <w:lang w:eastAsia="zh-CN"/>
        </w:rPr>
        <w:t>自评报告</w:t>
      </w:r>
    </w:p>
    <w:p w:rsidR="00F41F98" w:rsidRDefault="00F41F98">
      <w:pPr>
        <w:spacing w:line="600" w:lineRule="exact"/>
        <w:jc w:val="center"/>
        <w:rPr>
          <w:rFonts w:ascii="宋体" w:hAnsi="宋体"/>
          <w:b/>
          <w:bCs/>
          <w:w w:val="105"/>
          <w:sz w:val="44"/>
          <w:szCs w:val="44"/>
          <w:lang w:eastAsia="zh-CN"/>
        </w:rPr>
      </w:pPr>
    </w:p>
    <w:p w:rsidR="00F31071" w:rsidRDefault="00F41F98">
      <w:pPr>
        <w:ind w:firstLineChars="200" w:firstLine="5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为全面推进预算绩效管理，加快完善绩效评价工作机制，按照《中共和平区委和平区人民政府已发</w:t>
      </w:r>
      <w:r>
        <w:rPr>
          <w:rFonts w:hint="eastAsia"/>
          <w:sz w:val="28"/>
          <w:szCs w:val="28"/>
          <w:lang w:eastAsia="zh-CN"/>
        </w:rPr>
        <w:t>&lt;</w:t>
      </w:r>
      <w:r>
        <w:rPr>
          <w:rFonts w:hint="eastAsia"/>
          <w:sz w:val="28"/>
          <w:szCs w:val="28"/>
          <w:lang w:eastAsia="zh-CN"/>
        </w:rPr>
        <w:t>关于全面推进预算绩效管理的实施方案</w:t>
      </w:r>
      <w:r>
        <w:rPr>
          <w:rFonts w:hint="eastAsia"/>
          <w:sz w:val="28"/>
          <w:szCs w:val="28"/>
          <w:lang w:eastAsia="zh-CN"/>
        </w:rPr>
        <w:t>&gt;</w:t>
      </w:r>
      <w:r>
        <w:rPr>
          <w:rFonts w:hint="eastAsia"/>
          <w:sz w:val="28"/>
          <w:szCs w:val="28"/>
          <w:lang w:eastAsia="zh-CN"/>
        </w:rPr>
        <w:t>的通知》（津和党法【</w:t>
      </w:r>
      <w:r>
        <w:rPr>
          <w:rFonts w:hint="eastAsia"/>
          <w:sz w:val="28"/>
          <w:szCs w:val="28"/>
          <w:lang w:eastAsia="zh-CN"/>
        </w:rPr>
        <w:t>2019</w:t>
      </w:r>
      <w:r>
        <w:rPr>
          <w:rFonts w:hint="eastAsia"/>
          <w:sz w:val="28"/>
          <w:szCs w:val="28"/>
          <w:lang w:eastAsia="zh-CN"/>
        </w:rPr>
        <w:t>】</w:t>
      </w:r>
      <w:r>
        <w:rPr>
          <w:rFonts w:hint="eastAsia"/>
          <w:sz w:val="28"/>
          <w:szCs w:val="28"/>
          <w:lang w:eastAsia="zh-CN"/>
        </w:rPr>
        <w:t>23</w:t>
      </w:r>
      <w:r>
        <w:rPr>
          <w:rFonts w:hint="eastAsia"/>
          <w:sz w:val="28"/>
          <w:szCs w:val="28"/>
          <w:lang w:eastAsia="zh-CN"/>
        </w:rPr>
        <w:t>号）要求，我校认真做好</w:t>
      </w:r>
      <w:r>
        <w:rPr>
          <w:rFonts w:hint="eastAsia"/>
          <w:sz w:val="28"/>
          <w:szCs w:val="28"/>
          <w:lang w:eastAsia="zh-CN"/>
        </w:rPr>
        <w:t>2021</w:t>
      </w:r>
      <w:r>
        <w:rPr>
          <w:rFonts w:hint="eastAsia"/>
          <w:sz w:val="28"/>
          <w:szCs w:val="28"/>
          <w:lang w:eastAsia="zh-CN"/>
        </w:rPr>
        <w:t>年度绩效评价工作，自评报告如下：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一、基本情况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（一）项目概况。</w:t>
      </w:r>
    </w:p>
    <w:p w:rsidR="00F31071" w:rsidRDefault="00F41F98">
      <w:pPr>
        <w:spacing w:line="600" w:lineRule="exact"/>
        <w:ind w:firstLineChars="200" w:firstLine="56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为进一步做好我区</w:t>
      </w:r>
      <w:r>
        <w:rPr>
          <w:rFonts w:hint="eastAsia"/>
          <w:sz w:val="28"/>
          <w:szCs w:val="28"/>
          <w:lang w:eastAsia="zh-CN"/>
        </w:rPr>
        <w:t>初中</w:t>
      </w:r>
      <w:r>
        <w:rPr>
          <w:sz w:val="28"/>
          <w:szCs w:val="28"/>
          <w:lang w:eastAsia="zh-CN"/>
        </w:rPr>
        <w:t>学生课后校内托管工作，帮助学生家长解决实际困难，增强教育公共服务能力，办好人民满意的教育，根据</w:t>
      </w:r>
      <w:r>
        <w:rPr>
          <w:rFonts w:hint="eastAsia"/>
          <w:sz w:val="28"/>
          <w:szCs w:val="28"/>
          <w:lang w:eastAsia="zh-CN"/>
        </w:rPr>
        <w:t>市教委下发的</w:t>
      </w:r>
      <w:r>
        <w:rPr>
          <w:sz w:val="28"/>
          <w:szCs w:val="28"/>
          <w:lang w:eastAsia="zh-CN"/>
        </w:rPr>
        <w:t>《关于</w:t>
      </w:r>
      <w:r>
        <w:rPr>
          <w:rFonts w:hint="eastAsia"/>
          <w:sz w:val="28"/>
          <w:szCs w:val="28"/>
          <w:lang w:eastAsia="zh-CN"/>
        </w:rPr>
        <w:t>在我市中小学开展课后服务工作的通知</w:t>
      </w:r>
      <w:r>
        <w:rPr>
          <w:sz w:val="28"/>
          <w:szCs w:val="28"/>
          <w:lang w:eastAsia="zh-CN"/>
        </w:rPr>
        <w:t>》的精神，</w:t>
      </w:r>
      <w:r>
        <w:rPr>
          <w:rFonts w:hint="eastAsia"/>
          <w:sz w:val="28"/>
          <w:szCs w:val="28"/>
          <w:lang w:eastAsia="zh-CN"/>
        </w:rPr>
        <w:t>设立了课后服务费项目。</w:t>
      </w:r>
    </w:p>
    <w:p w:rsidR="00F31071" w:rsidRDefault="00F41F98">
      <w:pPr>
        <w:tabs>
          <w:tab w:val="left" w:pos="6735"/>
        </w:tabs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（二）项目绩效目标。</w:t>
      </w:r>
      <w:r>
        <w:rPr>
          <w:sz w:val="28"/>
          <w:szCs w:val="28"/>
          <w:lang w:eastAsia="zh-CN"/>
        </w:rPr>
        <w:tab/>
      </w:r>
    </w:p>
    <w:p w:rsidR="00F31071" w:rsidRDefault="00F41F98">
      <w:pPr>
        <w:pStyle w:val="a7"/>
        <w:shd w:val="clear" w:color="auto" w:fill="FFFFFF"/>
        <w:spacing w:before="0" w:beforeAutospacing="0" w:after="0" w:afterAutospacing="0" w:line="480" w:lineRule="auto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1</w:t>
      </w:r>
      <w:r>
        <w:rPr>
          <w:rFonts w:ascii="Calibri" w:hAnsi="Calibri" w:cs="Times New Roman" w:hint="eastAsia"/>
          <w:sz w:val="28"/>
          <w:szCs w:val="28"/>
        </w:rPr>
        <w:t>、项目绩效总目标</w:t>
      </w:r>
    </w:p>
    <w:p w:rsidR="00F31071" w:rsidRDefault="00F41F98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>进一步增强教育服务能力，解除群众后顾之忧、保障学生健康安全。</w:t>
      </w:r>
    </w:p>
    <w:p w:rsidR="00F31071" w:rsidRDefault="00F41F98">
      <w:pPr>
        <w:pStyle w:val="a7"/>
        <w:shd w:val="clear" w:color="auto" w:fill="FFFFFF"/>
        <w:spacing w:before="0" w:beforeAutospacing="0" w:after="0" w:afterAutospacing="0" w:line="480" w:lineRule="auto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2</w:t>
      </w:r>
      <w:r>
        <w:rPr>
          <w:rFonts w:ascii="Calibri" w:hAnsi="Calibri" w:cs="Times New Roman" w:hint="eastAsia"/>
          <w:sz w:val="28"/>
          <w:szCs w:val="28"/>
        </w:rPr>
        <w:t>、项目绩效阶段性目标</w:t>
      </w:r>
    </w:p>
    <w:p w:rsidR="00F31071" w:rsidRDefault="00F41F98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2021</w:t>
      </w:r>
      <w:r>
        <w:rPr>
          <w:rFonts w:ascii="Calibri" w:hAnsi="Calibri" w:cs="Times New Roman" w:hint="eastAsia"/>
          <w:sz w:val="28"/>
          <w:szCs w:val="28"/>
        </w:rPr>
        <w:t>年度年目标任务，课后服务费项目为</w:t>
      </w:r>
      <w:r>
        <w:rPr>
          <w:rFonts w:ascii="Calibri" w:hAnsi="Calibri" w:cs="Times New Roman" w:hint="eastAsia"/>
          <w:sz w:val="28"/>
          <w:szCs w:val="28"/>
        </w:rPr>
        <w:t>17.1</w:t>
      </w:r>
      <w:r>
        <w:rPr>
          <w:rFonts w:ascii="Calibri" w:hAnsi="Calibri" w:cs="Times New Roman" w:hint="eastAsia"/>
          <w:sz w:val="28"/>
          <w:szCs w:val="28"/>
        </w:rPr>
        <w:t>万元。</w:t>
      </w:r>
    </w:p>
    <w:p w:rsidR="00F31071" w:rsidRDefault="00F41F98">
      <w:pPr>
        <w:spacing w:line="600" w:lineRule="exact"/>
        <w:rPr>
          <w:rFonts w:ascii="宋体" w:hAnsi="宋体"/>
          <w:spacing w:val="-4"/>
          <w:w w:val="105"/>
          <w:sz w:val="28"/>
          <w:szCs w:val="28"/>
          <w:lang w:eastAsia="zh-CN"/>
        </w:rPr>
      </w:pPr>
      <w:r>
        <w:rPr>
          <w:rFonts w:ascii="宋体" w:hAnsi="宋体"/>
          <w:spacing w:val="-4"/>
          <w:w w:val="105"/>
          <w:sz w:val="28"/>
          <w:szCs w:val="28"/>
          <w:lang w:eastAsia="zh-CN"/>
        </w:rPr>
        <w:t>二、绩效评价工作开展情况</w:t>
      </w:r>
    </w:p>
    <w:p w:rsidR="00F31071" w:rsidRDefault="00F41F98">
      <w:pPr>
        <w:spacing w:line="600" w:lineRule="exact"/>
        <w:ind w:firstLineChars="200" w:firstLine="560"/>
        <w:rPr>
          <w:rFonts w:ascii="宋体" w:hAnsi="宋体"/>
          <w:sz w:val="28"/>
          <w:szCs w:val="28"/>
          <w:lang w:eastAsia="zh-CN"/>
        </w:rPr>
      </w:pPr>
      <w:r>
        <w:rPr>
          <w:rFonts w:ascii="宋体" w:hAnsi="宋体"/>
          <w:sz w:val="28"/>
          <w:szCs w:val="28"/>
          <w:lang w:eastAsia="zh-CN"/>
        </w:rPr>
        <w:t>本次绩效</w:t>
      </w:r>
      <w:r>
        <w:rPr>
          <w:rFonts w:ascii="宋体" w:hAnsi="宋体" w:hint="eastAsia"/>
          <w:sz w:val="28"/>
          <w:szCs w:val="28"/>
          <w:lang w:eastAsia="zh-CN"/>
        </w:rPr>
        <w:t>评价</w:t>
      </w:r>
      <w:r>
        <w:rPr>
          <w:rFonts w:ascii="宋体" w:hAnsi="宋体"/>
          <w:sz w:val="28"/>
          <w:szCs w:val="28"/>
          <w:lang w:eastAsia="zh-CN"/>
        </w:rPr>
        <w:t>依据</w:t>
      </w:r>
      <w:r>
        <w:rPr>
          <w:rFonts w:ascii="宋体" w:hAnsi="宋体" w:hint="eastAsia"/>
          <w:sz w:val="28"/>
          <w:szCs w:val="28"/>
          <w:lang w:eastAsia="zh-CN"/>
        </w:rPr>
        <w:t>天津市财政局关于印发《天津市市级财政项目支出绩效评价管理办法》的通知（〔</w:t>
      </w:r>
      <w:r>
        <w:rPr>
          <w:rFonts w:ascii="宋体" w:hAnsi="宋体"/>
          <w:sz w:val="28"/>
          <w:szCs w:val="28"/>
          <w:lang w:eastAsia="zh-CN"/>
        </w:rPr>
        <w:t>2020〕12号</w:t>
      </w:r>
      <w:r>
        <w:rPr>
          <w:rFonts w:ascii="宋体" w:hAnsi="宋体" w:hint="eastAsia"/>
          <w:sz w:val="28"/>
          <w:szCs w:val="28"/>
          <w:lang w:eastAsia="zh-CN"/>
        </w:rPr>
        <w:t>）及和平区印发《中</w:t>
      </w:r>
      <w:r>
        <w:rPr>
          <w:rFonts w:ascii="宋体" w:hAnsi="宋体" w:hint="eastAsia"/>
          <w:sz w:val="28"/>
          <w:szCs w:val="28"/>
          <w:lang w:eastAsia="zh-CN"/>
        </w:rPr>
        <w:lastRenderedPageBreak/>
        <w:t>共和平区委</w:t>
      </w:r>
      <w:r>
        <w:rPr>
          <w:rFonts w:ascii="宋体" w:hAnsi="宋体"/>
          <w:sz w:val="28"/>
          <w:szCs w:val="28"/>
          <w:lang w:eastAsia="zh-CN"/>
        </w:rPr>
        <w:t>和平区人民政府印发〈关于全面推进预算绩效管理的实施方案〉的通知》（津和党发〔2019〕23号）的相关要求，按照从投入管理到产出、效果和影响力的绩效逻辑路径，结合</w:t>
      </w:r>
      <w:r>
        <w:rPr>
          <w:rFonts w:hint="eastAsia"/>
          <w:sz w:val="28"/>
          <w:szCs w:val="28"/>
          <w:lang w:eastAsia="zh-CN"/>
        </w:rPr>
        <w:t>课后服务费项目</w:t>
      </w:r>
      <w:r>
        <w:rPr>
          <w:rFonts w:ascii="宋体" w:hAnsi="宋体"/>
          <w:sz w:val="28"/>
          <w:szCs w:val="28"/>
          <w:lang w:eastAsia="zh-CN"/>
        </w:rPr>
        <w:t>的实际情况，通过指标设计和量化分析检验公共支出的效果。</w:t>
      </w:r>
    </w:p>
    <w:p w:rsidR="00F31071" w:rsidRDefault="00F41F98">
      <w:pPr>
        <w:spacing w:line="600" w:lineRule="exact"/>
        <w:ind w:firstLineChars="200" w:firstLine="560"/>
        <w:rPr>
          <w:rFonts w:ascii="宋体" w:hAnsi="宋体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首先，根据项目内容遴选相关业务人员制定绩效评价实施方案，然后评价人员根据绩效评价相关要求，结合本项目实际情况进一步细化各项评价指标，形成适合本项目的绩效评价指标体系。</w:t>
      </w:r>
      <w:r>
        <w:rPr>
          <w:rFonts w:hint="eastAsia"/>
          <w:sz w:val="28"/>
          <w:szCs w:val="28"/>
          <w:lang w:eastAsia="zh-CN"/>
        </w:rPr>
        <w:t>评价指标体系分三个级别，即一级指标、二级指标、三级指标。其中一级指标包括三个部分，二级指标包括七个部分，三级指标包括九个部分。</w:t>
      </w:r>
      <w:r>
        <w:rPr>
          <w:rFonts w:ascii="宋体" w:hAnsi="宋体" w:hint="eastAsia"/>
          <w:sz w:val="28"/>
          <w:szCs w:val="28"/>
          <w:lang w:eastAsia="zh-CN"/>
        </w:rPr>
        <w:t>其次,评价人员对相关证据资料进行收集，对项目实施情况进行打分并形成评分意见。最后评价人员对相关情况进行汇总，编制绩效评价报告</w:t>
      </w:r>
      <w:r>
        <w:rPr>
          <w:rFonts w:ascii="宋体" w:hAnsi="宋体"/>
          <w:sz w:val="28"/>
          <w:szCs w:val="28"/>
          <w:lang w:eastAsia="zh-CN"/>
        </w:rPr>
        <w:t>，</w:t>
      </w:r>
      <w:r>
        <w:rPr>
          <w:rFonts w:ascii="宋体" w:hAnsi="宋体" w:hint="eastAsia"/>
          <w:sz w:val="28"/>
          <w:szCs w:val="28"/>
          <w:lang w:eastAsia="zh-CN"/>
        </w:rPr>
        <w:t>并</w:t>
      </w:r>
      <w:r>
        <w:rPr>
          <w:rFonts w:ascii="宋体" w:hAnsi="宋体"/>
          <w:sz w:val="28"/>
          <w:szCs w:val="28"/>
          <w:lang w:eastAsia="zh-CN"/>
        </w:rPr>
        <w:t>围绕项目</w:t>
      </w:r>
      <w:r>
        <w:rPr>
          <w:rFonts w:ascii="宋体" w:hAnsi="宋体" w:hint="eastAsia"/>
          <w:sz w:val="28"/>
          <w:szCs w:val="28"/>
          <w:lang w:eastAsia="zh-CN"/>
        </w:rPr>
        <w:t>执行情况、</w:t>
      </w:r>
      <w:r>
        <w:rPr>
          <w:rFonts w:ascii="宋体" w:hAnsi="宋体"/>
          <w:sz w:val="28"/>
          <w:szCs w:val="28"/>
          <w:lang w:eastAsia="zh-CN"/>
        </w:rPr>
        <w:t>项目产出和效益等多个角度考察项目目标实现情况、预算执行情况和项目整体效果，发现项目推进及资金使用各管理环节中的问题，为提高</w:t>
      </w:r>
      <w:r>
        <w:rPr>
          <w:rFonts w:ascii="宋体" w:hAnsi="宋体" w:hint="eastAsia"/>
          <w:sz w:val="28"/>
          <w:szCs w:val="28"/>
          <w:lang w:eastAsia="zh-CN"/>
        </w:rPr>
        <w:t>教育</w:t>
      </w:r>
      <w:r>
        <w:rPr>
          <w:rFonts w:ascii="宋体" w:hAnsi="宋体"/>
          <w:sz w:val="28"/>
          <w:szCs w:val="28"/>
          <w:lang w:eastAsia="zh-CN"/>
        </w:rPr>
        <w:t>资金使用效益和后续年度项目的有效实施提供合理建议</w:t>
      </w:r>
      <w:r>
        <w:rPr>
          <w:rFonts w:ascii="宋体" w:hAnsi="宋体" w:hint="eastAsia"/>
          <w:sz w:val="28"/>
          <w:szCs w:val="28"/>
          <w:lang w:eastAsia="zh-CN"/>
        </w:rPr>
        <w:t>，</w:t>
      </w:r>
      <w:r>
        <w:rPr>
          <w:rFonts w:ascii="宋体" w:hAnsi="宋体"/>
          <w:sz w:val="28"/>
          <w:szCs w:val="28"/>
          <w:lang w:eastAsia="zh-CN"/>
        </w:rPr>
        <w:t>促进</w:t>
      </w:r>
      <w:r>
        <w:rPr>
          <w:rFonts w:ascii="宋体" w:hAnsi="宋体" w:hint="eastAsia"/>
          <w:sz w:val="28"/>
          <w:szCs w:val="28"/>
          <w:lang w:eastAsia="zh-CN"/>
        </w:rPr>
        <w:t>教育资金高效</w:t>
      </w:r>
      <w:r>
        <w:rPr>
          <w:rFonts w:ascii="宋体" w:hAnsi="宋体"/>
          <w:sz w:val="28"/>
          <w:szCs w:val="28"/>
          <w:lang w:eastAsia="zh-CN"/>
        </w:rPr>
        <w:t>、合理使用。</w:t>
      </w:r>
    </w:p>
    <w:p w:rsidR="00F31071" w:rsidRDefault="00F41F98">
      <w:pPr>
        <w:spacing w:line="600" w:lineRule="exact"/>
        <w:rPr>
          <w:rFonts w:ascii="宋体" w:hAnsi="宋体"/>
          <w:spacing w:val="-4"/>
          <w:w w:val="105"/>
          <w:sz w:val="28"/>
          <w:szCs w:val="28"/>
          <w:lang w:eastAsia="zh-CN"/>
        </w:rPr>
      </w:pPr>
      <w:r>
        <w:rPr>
          <w:rFonts w:ascii="宋体" w:hAnsi="宋体" w:hint="eastAsia"/>
          <w:spacing w:val="-4"/>
          <w:w w:val="105"/>
          <w:sz w:val="28"/>
          <w:szCs w:val="28"/>
          <w:lang w:eastAsia="zh-CN"/>
        </w:rPr>
        <w:t>三、</w:t>
      </w:r>
      <w:r>
        <w:rPr>
          <w:rFonts w:ascii="宋体" w:hAnsi="宋体"/>
          <w:spacing w:val="-4"/>
          <w:w w:val="105"/>
          <w:sz w:val="28"/>
          <w:szCs w:val="28"/>
          <w:lang w:eastAsia="zh-CN"/>
        </w:rPr>
        <w:t>综合评价情况及评价结论</w:t>
      </w:r>
    </w:p>
    <w:p w:rsidR="00F31071" w:rsidRDefault="00F41F98">
      <w:pPr>
        <w:spacing w:line="600" w:lineRule="exact"/>
        <w:ind w:firstLineChars="200" w:firstLine="560"/>
        <w:rPr>
          <w:rFonts w:ascii="宋体" w:hAnsi="宋体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从整体来看，该项目资金到账及时，实行项目独立核算，专款专用，严格按照会计制度规定进行会计核算和财务处理，做到财务处理及时、会计核算规范。同时加强项目资金管理，严格执行国库集中支付制度，防止发生任何形式的挤占挪用项目资金现象，确保项目资金安全有效。</w:t>
      </w:r>
      <w:r>
        <w:rPr>
          <w:rFonts w:ascii="宋体" w:hAnsi="宋体"/>
          <w:sz w:val="28"/>
          <w:szCs w:val="28"/>
          <w:lang w:eastAsia="zh-CN"/>
        </w:rPr>
        <w:t>本项目总得分为</w:t>
      </w:r>
      <w:r>
        <w:rPr>
          <w:rFonts w:ascii="宋体" w:hAnsi="宋体" w:hint="eastAsia"/>
          <w:sz w:val="28"/>
          <w:szCs w:val="28"/>
          <w:lang w:eastAsia="zh-CN"/>
        </w:rPr>
        <w:t>100</w:t>
      </w:r>
      <w:r>
        <w:rPr>
          <w:rFonts w:ascii="宋体" w:hAnsi="宋体"/>
          <w:sz w:val="28"/>
          <w:szCs w:val="28"/>
          <w:lang w:eastAsia="zh-CN"/>
        </w:rPr>
        <w:t>分，绩效评级属于 “</w:t>
      </w:r>
      <w:r>
        <w:rPr>
          <w:rFonts w:ascii="宋体" w:hAnsi="宋体" w:hint="eastAsia"/>
          <w:sz w:val="28"/>
          <w:szCs w:val="28"/>
          <w:lang w:eastAsia="zh-CN"/>
        </w:rPr>
        <w:t>优</w:t>
      </w:r>
      <w:r>
        <w:rPr>
          <w:rFonts w:ascii="宋体" w:hAnsi="宋体"/>
          <w:sz w:val="28"/>
          <w:szCs w:val="28"/>
          <w:lang w:eastAsia="zh-CN"/>
        </w:rPr>
        <w:t>”。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四、绩效评价指标分析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sz w:val="28"/>
          <w:szCs w:val="28"/>
          <w:lang w:eastAsia="zh-CN"/>
        </w:rPr>
        <w:t>项目决策情况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。</w:t>
      </w:r>
    </w:p>
    <w:p w:rsidR="00F31071" w:rsidRDefault="00F41F98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lastRenderedPageBreak/>
        <w:t>项目建设目标明确，项目符合申报条件，程序到位，手续齐全，资金项目质量达到相关行业标准，达到预期绩效目标要求。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sz w:val="28"/>
          <w:szCs w:val="28"/>
          <w:lang w:eastAsia="zh-CN"/>
        </w:rPr>
        <w:t>项目过程情况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。</w:t>
      </w:r>
    </w:p>
    <w:p w:rsidR="00F31071" w:rsidRDefault="00F41F98">
      <w:pPr>
        <w:spacing w:line="600" w:lineRule="exact"/>
        <w:ind w:firstLineChars="200" w:firstLine="560"/>
        <w:rPr>
          <w:color w:val="000000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课后服务费项目政策执行情况，课后服务费项目共拨付我校</w:t>
      </w:r>
      <w:r>
        <w:rPr>
          <w:rFonts w:hint="eastAsia"/>
          <w:sz w:val="28"/>
          <w:szCs w:val="28"/>
          <w:lang w:eastAsia="zh-CN"/>
        </w:rPr>
        <w:t>17.1</w:t>
      </w:r>
      <w:r>
        <w:rPr>
          <w:rFonts w:hint="eastAsia"/>
          <w:sz w:val="28"/>
          <w:szCs w:val="28"/>
          <w:lang w:eastAsia="zh-CN"/>
        </w:rPr>
        <w:t>万元，</w:t>
      </w:r>
      <w:r>
        <w:rPr>
          <w:rFonts w:hint="eastAsia"/>
          <w:color w:val="000000"/>
          <w:sz w:val="28"/>
          <w:szCs w:val="28"/>
          <w:lang w:eastAsia="zh-CN"/>
        </w:rPr>
        <w:t>用于支付补充人员经费，</w:t>
      </w:r>
      <w:r>
        <w:rPr>
          <w:rFonts w:ascii="宋体" w:hAnsi="宋体" w:hint="eastAsia"/>
          <w:color w:val="000000"/>
          <w:sz w:val="28"/>
          <w:szCs w:val="28"/>
          <w:lang w:eastAsia="zh-CN"/>
        </w:rPr>
        <w:t>截止2020年12月31日实际支出金额为</w:t>
      </w:r>
      <w:r>
        <w:rPr>
          <w:rFonts w:hint="eastAsia"/>
          <w:color w:val="000000"/>
          <w:sz w:val="28"/>
          <w:szCs w:val="28"/>
          <w:lang w:eastAsia="zh-CN"/>
        </w:rPr>
        <w:t>17.1</w:t>
      </w:r>
      <w:r>
        <w:rPr>
          <w:rFonts w:hint="eastAsia"/>
          <w:color w:val="000000"/>
          <w:sz w:val="28"/>
          <w:szCs w:val="28"/>
          <w:lang w:eastAsia="zh-CN"/>
        </w:rPr>
        <w:t>万元</w:t>
      </w:r>
      <w:r>
        <w:rPr>
          <w:rFonts w:ascii="宋体" w:hAnsi="宋体" w:hint="eastAsia"/>
          <w:color w:val="000000"/>
          <w:sz w:val="28"/>
          <w:szCs w:val="28"/>
          <w:lang w:eastAsia="zh-CN"/>
        </w:rPr>
        <w:t>，</w:t>
      </w:r>
      <w:r>
        <w:rPr>
          <w:rFonts w:hint="eastAsia"/>
          <w:color w:val="000000"/>
          <w:sz w:val="28"/>
          <w:szCs w:val="28"/>
          <w:lang w:eastAsia="zh-CN"/>
        </w:rPr>
        <w:t>专项资金使用严格按照我校的资金管理流程支付</w:t>
      </w:r>
      <w:r>
        <w:rPr>
          <w:rFonts w:ascii="宋体" w:hAnsi="宋体" w:hint="eastAsia"/>
          <w:color w:val="000000"/>
          <w:sz w:val="28"/>
          <w:szCs w:val="28"/>
          <w:lang w:eastAsia="zh-CN"/>
        </w:rPr>
        <w:t>，使用资金超过5000元</w:t>
      </w:r>
      <w:proofErr w:type="gramStart"/>
      <w:r>
        <w:rPr>
          <w:rFonts w:ascii="宋体" w:hAnsi="宋体" w:hint="eastAsia"/>
          <w:color w:val="000000"/>
          <w:sz w:val="28"/>
          <w:szCs w:val="28"/>
          <w:lang w:eastAsia="zh-CN"/>
        </w:rPr>
        <w:t>的</w:t>
      </w:r>
      <w:r>
        <w:rPr>
          <w:rFonts w:hint="eastAsia"/>
          <w:color w:val="000000"/>
          <w:sz w:val="28"/>
          <w:szCs w:val="28"/>
          <w:lang w:eastAsia="zh-CN"/>
        </w:rPr>
        <w:t>过校党委会</w:t>
      </w:r>
      <w:proofErr w:type="gramEnd"/>
      <w:r>
        <w:rPr>
          <w:rFonts w:hint="eastAsia"/>
          <w:color w:val="000000"/>
          <w:sz w:val="28"/>
          <w:szCs w:val="28"/>
          <w:lang w:eastAsia="zh-CN"/>
        </w:rPr>
        <w:t>进行“三重一大”的重大经济支出决议，切实加强了资金的考核工作，建立健全了资金工作的长效机制。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项目产出情况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。</w:t>
      </w:r>
    </w:p>
    <w:p w:rsidR="00F31071" w:rsidRDefault="00F41F98">
      <w:pPr>
        <w:pStyle w:val="a7"/>
        <w:shd w:val="clear" w:color="auto" w:fill="FFFFFF"/>
        <w:spacing w:before="0" w:beforeAutospacing="0" w:after="0" w:afterAutospacing="0" w:line="480" w:lineRule="auto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我校课后服务工作内容丰富，课后服务内容涵盖：音乐、体育、美术、</w:t>
      </w:r>
      <w:proofErr w:type="gramStart"/>
      <w:r>
        <w:rPr>
          <w:rFonts w:hint="eastAsia"/>
          <w:sz w:val="28"/>
          <w:szCs w:val="28"/>
        </w:rPr>
        <w:t>劳</w:t>
      </w:r>
      <w:proofErr w:type="gramEnd"/>
      <w:r>
        <w:rPr>
          <w:rFonts w:hint="eastAsia"/>
          <w:sz w:val="28"/>
          <w:szCs w:val="28"/>
        </w:rPr>
        <w:t>技和自习等五个方面，课后服务达标率100%</w:t>
      </w:r>
      <w:r>
        <w:rPr>
          <w:rFonts w:hint="eastAsia"/>
          <w:color w:val="000000"/>
          <w:sz w:val="28"/>
          <w:szCs w:val="28"/>
        </w:rPr>
        <w:t>；从时效上看，每月按时发放课后服务费用，保障了日常教育教学正常进行；从成本上看，该项目全年拨付我校17.1</w:t>
      </w:r>
      <w:r>
        <w:rPr>
          <w:rFonts w:hint="eastAsia"/>
          <w:sz w:val="28"/>
          <w:szCs w:val="28"/>
        </w:rPr>
        <w:t>万元，支付17.1万元，经费执行率达到100%。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（四）</w:t>
      </w:r>
      <w:r>
        <w:rPr>
          <w:sz w:val="28"/>
          <w:szCs w:val="28"/>
          <w:lang w:eastAsia="zh-CN"/>
        </w:rPr>
        <w:t>项目效益情况</w:t>
      </w:r>
      <w:r>
        <w:rPr>
          <w:rFonts w:hint="eastAsia"/>
          <w:sz w:val="28"/>
          <w:szCs w:val="28"/>
          <w:lang w:eastAsia="zh-CN"/>
        </w:rPr>
        <w:t>。</w:t>
      </w:r>
    </w:p>
    <w:p w:rsidR="00F31071" w:rsidRDefault="00F41F98">
      <w:pPr>
        <w:widowControl/>
        <w:ind w:firstLineChars="200" w:firstLine="5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根据绩效评价结果，</w:t>
      </w:r>
      <w:r>
        <w:rPr>
          <w:sz w:val="28"/>
          <w:szCs w:val="28"/>
          <w:lang w:eastAsia="zh-CN"/>
        </w:rPr>
        <w:t>免费托管给家长减轻了经济负担，专业教师的</w:t>
      </w:r>
      <w:proofErr w:type="gramStart"/>
      <w:r>
        <w:rPr>
          <w:sz w:val="28"/>
          <w:szCs w:val="28"/>
          <w:lang w:eastAsia="zh-CN"/>
        </w:rPr>
        <w:t>指导让</w:t>
      </w:r>
      <w:proofErr w:type="gramEnd"/>
      <w:r>
        <w:rPr>
          <w:sz w:val="28"/>
          <w:szCs w:val="28"/>
          <w:lang w:eastAsia="zh-CN"/>
        </w:rPr>
        <w:t>学生高效完成作业给学生减少了学业负担，使区内广大家庭和居民具有更多获得感和幸福感。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五、主要经验及做法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sz w:val="28"/>
          <w:szCs w:val="28"/>
          <w:lang w:eastAsia="zh-CN"/>
        </w:rPr>
        <w:t>存在的问题及原因分析</w:t>
      </w:r>
      <w:r>
        <w:rPr>
          <w:sz w:val="28"/>
          <w:szCs w:val="28"/>
          <w:lang w:eastAsia="zh-CN"/>
        </w:rPr>
        <w:t xml:space="preserve"> </w:t>
      </w:r>
    </w:p>
    <w:p w:rsidR="00F31071" w:rsidRDefault="00F41F98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及时拨付资金，有利于</w:t>
      </w:r>
      <w:r>
        <w:rPr>
          <w:rFonts w:ascii="Calibri" w:hAnsi="Calibri" w:cs="Times New Roman"/>
          <w:sz w:val="28"/>
          <w:szCs w:val="28"/>
        </w:rPr>
        <w:t>增强教育公共服务能力</w:t>
      </w:r>
      <w:r>
        <w:rPr>
          <w:rFonts w:ascii="Calibri" w:hAnsi="Calibri" w:cs="Times New Roman" w:hint="eastAsia"/>
          <w:sz w:val="28"/>
          <w:szCs w:val="28"/>
        </w:rPr>
        <w:t>。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六、有关建议</w:t>
      </w:r>
    </w:p>
    <w:p w:rsidR="00F31071" w:rsidRDefault="00F41F98">
      <w:pPr>
        <w:pStyle w:val="a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 w:hint="eastAsia"/>
          <w:sz w:val="28"/>
          <w:szCs w:val="28"/>
        </w:rPr>
        <w:t>无</w:t>
      </w:r>
    </w:p>
    <w:p w:rsidR="00F31071" w:rsidRDefault="00F41F98">
      <w:pPr>
        <w:spacing w:line="600" w:lineRule="exac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七、其他需要说明的问题</w:t>
      </w:r>
    </w:p>
    <w:p w:rsidR="00F31071" w:rsidRDefault="00F41F98">
      <w:pPr>
        <w:pStyle w:val="a8"/>
        <w:spacing w:line="480" w:lineRule="exact"/>
        <w:ind w:firstLine="560"/>
        <w:rPr>
          <w:rFonts w:eastAsia="宋体"/>
          <w:kern w:val="0"/>
          <w:szCs w:val="28"/>
        </w:rPr>
      </w:pPr>
      <w:r>
        <w:rPr>
          <w:rFonts w:eastAsia="宋体" w:hint="eastAsia"/>
          <w:kern w:val="0"/>
          <w:szCs w:val="28"/>
        </w:rPr>
        <w:t>我校将进一步加强绩效培训力度，重视绩效工作，各部门业务人员、财务人员深入理解绩效基本概念，从而进一步提高教育资金使用效益，提升绩效工作质量。</w:t>
      </w:r>
    </w:p>
    <w:p w:rsidR="00F31071" w:rsidRDefault="00F41F98">
      <w:pPr>
        <w:pStyle w:val="a8"/>
        <w:spacing w:line="480" w:lineRule="exact"/>
        <w:ind w:firstLine="560"/>
        <w:rPr>
          <w:rFonts w:eastAsia="宋体"/>
          <w:kern w:val="0"/>
          <w:szCs w:val="28"/>
        </w:rPr>
      </w:pPr>
      <w:r>
        <w:rPr>
          <w:rFonts w:eastAsia="宋体" w:hint="eastAsia"/>
          <w:kern w:val="0"/>
          <w:szCs w:val="28"/>
        </w:rPr>
        <w:t>绩效目标意味着项目运作的最终目的，绩效指标是整个项目工作推进的指南针，因此加强项目绩效工作管理尤为重要。</w:t>
      </w:r>
    </w:p>
    <w:p w:rsidR="00F31071" w:rsidRDefault="00F31071">
      <w:pPr>
        <w:spacing w:line="600" w:lineRule="exact"/>
        <w:ind w:firstLineChars="200" w:firstLine="560"/>
        <w:jc w:val="both"/>
        <w:rPr>
          <w:sz w:val="28"/>
          <w:szCs w:val="28"/>
          <w:lang w:eastAsia="zh-CN"/>
        </w:rPr>
      </w:pPr>
    </w:p>
    <w:sectPr w:rsidR="00F3107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7F3A"/>
    <w:rsid w:val="00011DA3"/>
    <w:rsid w:val="000C36C9"/>
    <w:rsid w:val="000D3156"/>
    <w:rsid w:val="001660D8"/>
    <w:rsid w:val="001834D3"/>
    <w:rsid w:val="0018594E"/>
    <w:rsid w:val="00196A06"/>
    <w:rsid w:val="001C1EEF"/>
    <w:rsid w:val="001C2236"/>
    <w:rsid w:val="001F0839"/>
    <w:rsid w:val="001F559F"/>
    <w:rsid w:val="002115F8"/>
    <w:rsid w:val="002122B5"/>
    <w:rsid w:val="00224B89"/>
    <w:rsid w:val="0022576B"/>
    <w:rsid w:val="0023167C"/>
    <w:rsid w:val="0034157E"/>
    <w:rsid w:val="003B46DF"/>
    <w:rsid w:val="003B571A"/>
    <w:rsid w:val="003B6A3F"/>
    <w:rsid w:val="003D10CB"/>
    <w:rsid w:val="00407AD1"/>
    <w:rsid w:val="00456E71"/>
    <w:rsid w:val="00470900"/>
    <w:rsid w:val="004A5774"/>
    <w:rsid w:val="004B1910"/>
    <w:rsid w:val="004F675F"/>
    <w:rsid w:val="00502FF8"/>
    <w:rsid w:val="00524052"/>
    <w:rsid w:val="00535F5F"/>
    <w:rsid w:val="00557417"/>
    <w:rsid w:val="00584B64"/>
    <w:rsid w:val="0058762A"/>
    <w:rsid w:val="00591D92"/>
    <w:rsid w:val="005B2C06"/>
    <w:rsid w:val="005B4D7B"/>
    <w:rsid w:val="005D0F6C"/>
    <w:rsid w:val="005F4DFB"/>
    <w:rsid w:val="0062761F"/>
    <w:rsid w:val="006813C5"/>
    <w:rsid w:val="00684797"/>
    <w:rsid w:val="006C1B32"/>
    <w:rsid w:val="00726D52"/>
    <w:rsid w:val="007A27E1"/>
    <w:rsid w:val="00806746"/>
    <w:rsid w:val="008B23B8"/>
    <w:rsid w:val="008C397E"/>
    <w:rsid w:val="008F3455"/>
    <w:rsid w:val="00904B0D"/>
    <w:rsid w:val="0090753D"/>
    <w:rsid w:val="00947D40"/>
    <w:rsid w:val="009731E9"/>
    <w:rsid w:val="00A27B69"/>
    <w:rsid w:val="00A525FC"/>
    <w:rsid w:val="00A54458"/>
    <w:rsid w:val="00A81D49"/>
    <w:rsid w:val="00AE1ABD"/>
    <w:rsid w:val="00B002CD"/>
    <w:rsid w:val="00B03ABE"/>
    <w:rsid w:val="00B44F1E"/>
    <w:rsid w:val="00B946F5"/>
    <w:rsid w:val="00BA5423"/>
    <w:rsid w:val="00BA7276"/>
    <w:rsid w:val="00C76AED"/>
    <w:rsid w:val="00CA1D5C"/>
    <w:rsid w:val="00CC0C78"/>
    <w:rsid w:val="00D02C5B"/>
    <w:rsid w:val="00D10FF2"/>
    <w:rsid w:val="00D27F3A"/>
    <w:rsid w:val="00D37BCB"/>
    <w:rsid w:val="00DB2ADF"/>
    <w:rsid w:val="00DD4AC5"/>
    <w:rsid w:val="00E07E48"/>
    <w:rsid w:val="00E5178C"/>
    <w:rsid w:val="00E521C9"/>
    <w:rsid w:val="00E84666"/>
    <w:rsid w:val="00E85715"/>
    <w:rsid w:val="00E976BF"/>
    <w:rsid w:val="00ED7B2A"/>
    <w:rsid w:val="00F23952"/>
    <w:rsid w:val="00F25AB3"/>
    <w:rsid w:val="00F31071"/>
    <w:rsid w:val="00F41F98"/>
    <w:rsid w:val="033C3897"/>
    <w:rsid w:val="1B344FBA"/>
    <w:rsid w:val="5641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CDC09"/>
  <w15:docId w15:val="{B8A6A23E-7DFF-4240-BF2B-ADA3EB29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1"/>
    <w:qFormat/>
    <w:pPr>
      <w:outlineLvl w:val="0"/>
    </w:pPr>
    <w:rPr>
      <w:rFonts w:ascii="宋体" w:hAnsi="宋体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宋体" w:hAnsi="宋体" w:cs="宋体"/>
      <w:sz w:val="24"/>
      <w:szCs w:val="24"/>
      <w:lang w:eastAsia="zh-CN"/>
    </w:rPr>
  </w:style>
  <w:style w:type="character" w:customStyle="1" w:styleId="a4">
    <w:name w:val="页脚 字符"/>
    <w:link w:val="a3"/>
    <w:uiPriority w:val="99"/>
    <w:rPr>
      <w:kern w:val="0"/>
      <w:sz w:val="18"/>
      <w:szCs w:val="18"/>
      <w:lang w:eastAsia="en-US"/>
    </w:rPr>
  </w:style>
  <w:style w:type="character" w:customStyle="1" w:styleId="a6">
    <w:name w:val="页眉 字符"/>
    <w:link w:val="a5"/>
    <w:uiPriority w:val="99"/>
    <w:rPr>
      <w:kern w:val="0"/>
      <w:sz w:val="18"/>
      <w:szCs w:val="18"/>
      <w:lang w:eastAsia="en-US"/>
    </w:rPr>
  </w:style>
  <w:style w:type="character" w:customStyle="1" w:styleId="10">
    <w:name w:val="标题 1 字符"/>
    <w:link w:val="1"/>
    <w:uiPriority w:val="1"/>
    <w:rPr>
      <w:rFonts w:ascii="宋体" w:eastAsia="宋体" w:hAnsi="宋体"/>
      <w:kern w:val="0"/>
      <w:sz w:val="33"/>
      <w:szCs w:val="33"/>
      <w:lang w:eastAsia="en-US"/>
    </w:rPr>
  </w:style>
  <w:style w:type="paragraph" w:styleId="a8">
    <w:name w:val="No Spacing"/>
    <w:uiPriority w:val="1"/>
    <w:qFormat/>
    <w:pPr>
      <w:widowControl w:val="0"/>
      <w:ind w:firstLineChars="200" w:firstLine="200"/>
      <w:jc w:val="both"/>
    </w:pPr>
    <w:rPr>
      <w:rFonts w:eastAsia="Times New Roman"/>
      <w:kern w:val="2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</Words>
  <Characters>1437</Characters>
  <Application>Microsoft Office Word</Application>
  <DocSecurity>0</DocSecurity>
  <Lines>11</Lines>
  <Paragraphs>3</Paragraphs>
  <ScaleCrop>false</ScaleCrop>
  <Company>Lenovo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于喆</dc:creator>
  <cp:lastModifiedBy>HP</cp:lastModifiedBy>
  <cp:revision>9</cp:revision>
  <cp:lastPrinted>2020-08-06T08:24:00Z</cp:lastPrinted>
  <dcterms:created xsi:type="dcterms:W3CDTF">2021-04-27T02:21:00Z</dcterms:created>
  <dcterms:modified xsi:type="dcterms:W3CDTF">2022-04-28T06:07:00Z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82C9FD2E4F814EF9B5A73C676F264A57</vt:lpwstr>
  </property>
</Properties>
</file>