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283" w:rsidRDefault="00FA62CB">
      <w:pPr>
        <w:spacing w:line="600" w:lineRule="exact"/>
        <w:jc w:val="center"/>
        <w:rPr>
          <w:rFonts w:ascii="宋体" w:hAnsi="宋体"/>
          <w:b/>
          <w:bCs/>
          <w:w w:val="105"/>
          <w:sz w:val="40"/>
          <w:szCs w:val="40"/>
          <w:lang w:eastAsia="zh-CN"/>
        </w:rPr>
      </w:pPr>
      <w:r>
        <w:rPr>
          <w:rFonts w:ascii="宋体" w:hAnsi="宋体"/>
          <w:b/>
          <w:bCs/>
          <w:w w:val="105"/>
          <w:sz w:val="40"/>
          <w:szCs w:val="40"/>
          <w:lang w:eastAsia="zh-CN"/>
        </w:rPr>
        <w:t>2019-2020</w:t>
      </w:r>
      <w:r>
        <w:rPr>
          <w:rFonts w:ascii="宋体" w:hAnsi="宋体" w:hint="eastAsia"/>
          <w:b/>
          <w:bCs/>
          <w:w w:val="105"/>
          <w:sz w:val="40"/>
          <w:szCs w:val="40"/>
          <w:lang w:eastAsia="zh-CN"/>
        </w:rPr>
        <w:t>年天津市和平区生态环境局街镇空气自动站运维项目尾款</w:t>
      </w:r>
      <w:r>
        <w:rPr>
          <w:rFonts w:ascii="宋体" w:hAnsi="宋体" w:hint="eastAsia"/>
          <w:b/>
          <w:bCs/>
          <w:spacing w:val="-15"/>
          <w:w w:val="105"/>
          <w:sz w:val="40"/>
          <w:szCs w:val="40"/>
          <w:lang w:eastAsia="zh-CN"/>
        </w:rPr>
        <w:t>支出绩效自评报告</w:t>
      </w:r>
    </w:p>
    <w:p w:rsidR="00D41283" w:rsidRDefault="00D41283">
      <w:pPr>
        <w:rPr>
          <w:lang w:eastAsia="zh-CN"/>
        </w:rPr>
      </w:pPr>
    </w:p>
    <w:p w:rsidR="00D41283" w:rsidRDefault="00FA62CB">
      <w:pPr>
        <w:spacing w:line="600" w:lineRule="exact"/>
        <w:jc w:val="both"/>
        <w:rPr>
          <w:rFonts w:ascii="黑体" w:eastAsia="黑体" w:hAnsi="黑体"/>
          <w:sz w:val="32"/>
          <w:szCs w:val="32"/>
          <w:lang w:eastAsia="zh-CN"/>
        </w:rPr>
      </w:pPr>
      <w:r>
        <w:rPr>
          <w:rFonts w:ascii="黑体" w:eastAsia="黑体" w:hAnsi="黑体"/>
          <w:spacing w:val="-4"/>
          <w:w w:val="105"/>
          <w:sz w:val="32"/>
          <w:szCs w:val="32"/>
          <w:lang w:eastAsia="zh-CN"/>
        </w:rPr>
        <w:t>一、基本情况</w:t>
      </w:r>
    </w:p>
    <w:p w:rsidR="00D41283" w:rsidRDefault="00FA62CB">
      <w:pPr>
        <w:spacing w:line="480" w:lineRule="exact"/>
        <w:rPr>
          <w:rFonts w:ascii="黑体" w:eastAsia="黑体" w:hAnsi="黑体"/>
          <w:sz w:val="32"/>
          <w:szCs w:val="32"/>
          <w:lang w:eastAsia="zh-CN"/>
        </w:rPr>
      </w:pPr>
      <w:r>
        <w:rPr>
          <w:rFonts w:ascii="黑体" w:eastAsia="黑体" w:hAnsi="黑体" w:hint="eastAsia"/>
          <w:sz w:val="32"/>
          <w:szCs w:val="32"/>
          <w:lang w:eastAsia="zh-CN"/>
        </w:rPr>
        <w:t xml:space="preserve">    </w:t>
      </w:r>
      <w:r>
        <w:rPr>
          <w:rFonts w:ascii="黑体" w:eastAsia="黑体" w:hAnsi="黑体" w:hint="eastAsia"/>
          <w:sz w:val="32"/>
          <w:szCs w:val="32"/>
          <w:lang w:eastAsia="zh-CN"/>
        </w:rPr>
        <w:t>（一）项目概况</w:t>
      </w:r>
    </w:p>
    <w:p w:rsidR="00D41283" w:rsidRDefault="00FA62CB">
      <w:pPr>
        <w:spacing w:line="48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根据“《天津市街镇空气自动监测系统建设指导意见》的通知”的指示和要求，我单位不断学习研究，深入各街道调研考察，于</w:t>
      </w:r>
      <w:r>
        <w:rPr>
          <w:rFonts w:asciiTheme="minorEastAsia" w:eastAsiaTheme="minorEastAsia" w:hAnsiTheme="minorEastAsia" w:hint="eastAsia"/>
          <w:sz w:val="24"/>
          <w:lang w:eastAsia="zh-CN"/>
        </w:rPr>
        <w:t>2015</w:t>
      </w:r>
      <w:r>
        <w:rPr>
          <w:rFonts w:asciiTheme="minorEastAsia" w:eastAsiaTheme="minorEastAsia" w:hAnsiTheme="minorEastAsia" w:hint="eastAsia"/>
          <w:sz w:val="24"/>
          <w:lang w:eastAsia="zh-CN"/>
        </w:rPr>
        <w:t>年</w:t>
      </w:r>
      <w:r>
        <w:rPr>
          <w:rFonts w:asciiTheme="minorEastAsia" w:eastAsiaTheme="minorEastAsia" w:hAnsiTheme="minorEastAsia" w:hint="eastAsia"/>
          <w:sz w:val="24"/>
          <w:lang w:eastAsia="zh-CN"/>
        </w:rPr>
        <w:t>9</w:t>
      </w:r>
      <w:r>
        <w:rPr>
          <w:rFonts w:asciiTheme="minorEastAsia" w:eastAsiaTheme="minorEastAsia" w:hAnsiTheme="minorEastAsia" w:hint="eastAsia"/>
          <w:sz w:val="24"/>
          <w:lang w:eastAsia="zh-CN"/>
        </w:rPr>
        <w:t>月建设“天津市和平区环境保护局街道空气自动监测系统项目”，承担对我区街镇空气质量颗粒物（</w:t>
      </w:r>
      <w:r>
        <w:rPr>
          <w:rFonts w:asciiTheme="minorEastAsia" w:eastAsiaTheme="minorEastAsia" w:hAnsiTheme="minorEastAsia" w:hint="eastAsia"/>
          <w:sz w:val="24"/>
          <w:lang w:eastAsia="zh-CN"/>
        </w:rPr>
        <w:t>PM10</w:t>
      </w:r>
      <w:r>
        <w:rPr>
          <w:rFonts w:asciiTheme="minorEastAsia" w:eastAsiaTheme="minorEastAsia" w:hAnsiTheme="minorEastAsia" w:hint="eastAsia"/>
          <w:sz w:val="24"/>
          <w:lang w:eastAsia="zh-CN"/>
        </w:rPr>
        <w:t>、</w:t>
      </w:r>
      <w:r>
        <w:rPr>
          <w:rFonts w:asciiTheme="minorEastAsia" w:eastAsiaTheme="minorEastAsia" w:hAnsiTheme="minorEastAsia" w:hint="eastAsia"/>
          <w:sz w:val="24"/>
          <w:lang w:eastAsia="zh-CN"/>
        </w:rPr>
        <w:t>PM2.5</w:t>
      </w:r>
      <w:r>
        <w:rPr>
          <w:rFonts w:asciiTheme="minorEastAsia" w:eastAsiaTheme="minorEastAsia" w:hAnsiTheme="minorEastAsia" w:hint="eastAsia"/>
          <w:sz w:val="24"/>
          <w:lang w:eastAsia="zh-CN"/>
        </w:rPr>
        <w:t>）及部分点位气象参数（气压、风速、风向、温度、湿度、降雨量）开展</w:t>
      </w:r>
      <w:r>
        <w:rPr>
          <w:rFonts w:asciiTheme="minorEastAsia" w:eastAsiaTheme="minorEastAsia" w:hAnsiTheme="minorEastAsia" w:hint="eastAsia"/>
          <w:sz w:val="24"/>
          <w:lang w:eastAsia="zh-CN"/>
        </w:rPr>
        <w:t>24</w:t>
      </w:r>
      <w:r>
        <w:rPr>
          <w:rFonts w:asciiTheme="minorEastAsia" w:eastAsiaTheme="minorEastAsia" w:hAnsiTheme="minorEastAsia" w:hint="eastAsia"/>
          <w:sz w:val="24"/>
          <w:lang w:eastAsia="zh-CN"/>
        </w:rPr>
        <w:t>小时连续自动监测，实现了监测无空白。</w:t>
      </w:r>
    </w:p>
    <w:p w:rsidR="00D41283" w:rsidRDefault="00FA62CB">
      <w:pPr>
        <w:spacing w:line="48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目前该数据重点用于对各街道的大气污染物控制工作进行考核，并可实时和全面的了解我区环境空气质量状况，为不断推进我区的大气污染削减工作提供了重要的技术支持。项目建成后一直委托设备厂家进行专业的维护和系统管理。涉及</w:t>
      </w:r>
      <w:r>
        <w:rPr>
          <w:rFonts w:asciiTheme="minorEastAsia" w:eastAsiaTheme="minorEastAsia" w:hAnsiTheme="minorEastAsia" w:hint="eastAsia"/>
          <w:sz w:val="24"/>
          <w:lang w:eastAsia="zh-CN"/>
        </w:rPr>
        <w:t>6</w:t>
      </w:r>
      <w:r>
        <w:rPr>
          <w:rFonts w:asciiTheme="minorEastAsia" w:eastAsiaTheme="minorEastAsia" w:hAnsiTheme="minorEastAsia" w:hint="eastAsia"/>
          <w:sz w:val="24"/>
          <w:lang w:eastAsia="zh-CN"/>
        </w:rPr>
        <w:t>套便携式（可移动式）空气监测仪，以及数据传输平台、空气质量监测平台、终端</w:t>
      </w:r>
      <w:r>
        <w:rPr>
          <w:rFonts w:asciiTheme="minorEastAsia" w:eastAsiaTheme="minorEastAsia" w:hAnsiTheme="minorEastAsia" w:hint="eastAsia"/>
          <w:sz w:val="24"/>
          <w:lang w:eastAsia="zh-CN"/>
        </w:rPr>
        <w:t>APP</w:t>
      </w:r>
      <w:r>
        <w:rPr>
          <w:rFonts w:asciiTheme="minorEastAsia" w:eastAsiaTheme="minorEastAsia" w:hAnsiTheme="minorEastAsia" w:hint="eastAsia"/>
          <w:sz w:val="24"/>
          <w:lang w:eastAsia="zh-CN"/>
        </w:rPr>
        <w:t>系统等众多软件升级服务，中心端软件支撑环境（</w:t>
      </w:r>
      <w:r>
        <w:rPr>
          <w:rFonts w:asciiTheme="minorEastAsia" w:eastAsiaTheme="minorEastAsia" w:hAnsiTheme="minorEastAsia" w:hint="eastAsia"/>
          <w:sz w:val="24"/>
          <w:lang w:eastAsia="zh-CN"/>
        </w:rPr>
        <w:t>1</w:t>
      </w:r>
      <w:r>
        <w:rPr>
          <w:rFonts w:asciiTheme="minorEastAsia" w:eastAsiaTheme="minorEastAsia" w:hAnsiTheme="minorEastAsia" w:hint="eastAsia"/>
          <w:sz w:val="24"/>
          <w:lang w:eastAsia="zh-CN"/>
        </w:rPr>
        <w:t>套应用服务器、</w:t>
      </w:r>
      <w:r>
        <w:rPr>
          <w:rFonts w:asciiTheme="minorEastAsia" w:eastAsiaTheme="minorEastAsia" w:hAnsiTheme="minorEastAsia" w:hint="eastAsia"/>
          <w:sz w:val="24"/>
          <w:lang w:eastAsia="zh-CN"/>
        </w:rPr>
        <w:t>1</w:t>
      </w:r>
      <w:r>
        <w:rPr>
          <w:rFonts w:asciiTheme="minorEastAsia" w:eastAsiaTheme="minorEastAsia" w:hAnsiTheme="minorEastAsia" w:hint="eastAsia"/>
          <w:sz w:val="24"/>
          <w:lang w:eastAsia="zh-CN"/>
        </w:rPr>
        <w:t>套数据库服务器等软硬件）等软硬件维护。该运行维护服务在免费期结束后（三年免费运维），以年为单位继续购买运维服务。</w:t>
      </w:r>
    </w:p>
    <w:p w:rsidR="00D41283" w:rsidRDefault="00FA62CB">
      <w:pPr>
        <w:spacing w:line="48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2019-2020</w:t>
      </w:r>
      <w:r>
        <w:rPr>
          <w:rFonts w:asciiTheme="minorEastAsia" w:eastAsiaTheme="minorEastAsia" w:hAnsiTheme="minorEastAsia" w:hint="eastAsia"/>
          <w:sz w:val="24"/>
          <w:lang w:eastAsia="zh-CN"/>
        </w:rPr>
        <w:t>年度的运维合同于</w:t>
      </w:r>
      <w:r>
        <w:rPr>
          <w:rFonts w:asciiTheme="minorEastAsia" w:eastAsiaTheme="minorEastAsia" w:hAnsiTheme="minorEastAsia" w:hint="eastAsia"/>
          <w:sz w:val="24"/>
          <w:lang w:eastAsia="zh-CN"/>
        </w:rPr>
        <w:t>2019</w:t>
      </w:r>
      <w:r>
        <w:rPr>
          <w:rFonts w:asciiTheme="minorEastAsia" w:eastAsiaTheme="minorEastAsia" w:hAnsiTheme="minorEastAsia" w:hint="eastAsia"/>
          <w:sz w:val="24"/>
          <w:lang w:eastAsia="zh-CN"/>
        </w:rPr>
        <w:t>年</w:t>
      </w:r>
      <w:r>
        <w:rPr>
          <w:rFonts w:asciiTheme="minorEastAsia" w:eastAsiaTheme="minorEastAsia" w:hAnsiTheme="minorEastAsia" w:hint="eastAsia"/>
          <w:sz w:val="24"/>
          <w:lang w:eastAsia="zh-CN"/>
        </w:rPr>
        <w:t>5</w:t>
      </w:r>
      <w:r>
        <w:rPr>
          <w:rFonts w:asciiTheme="minorEastAsia" w:eastAsiaTheme="minorEastAsia" w:hAnsiTheme="minorEastAsia" w:hint="eastAsia"/>
          <w:sz w:val="24"/>
          <w:lang w:eastAsia="zh-CN"/>
        </w:rPr>
        <w:t>月</w:t>
      </w:r>
      <w:r>
        <w:rPr>
          <w:rFonts w:asciiTheme="minorEastAsia" w:eastAsiaTheme="minorEastAsia" w:hAnsiTheme="minorEastAsia" w:hint="eastAsia"/>
          <w:sz w:val="24"/>
          <w:lang w:eastAsia="zh-CN"/>
        </w:rPr>
        <w:t>签订，合同总金额</w:t>
      </w:r>
      <w:r>
        <w:rPr>
          <w:rFonts w:asciiTheme="minorEastAsia" w:eastAsiaTheme="minorEastAsia" w:hAnsiTheme="minorEastAsia" w:hint="eastAsia"/>
          <w:sz w:val="24"/>
          <w:lang w:eastAsia="zh-CN"/>
        </w:rPr>
        <w:t>54.62</w:t>
      </w:r>
      <w:r>
        <w:rPr>
          <w:rFonts w:asciiTheme="minorEastAsia" w:eastAsiaTheme="minorEastAsia" w:hAnsiTheme="minorEastAsia" w:hint="eastAsia"/>
          <w:sz w:val="24"/>
          <w:lang w:eastAsia="zh-CN"/>
        </w:rPr>
        <w:t>万元，按合同规定在签订合同后支付了</w:t>
      </w:r>
      <w:r>
        <w:rPr>
          <w:rFonts w:asciiTheme="minorEastAsia" w:eastAsiaTheme="minorEastAsia" w:hAnsiTheme="minorEastAsia" w:hint="eastAsia"/>
          <w:sz w:val="24"/>
          <w:lang w:eastAsia="zh-CN"/>
        </w:rPr>
        <w:t>70%</w:t>
      </w:r>
      <w:r>
        <w:rPr>
          <w:rFonts w:asciiTheme="minorEastAsia" w:eastAsiaTheme="minorEastAsia" w:hAnsiTheme="minorEastAsia" w:hint="eastAsia"/>
          <w:sz w:val="24"/>
          <w:lang w:eastAsia="zh-CN"/>
        </w:rPr>
        <w:t>合同款，项目正常进行，并在</w:t>
      </w:r>
      <w:r>
        <w:rPr>
          <w:rFonts w:asciiTheme="minorEastAsia" w:eastAsiaTheme="minorEastAsia" w:hAnsiTheme="minorEastAsia" w:hint="eastAsia"/>
          <w:sz w:val="24"/>
          <w:lang w:eastAsia="zh-CN"/>
        </w:rPr>
        <w:t>2020</w:t>
      </w:r>
      <w:r>
        <w:rPr>
          <w:rFonts w:asciiTheme="minorEastAsia" w:eastAsiaTheme="minorEastAsia" w:hAnsiTheme="minorEastAsia" w:hint="eastAsia"/>
          <w:sz w:val="24"/>
          <w:lang w:eastAsia="zh-CN"/>
        </w:rPr>
        <w:t>年</w:t>
      </w:r>
      <w:r>
        <w:rPr>
          <w:rFonts w:asciiTheme="minorEastAsia" w:eastAsiaTheme="minorEastAsia" w:hAnsiTheme="minorEastAsia" w:hint="eastAsia"/>
          <w:sz w:val="24"/>
          <w:lang w:eastAsia="zh-CN"/>
        </w:rPr>
        <w:t>6</w:t>
      </w:r>
      <w:r>
        <w:rPr>
          <w:rFonts w:asciiTheme="minorEastAsia" w:eastAsiaTheme="minorEastAsia" w:hAnsiTheme="minorEastAsia" w:hint="eastAsia"/>
          <w:sz w:val="24"/>
          <w:lang w:eastAsia="zh-CN"/>
        </w:rPr>
        <w:t>月运维期结束后对运维服务进行验收。由于财政原因，延迟至</w:t>
      </w:r>
      <w:r>
        <w:rPr>
          <w:rFonts w:asciiTheme="minorEastAsia" w:eastAsiaTheme="minorEastAsia" w:hAnsiTheme="minorEastAsia" w:hint="eastAsia"/>
          <w:sz w:val="24"/>
          <w:lang w:eastAsia="zh-CN"/>
        </w:rPr>
        <w:t>2021</w:t>
      </w:r>
      <w:r>
        <w:rPr>
          <w:rFonts w:asciiTheme="minorEastAsia" w:eastAsiaTheme="minorEastAsia" w:hAnsiTheme="minorEastAsia" w:hint="eastAsia"/>
          <w:sz w:val="24"/>
          <w:lang w:eastAsia="zh-CN"/>
        </w:rPr>
        <w:t>年</w:t>
      </w:r>
      <w:r>
        <w:rPr>
          <w:rFonts w:asciiTheme="minorEastAsia" w:eastAsiaTheme="minorEastAsia" w:hAnsiTheme="minorEastAsia" w:hint="eastAsia"/>
          <w:sz w:val="24"/>
          <w:lang w:eastAsia="zh-CN"/>
        </w:rPr>
        <w:t>3</w:t>
      </w:r>
      <w:r>
        <w:rPr>
          <w:rFonts w:asciiTheme="minorEastAsia" w:eastAsiaTheme="minorEastAsia" w:hAnsiTheme="minorEastAsia" w:hint="eastAsia"/>
          <w:sz w:val="24"/>
          <w:lang w:eastAsia="zh-CN"/>
        </w:rPr>
        <w:t>月支付合同总额</w:t>
      </w:r>
      <w:r>
        <w:rPr>
          <w:rFonts w:asciiTheme="minorEastAsia" w:eastAsiaTheme="minorEastAsia" w:hAnsiTheme="minorEastAsia" w:hint="eastAsia"/>
          <w:sz w:val="24"/>
          <w:lang w:eastAsia="zh-CN"/>
        </w:rPr>
        <w:t>30%</w:t>
      </w:r>
      <w:r>
        <w:rPr>
          <w:rFonts w:asciiTheme="minorEastAsia" w:eastAsiaTheme="minorEastAsia" w:hAnsiTheme="minorEastAsia" w:hint="eastAsia"/>
          <w:sz w:val="24"/>
          <w:lang w:eastAsia="zh-CN"/>
        </w:rPr>
        <w:t>尾款及评审专家费合计</w:t>
      </w:r>
      <w:r>
        <w:rPr>
          <w:rFonts w:asciiTheme="minorEastAsia" w:eastAsiaTheme="minorEastAsia" w:hAnsiTheme="minorEastAsia" w:hint="eastAsia"/>
          <w:sz w:val="24"/>
          <w:lang w:eastAsia="zh-CN"/>
        </w:rPr>
        <w:t>16.7</w:t>
      </w:r>
      <w:r>
        <w:rPr>
          <w:rFonts w:asciiTheme="minorEastAsia" w:eastAsiaTheme="minorEastAsia" w:hAnsiTheme="minorEastAsia" w:hint="eastAsia"/>
          <w:sz w:val="24"/>
          <w:lang w:eastAsia="zh-CN"/>
        </w:rPr>
        <w:t>万元。</w:t>
      </w:r>
    </w:p>
    <w:p w:rsidR="00D41283" w:rsidRDefault="00D41283">
      <w:pPr>
        <w:spacing w:line="480" w:lineRule="exact"/>
        <w:ind w:firstLineChars="200" w:firstLine="480"/>
        <w:rPr>
          <w:rFonts w:asciiTheme="minorEastAsia" w:eastAsiaTheme="minorEastAsia" w:hAnsiTheme="minorEastAsia"/>
          <w:sz w:val="24"/>
          <w:lang w:eastAsia="zh-CN"/>
        </w:rPr>
      </w:pPr>
    </w:p>
    <w:p w:rsidR="00D41283" w:rsidRDefault="00FA62CB">
      <w:pPr>
        <w:spacing w:line="480" w:lineRule="exact"/>
        <w:ind w:firstLineChars="200" w:firstLine="640"/>
        <w:rPr>
          <w:rFonts w:ascii="黑体" w:eastAsia="黑体" w:hAnsi="黑体"/>
          <w:sz w:val="24"/>
          <w:lang w:eastAsia="zh-CN"/>
        </w:rPr>
      </w:pPr>
      <w:r>
        <w:rPr>
          <w:rFonts w:ascii="黑体" w:eastAsia="黑体" w:hAnsi="黑体" w:hint="eastAsia"/>
          <w:sz w:val="32"/>
          <w:szCs w:val="32"/>
          <w:lang w:eastAsia="zh-CN"/>
        </w:rPr>
        <w:t>（二）项目绩效目标</w:t>
      </w:r>
    </w:p>
    <w:p w:rsidR="00D41283" w:rsidRDefault="00FA62CB">
      <w:pPr>
        <w:spacing w:line="480" w:lineRule="exact"/>
        <w:ind w:firstLineChars="200" w:firstLine="480"/>
        <w:rPr>
          <w:sz w:val="24"/>
          <w:lang w:eastAsia="zh-CN"/>
        </w:rPr>
      </w:pPr>
      <w:r>
        <w:rPr>
          <w:rFonts w:hint="eastAsia"/>
          <w:bCs/>
          <w:sz w:val="24"/>
          <w:lang w:eastAsia="zh-CN"/>
        </w:rPr>
        <w:t>对和平区下辖</w:t>
      </w:r>
      <w:r>
        <w:rPr>
          <w:rFonts w:hint="eastAsia"/>
          <w:bCs/>
          <w:sz w:val="24"/>
          <w:lang w:eastAsia="zh-CN"/>
        </w:rPr>
        <w:t>6</w:t>
      </w:r>
      <w:r>
        <w:rPr>
          <w:rFonts w:hint="eastAsia"/>
          <w:bCs/>
          <w:sz w:val="24"/>
          <w:lang w:eastAsia="zh-CN"/>
        </w:rPr>
        <w:t>个街镇的</w:t>
      </w:r>
      <w:r>
        <w:rPr>
          <w:rFonts w:hint="eastAsia"/>
          <w:bCs/>
          <w:sz w:val="24"/>
          <w:lang w:eastAsia="zh-CN"/>
        </w:rPr>
        <w:t>PM10</w:t>
      </w:r>
      <w:r>
        <w:rPr>
          <w:rFonts w:hint="eastAsia"/>
          <w:bCs/>
          <w:sz w:val="24"/>
          <w:lang w:eastAsia="zh-CN"/>
        </w:rPr>
        <w:t>、</w:t>
      </w:r>
      <w:r>
        <w:rPr>
          <w:rFonts w:hint="eastAsia"/>
          <w:bCs/>
          <w:sz w:val="24"/>
          <w:lang w:eastAsia="zh-CN"/>
        </w:rPr>
        <w:t>PM2.5</w:t>
      </w:r>
      <w:r>
        <w:rPr>
          <w:rFonts w:hint="eastAsia"/>
          <w:bCs/>
          <w:sz w:val="24"/>
          <w:lang w:eastAsia="zh-CN"/>
        </w:rPr>
        <w:t>实时监控，可查询各街及区平均的颗粒物小时数据、日数据、月数据和综合指数、</w:t>
      </w:r>
      <w:r>
        <w:rPr>
          <w:rFonts w:hint="eastAsia"/>
          <w:bCs/>
          <w:sz w:val="24"/>
          <w:lang w:eastAsia="zh-CN"/>
        </w:rPr>
        <w:t>AQI,</w:t>
      </w:r>
      <w:r>
        <w:rPr>
          <w:rFonts w:hint="eastAsia"/>
          <w:bCs/>
          <w:sz w:val="24"/>
          <w:lang w:eastAsia="zh-CN"/>
        </w:rPr>
        <w:t>并显示排名情况。通过对数据的监控，及时发现空气污染情况，并通过排名督促各街镇提高自身的空气质量管理水平。</w:t>
      </w:r>
    </w:p>
    <w:p w:rsidR="00D41283" w:rsidRDefault="00D41283">
      <w:pPr>
        <w:spacing w:line="480" w:lineRule="exact"/>
        <w:ind w:firstLineChars="200" w:firstLine="480"/>
        <w:jc w:val="center"/>
        <w:rPr>
          <w:sz w:val="24"/>
          <w:lang w:eastAsia="zh-CN"/>
        </w:rPr>
      </w:pPr>
    </w:p>
    <w:p w:rsidR="00D41283" w:rsidRDefault="00FA62CB">
      <w:pPr>
        <w:spacing w:line="480" w:lineRule="exact"/>
        <w:ind w:firstLineChars="200" w:firstLine="480"/>
        <w:jc w:val="center"/>
        <w:rPr>
          <w:sz w:val="24"/>
          <w:lang w:eastAsia="zh-CN"/>
        </w:rPr>
      </w:pPr>
      <w:r>
        <w:rPr>
          <w:rFonts w:hint="eastAsia"/>
          <w:sz w:val="24"/>
          <w:lang w:eastAsia="zh-CN"/>
        </w:rPr>
        <w:lastRenderedPageBreak/>
        <w:t>表</w:t>
      </w:r>
      <w:r>
        <w:rPr>
          <w:rFonts w:hint="eastAsia"/>
          <w:sz w:val="24"/>
          <w:lang w:eastAsia="zh-CN"/>
        </w:rPr>
        <w:t xml:space="preserve">1 </w:t>
      </w:r>
      <w:r>
        <w:rPr>
          <w:rFonts w:hint="eastAsia"/>
          <w:sz w:val="24"/>
          <w:lang w:eastAsia="zh-CN"/>
        </w:rPr>
        <w:t>项目绩效指标</w:t>
      </w:r>
    </w:p>
    <w:tbl>
      <w:tblPr>
        <w:tblStyle w:val="a6"/>
        <w:tblW w:w="0" w:type="auto"/>
        <w:tblLook w:val="04A0"/>
      </w:tblPr>
      <w:tblGrid>
        <w:gridCol w:w="534"/>
        <w:gridCol w:w="1417"/>
        <w:gridCol w:w="1418"/>
        <w:gridCol w:w="3827"/>
        <w:gridCol w:w="1326"/>
      </w:tblGrid>
      <w:tr w:rsidR="00D41283">
        <w:trPr>
          <w:trHeight w:val="318"/>
        </w:trPr>
        <w:tc>
          <w:tcPr>
            <w:tcW w:w="534" w:type="dxa"/>
            <w:vMerge w:val="restart"/>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绩</w:t>
            </w:r>
          </w:p>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效</w:t>
            </w:r>
          </w:p>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指</w:t>
            </w:r>
          </w:p>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标</w:t>
            </w:r>
          </w:p>
        </w:tc>
        <w:tc>
          <w:tcPr>
            <w:tcW w:w="1417" w:type="dxa"/>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一级指标</w:t>
            </w:r>
          </w:p>
        </w:tc>
        <w:tc>
          <w:tcPr>
            <w:tcW w:w="1418" w:type="dxa"/>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二级指标</w:t>
            </w:r>
          </w:p>
        </w:tc>
        <w:tc>
          <w:tcPr>
            <w:tcW w:w="3827" w:type="dxa"/>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三级指标</w:t>
            </w:r>
          </w:p>
        </w:tc>
        <w:tc>
          <w:tcPr>
            <w:tcW w:w="1326" w:type="dxa"/>
            <w:vAlign w:val="center"/>
          </w:tcPr>
          <w:p w:rsidR="00D41283" w:rsidRDefault="00B13C1E">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年度</w:t>
            </w:r>
            <w:r w:rsidR="00FA62CB">
              <w:rPr>
                <w:rFonts w:asciiTheme="minorEastAsia" w:eastAsiaTheme="minorEastAsia" w:hAnsiTheme="minorEastAsia" w:hint="eastAsia"/>
                <w:color w:val="000000"/>
                <w:sz w:val="18"/>
                <w:szCs w:val="18"/>
                <w:lang w:eastAsia="zh-CN"/>
              </w:rPr>
              <w:t>指标值</w:t>
            </w:r>
          </w:p>
        </w:tc>
      </w:tr>
      <w:tr w:rsidR="00D41283">
        <w:trPr>
          <w:trHeight w:val="318"/>
        </w:trPr>
        <w:tc>
          <w:tcPr>
            <w:tcW w:w="534"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1417" w:type="dxa"/>
            <w:vMerge w:val="restart"/>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产出指标</w:t>
            </w:r>
          </w:p>
        </w:tc>
        <w:tc>
          <w:tcPr>
            <w:tcW w:w="1418" w:type="dxa"/>
            <w:vMerge w:val="restart"/>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数量指标</w:t>
            </w:r>
          </w:p>
        </w:tc>
        <w:tc>
          <w:tcPr>
            <w:tcW w:w="3827" w:type="dxa"/>
            <w:vAlign w:val="center"/>
          </w:tcPr>
          <w:p w:rsidR="00D41283" w:rsidRDefault="00FA62C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日数据量</w:t>
            </w:r>
          </w:p>
        </w:tc>
        <w:tc>
          <w:tcPr>
            <w:tcW w:w="1326" w:type="dxa"/>
            <w:vAlign w:val="center"/>
          </w:tcPr>
          <w:p w:rsidR="00D41283" w:rsidRDefault="00B13C1E">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w:t>
            </w:r>
            <w:r w:rsidR="00FA62CB">
              <w:rPr>
                <w:rFonts w:asciiTheme="minorEastAsia" w:eastAsiaTheme="minorEastAsia" w:hAnsiTheme="minorEastAsia" w:hint="eastAsia"/>
                <w:color w:val="000000"/>
                <w:sz w:val="18"/>
                <w:szCs w:val="18"/>
                <w:lang w:eastAsia="zh-CN"/>
              </w:rPr>
              <w:t>5110</w:t>
            </w:r>
            <w:r w:rsidR="00FA62CB">
              <w:rPr>
                <w:rFonts w:asciiTheme="minorEastAsia" w:eastAsiaTheme="minorEastAsia" w:hAnsiTheme="minorEastAsia" w:hint="eastAsia"/>
                <w:color w:val="000000"/>
                <w:sz w:val="18"/>
                <w:szCs w:val="18"/>
                <w:lang w:eastAsia="zh-CN"/>
              </w:rPr>
              <w:t>个</w:t>
            </w:r>
          </w:p>
        </w:tc>
      </w:tr>
      <w:tr w:rsidR="00D41283">
        <w:trPr>
          <w:trHeight w:val="318"/>
        </w:trPr>
        <w:tc>
          <w:tcPr>
            <w:tcW w:w="534"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1418"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3827" w:type="dxa"/>
            <w:vAlign w:val="center"/>
          </w:tcPr>
          <w:p w:rsidR="00D41283" w:rsidRDefault="00FA62C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小时数据量</w:t>
            </w:r>
          </w:p>
        </w:tc>
        <w:tc>
          <w:tcPr>
            <w:tcW w:w="1326" w:type="dxa"/>
            <w:vAlign w:val="center"/>
          </w:tcPr>
          <w:p w:rsidR="00D41283" w:rsidRDefault="00B13C1E">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w:t>
            </w:r>
            <w:r w:rsidR="00FA62CB">
              <w:rPr>
                <w:rFonts w:asciiTheme="minorEastAsia" w:eastAsiaTheme="minorEastAsia" w:hAnsiTheme="minorEastAsia" w:hint="eastAsia"/>
                <w:color w:val="000000"/>
                <w:sz w:val="18"/>
                <w:szCs w:val="18"/>
                <w:lang w:eastAsia="zh-CN"/>
              </w:rPr>
              <w:t>122640</w:t>
            </w:r>
            <w:r w:rsidR="00FA62CB">
              <w:rPr>
                <w:rFonts w:asciiTheme="minorEastAsia" w:eastAsiaTheme="minorEastAsia" w:hAnsiTheme="minorEastAsia" w:hint="eastAsia"/>
                <w:color w:val="000000"/>
                <w:sz w:val="18"/>
                <w:szCs w:val="18"/>
                <w:lang w:eastAsia="zh-CN"/>
              </w:rPr>
              <w:t>个</w:t>
            </w:r>
          </w:p>
        </w:tc>
      </w:tr>
      <w:tr w:rsidR="00D41283">
        <w:trPr>
          <w:trHeight w:val="353"/>
        </w:trPr>
        <w:tc>
          <w:tcPr>
            <w:tcW w:w="534"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1418" w:type="dxa"/>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质量指标</w:t>
            </w:r>
          </w:p>
        </w:tc>
        <w:tc>
          <w:tcPr>
            <w:tcW w:w="3827" w:type="dxa"/>
            <w:vAlign w:val="center"/>
          </w:tcPr>
          <w:p w:rsidR="00D41283" w:rsidRDefault="00FA62CB" w:rsidP="00B13C1E">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数据在线率</w:t>
            </w:r>
          </w:p>
        </w:tc>
        <w:tc>
          <w:tcPr>
            <w:tcW w:w="1326" w:type="dxa"/>
            <w:vAlign w:val="center"/>
          </w:tcPr>
          <w:p w:rsidR="00D41283" w:rsidRDefault="00B13C1E">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≥95%</w:t>
            </w:r>
          </w:p>
        </w:tc>
      </w:tr>
      <w:tr w:rsidR="00D41283">
        <w:trPr>
          <w:trHeight w:val="318"/>
        </w:trPr>
        <w:tc>
          <w:tcPr>
            <w:tcW w:w="534"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1418" w:type="dxa"/>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时效指标</w:t>
            </w:r>
          </w:p>
        </w:tc>
        <w:tc>
          <w:tcPr>
            <w:tcW w:w="3827" w:type="dxa"/>
            <w:vAlign w:val="center"/>
          </w:tcPr>
          <w:p w:rsidR="00D41283" w:rsidRDefault="00FA62CB" w:rsidP="00B13C1E">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监测开展及时率</w:t>
            </w:r>
            <w:r>
              <w:rPr>
                <w:rFonts w:asciiTheme="minorEastAsia" w:eastAsiaTheme="minorEastAsia" w:hAnsiTheme="minorEastAsia" w:hint="eastAsia"/>
                <w:color w:val="000000"/>
                <w:sz w:val="18"/>
                <w:szCs w:val="18"/>
                <w:lang w:eastAsia="zh-CN"/>
              </w:rPr>
              <w:t>%</w:t>
            </w:r>
          </w:p>
        </w:tc>
        <w:tc>
          <w:tcPr>
            <w:tcW w:w="1326" w:type="dxa"/>
            <w:vAlign w:val="center"/>
          </w:tcPr>
          <w:p w:rsidR="00D41283" w:rsidRDefault="00B13C1E">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≥95</w:t>
            </w:r>
          </w:p>
        </w:tc>
      </w:tr>
      <w:tr w:rsidR="00D41283">
        <w:trPr>
          <w:trHeight w:val="318"/>
        </w:trPr>
        <w:tc>
          <w:tcPr>
            <w:tcW w:w="534"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1417"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1418" w:type="dxa"/>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成本指标</w:t>
            </w:r>
          </w:p>
        </w:tc>
        <w:tc>
          <w:tcPr>
            <w:tcW w:w="3827" w:type="dxa"/>
            <w:vAlign w:val="center"/>
          </w:tcPr>
          <w:p w:rsidR="00D41283" w:rsidRDefault="00FA62C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平台运维服务尾款</w:t>
            </w:r>
            <w:r>
              <w:rPr>
                <w:rFonts w:asciiTheme="minorEastAsia" w:eastAsiaTheme="minorEastAsia" w:hAnsiTheme="minorEastAsia" w:hint="eastAsia"/>
                <w:color w:val="000000"/>
                <w:sz w:val="18"/>
                <w:szCs w:val="18"/>
                <w:lang w:eastAsia="zh-CN"/>
              </w:rPr>
              <w:t>30%</w:t>
            </w:r>
            <w:r>
              <w:rPr>
                <w:rFonts w:asciiTheme="minorEastAsia" w:eastAsiaTheme="minorEastAsia" w:hAnsiTheme="minorEastAsia" w:hint="eastAsia"/>
                <w:color w:val="000000"/>
                <w:sz w:val="18"/>
                <w:szCs w:val="18"/>
                <w:lang w:eastAsia="zh-CN"/>
              </w:rPr>
              <w:t>及到期后验收费用</w:t>
            </w:r>
          </w:p>
        </w:tc>
        <w:tc>
          <w:tcPr>
            <w:tcW w:w="1326" w:type="dxa"/>
            <w:vAlign w:val="center"/>
          </w:tcPr>
          <w:p w:rsidR="00D41283" w:rsidRDefault="00B13C1E">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w:t>
            </w:r>
            <w:r w:rsidR="00FA62CB">
              <w:rPr>
                <w:rFonts w:asciiTheme="minorEastAsia" w:eastAsiaTheme="minorEastAsia" w:hAnsiTheme="minorEastAsia" w:hint="eastAsia"/>
                <w:color w:val="000000"/>
                <w:sz w:val="18"/>
                <w:szCs w:val="18"/>
                <w:lang w:eastAsia="zh-CN"/>
              </w:rPr>
              <w:t>16.7</w:t>
            </w:r>
            <w:r w:rsidR="00FA62CB">
              <w:rPr>
                <w:rFonts w:asciiTheme="minorEastAsia" w:eastAsiaTheme="minorEastAsia" w:hAnsiTheme="minorEastAsia" w:hint="eastAsia"/>
                <w:color w:val="000000"/>
                <w:sz w:val="18"/>
                <w:szCs w:val="18"/>
                <w:lang w:eastAsia="zh-CN"/>
              </w:rPr>
              <w:t>万元</w:t>
            </w:r>
          </w:p>
        </w:tc>
      </w:tr>
      <w:tr w:rsidR="00D41283">
        <w:trPr>
          <w:trHeight w:val="318"/>
        </w:trPr>
        <w:tc>
          <w:tcPr>
            <w:tcW w:w="534"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1417" w:type="dxa"/>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效益指标</w:t>
            </w:r>
          </w:p>
        </w:tc>
        <w:tc>
          <w:tcPr>
            <w:tcW w:w="1418" w:type="dxa"/>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生态效益</w:t>
            </w:r>
            <w:r>
              <w:rPr>
                <w:rFonts w:asciiTheme="minorEastAsia" w:eastAsiaTheme="minorEastAsia" w:hAnsiTheme="minorEastAsia" w:hint="eastAsia"/>
                <w:color w:val="000000"/>
                <w:sz w:val="18"/>
                <w:szCs w:val="18"/>
                <w:lang w:eastAsia="zh-CN"/>
              </w:rPr>
              <w:br/>
            </w:r>
            <w:r>
              <w:rPr>
                <w:rFonts w:asciiTheme="minorEastAsia" w:eastAsiaTheme="minorEastAsia" w:hAnsiTheme="minorEastAsia" w:hint="eastAsia"/>
                <w:color w:val="000000"/>
                <w:sz w:val="18"/>
                <w:szCs w:val="18"/>
                <w:lang w:eastAsia="zh-CN"/>
              </w:rPr>
              <w:t>指标</w:t>
            </w:r>
          </w:p>
        </w:tc>
        <w:tc>
          <w:tcPr>
            <w:tcW w:w="3827" w:type="dxa"/>
            <w:vAlign w:val="center"/>
          </w:tcPr>
          <w:p w:rsidR="00D41283" w:rsidRDefault="00FA62CB">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PM</w:t>
            </w:r>
            <w:r>
              <w:rPr>
                <w:rFonts w:asciiTheme="minorEastAsia" w:eastAsiaTheme="minorEastAsia" w:hAnsiTheme="minorEastAsia" w:hint="eastAsia"/>
                <w:color w:val="000000"/>
                <w:sz w:val="18"/>
                <w:szCs w:val="18"/>
                <w:vertAlign w:val="subscript"/>
                <w:lang w:eastAsia="zh-CN"/>
              </w:rPr>
              <w:t>2.5</w:t>
            </w:r>
            <w:r>
              <w:rPr>
                <w:rFonts w:asciiTheme="minorEastAsia" w:eastAsiaTheme="minorEastAsia" w:hAnsiTheme="minorEastAsia" w:hint="eastAsia"/>
                <w:color w:val="000000"/>
                <w:sz w:val="18"/>
                <w:szCs w:val="18"/>
                <w:lang w:eastAsia="zh-CN"/>
              </w:rPr>
              <w:t>浓度改善</w:t>
            </w:r>
          </w:p>
        </w:tc>
        <w:tc>
          <w:tcPr>
            <w:tcW w:w="1326" w:type="dxa"/>
            <w:vAlign w:val="center"/>
          </w:tcPr>
          <w:p w:rsidR="00D41283" w:rsidRDefault="00B13C1E">
            <w:pPr>
              <w:jc w:val="center"/>
              <w:rPr>
                <w:rFonts w:asciiTheme="minorEastAsia" w:eastAsiaTheme="minorEastAsia" w:hAnsiTheme="minorEastAsia"/>
                <w:color w:val="000000"/>
                <w:sz w:val="18"/>
                <w:szCs w:val="18"/>
                <w:lang w:eastAsia="zh-CN"/>
              </w:rPr>
            </w:pPr>
            <w:r>
              <w:rPr>
                <w:rFonts w:asciiTheme="minorEastAsia" w:eastAsiaTheme="minorEastAsia" w:hAnsiTheme="minorEastAsia"/>
                <w:color w:val="000000"/>
                <w:sz w:val="18"/>
                <w:szCs w:val="18"/>
                <w:lang w:eastAsia="zh-CN"/>
              </w:rPr>
              <w:t>改善</w:t>
            </w:r>
          </w:p>
        </w:tc>
      </w:tr>
      <w:tr w:rsidR="00D41283">
        <w:trPr>
          <w:trHeight w:val="318"/>
        </w:trPr>
        <w:tc>
          <w:tcPr>
            <w:tcW w:w="534" w:type="dxa"/>
            <w:vMerge/>
            <w:vAlign w:val="center"/>
          </w:tcPr>
          <w:p w:rsidR="00D41283" w:rsidRDefault="00D41283">
            <w:pPr>
              <w:widowControl/>
              <w:jc w:val="center"/>
              <w:rPr>
                <w:rFonts w:asciiTheme="minorEastAsia" w:eastAsiaTheme="minorEastAsia" w:hAnsiTheme="minorEastAsia"/>
                <w:color w:val="000000"/>
                <w:sz w:val="18"/>
                <w:szCs w:val="18"/>
                <w:lang w:eastAsia="zh-CN"/>
              </w:rPr>
            </w:pPr>
          </w:p>
        </w:tc>
        <w:tc>
          <w:tcPr>
            <w:tcW w:w="1417" w:type="dxa"/>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满意度指标</w:t>
            </w:r>
          </w:p>
        </w:tc>
        <w:tc>
          <w:tcPr>
            <w:tcW w:w="1418" w:type="dxa"/>
            <w:vAlign w:val="center"/>
          </w:tcPr>
          <w:p w:rsidR="00D41283" w:rsidRDefault="00FA62CB">
            <w:pPr>
              <w:widowControl/>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服务对象</w:t>
            </w:r>
            <w:r>
              <w:rPr>
                <w:rFonts w:asciiTheme="minorEastAsia" w:eastAsiaTheme="minorEastAsia" w:hAnsiTheme="minorEastAsia" w:hint="eastAsia"/>
                <w:color w:val="000000"/>
                <w:sz w:val="18"/>
                <w:szCs w:val="18"/>
                <w:lang w:eastAsia="zh-CN"/>
              </w:rPr>
              <w:br/>
            </w:r>
            <w:r>
              <w:rPr>
                <w:rFonts w:asciiTheme="minorEastAsia" w:eastAsiaTheme="minorEastAsia" w:hAnsiTheme="minorEastAsia" w:hint="eastAsia"/>
                <w:color w:val="000000"/>
                <w:sz w:val="18"/>
                <w:szCs w:val="18"/>
                <w:lang w:eastAsia="zh-CN"/>
              </w:rPr>
              <w:t>满意度指标</w:t>
            </w:r>
          </w:p>
        </w:tc>
        <w:tc>
          <w:tcPr>
            <w:tcW w:w="3827" w:type="dxa"/>
            <w:vAlign w:val="center"/>
          </w:tcPr>
          <w:p w:rsidR="00D41283" w:rsidRDefault="00FA62CB" w:rsidP="00B13C1E">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区环保局和各街镇满意度</w:t>
            </w:r>
          </w:p>
        </w:tc>
        <w:tc>
          <w:tcPr>
            <w:tcW w:w="1326" w:type="dxa"/>
            <w:vAlign w:val="center"/>
          </w:tcPr>
          <w:p w:rsidR="00D41283" w:rsidRDefault="00B13C1E">
            <w:pPr>
              <w:jc w:val="center"/>
              <w:rPr>
                <w:rFonts w:asciiTheme="minorEastAsia" w:eastAsiaTheme="minorEastAsia" w:hAnsiTheme="minorEastAsia"/>
                <w:color w:val="000000"/>
                <w:sz w:val="18"/>
                <w:szCs w:val="18"/>
                <w:lang w:eastAsia="zh-CN"/>
              </w:rPr>
            </w:pPr>
            <w:r>
              <w:rPr>
                <w:rFonts w:asciiTheme="minorEastAsia" w:eastAsiaTheme="minorEastAsia" w:hAnsiTheme="minorEastAsia" w:hint="eastAsia"/>
                <w:color w:val="000000"/>
                <w:sz w:val="18"/>
                <w:szCs w:val="18"/>
                <w:lang w:eastAsia="zh-CN"/>
              </w:rPr>
              <w:t>≥96%</w:t>
            </w:r>
          </w:p>
        </w:tc>
      </w:tr>
    </w:tbl>
    <w:p w:rsidR="00D41283" w:rsidRDefault="00FA62CB">
      <w:pPr>
        <w:spacing w:line="600" w:lineRule="exact"/>
        <w:ind w:firstLineChars="200" w:firstLine="640"/>
        <w:jc w:val="both"/>
        <w:rPr>
          <w:rFonts w:ascii="黑体" w:eastAsia="黑体" w:hAnsi="黑体"/>
          <w:sz w:val="32"/>
          <w:szCs w:val="32"/>
          <w:lang w:eastAsia="zh-CN"/>
        </w:rPr>
      </w:pPr>
      <w:r>
        <w:rPr>
          <w:rFonts w:ascii="黑体" w:eastAsia="黑体" w:hAnsi="黑体"/>
          <w:sz w:val="32"/>
          <w:szCs w:val="32"/>
          <w:lang w:eastAsia="zh-CN"/>
        </w:rPr>
        <w:t>二、绩效评价工作开展情况</w:t>
      </w:r>
      <w:bookmarkStart w:id="0" w:name="_GoBack"/>
      <w:bookmarkEnd w:id="0"/>
    </w:p>
    <w:p w:rsidR="00D41283" w:rsidRDefault="00FA62CB">
      <w:pPr>
        <w:spacing w:line="60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t>（一）</w:t>
      </w:r>
      <w:r>
        <w:rPr>
          <w:rFonts w:ascii="黑体" w:eastAsia="黑体" w:hAnsi="黑体"/>
          <w:sz w:val="32"/>
          <w:szCs w:val="32"/>
          <w:lang w:eastAsia="zh-CN"/>
        </w:rPr>
        <w:t>绩效评价</w:t>
      </w:r>
      <w:r>
        <w:rPr>
          <w:rFonts w:ascii="黑体" w:eastAsia="黑体" w:hAnsi="黑体"/>
          <w:spacing w:val="-10"/>
          <w:sz w:val="32"/>
          <w:szCs w:val="32"/>
          <w:lang w:eastAsia="zh-CN"/>
        </w:rPr>
        <w:t>目的</w:t>
      </w:r>
      <w:r>
        <w:rPr>
          <w:rFonts w:ascii="黑体" w:eastAsia="黑体" w:hAnsi="黑体" w:hint="eastAsia"/>
          <w:sz w:val="32"/>
          <w:szCs w:val="32"/>
          <w:lang w:eastAsia="zh-CN"/>
        </w:rPr>
        <w:t>、对象和范围</w:t>
      </w:r>
    </w:p>
    <w:p w:rsidR="00D41283" w:rsidRDefault="00FA62CB">
      <w:pPr>
        <w:spacing w:line="480" w:lineRule="exact"/>
        <w:ind w:firstLineChars="200" w:firstLine="480"/>
        <w:jc w:val="both"/>
        <w:rPr>
          <w:sz w:val="24"/>
          <w:lang w:eastAsia="zh-CN"/>
        </w:rPr>
      </w:pPr>
      <w:r>
        <w:rPr>
          <w:rFonts w:hint="eastAsia"/>
          <w:sz w:val="24"/>
          <w:lang w:eastAsia="zh-CN"/>
        </w:rPr>
        <w:t>严格执行区里要求，优化项目质量，提高项目资金使用效益，对天津市和平区生态环境局街镇空气自动站运维项目尾款支出情况开展绩效评价，保证项目资金支出合理有效。</w:t>
      </w:r>
    </w:p>
    <w:p w:rsidR="00D41283" w:rsidRDefault="00FA62CB">
      <w:pPr>
        <w:spacing w:line="600" w:lineRule="exact"/>
        <w:jc w:val="both"/>
        <w:rPr>
          <w:rFonts w:ascii="黑体" w:eastAsia="黑体" w:hAnsi="黑体"/>
          <w:sz w:val="32"/>
          <w:szCs w:val="32"/>
          <w:lang w:eastAsia="zh-CN"/>
        </w:rPr>
      </w:pPr>
      <w:r>
        <w:rPr>
          <w:rFonts w:ascii="黑体" w:eastAsia="黑体" w:hAnsi="黑体" w:hint="eastAsia"/>
          <w:sz w:val="32"/>
          <w:szCs w:val="32"/>
          <w:lang w:eastAsia="zh-CN"/>
        </w:rPr>
        <w:t xml:space="preserve">    </w:t>
      </w:r>
      <w:r>
        <w:rPr>
          <w:rFonts w:ascii="黑体" w:eastAsia="黑体" w:hAnsi="黑体" w:hint="eastAsia"/>
          <w:sz w:val="32"/>
          <w:szCs w:val="32"/>
          <w:lang w:eastAsia="zh-CN"/>
        </w:rPr>
        <w:t>（二）</w:t>
      </w:r>
      <w:r>
        <w:rPr>
          <w:rFonts w:ascii="黑体" w:eastAsia="黑体" w:hAnsi="黑体" w:hint="eastAsia"/>
          <w:spacing w:val="-1"/>
          <w:w w:val="103"/>
          <w:sz w:val="32"/>
          <w:szCs w:val="32"/>
          <w:lang w:eastAsia="zh-CN"/>
        </w:rPr>
        <w:t>绩效评价原则</w:t>
      </w:r>
      <w:r>
        <w:rPr>
          <w:rFonts w:ascii="黑体" w:eastAsia="黑体" w:hAnsi="黑体" w:hint="eastAsia"/>
          <w:spacing w:val="-7"/>
          <w:w w:val="103"/>
          <w:sz w:val="32"/>
          <w:szCs w:val="32"/>
          <w:lang w:eastAsia="zh-CN"/>
        </w:rPr>
        <w:t>、评价指标体系</w:t>
      </w:r>
      <w:r>
        <w:rPr>
          <w:rFonts w:ascii="黑体" w:eastAsia="黑体" w:hAnsi="黑体" w:hint="eastAsia"/>
          <w:sz w:val="32"/>
          <w:szCs w:val="32"/>
          <w:lang w:eastAsia="zh-CN"/>
        </w:rPr>
        <w:t>、评价方法、评价标准</w:t>
      </w:r>
    </w:p>
    <w:p w:rsidR="00D41283" w:rsidRDefault="00FA62CB">
      <w:pPr>
        <w:spacing w:line="480" w:lineRule="exact"/>
        <w:ind w:firstLineChars="200" w:firstLine="480"/>
        <w:jc w:val="both"/>
        <w:rPr>
          <w:rFonts w:ascii="Times New Roman" w:eastAsia="仿宋_GB2312" w:hAnsi="Times New Roman"/>
          <w:sz w:val="32"/>
          <w:szCs w:val="32"/>
          <w:lang w:eastAsia="zh-CN"/>
        </w:rPr>
      </w:pPr>
      <w:r>
        <w:rPr>
          <w:sz w:val="24"/>
          <w:lang w:eastAsia="zh-CN"/>
        </w:rPr>
        <w:t>本着客观公正和有效性原则，按照设定的指标体系，</w:t>
      </w:r>
      <w:r>
        <w:rPr>
          <w:rFonts w:hint="eastAsia"/>
          <w:sz w:val="24"/>
          <w:lang w:eastAsia="zh-CN"/>
        </w:rPr>
        <w:t>分管局领导与相关科室参与评价，科室负责人</w:t>
      </w:r>
      <w:r>
        <w:rPr>
          <w:sz w:val="24"/>
          <w:lang w:eastAsia="zh-CN"/>
        </w:rPr>
        <w:t>进行打分，由项目负责人进行梳理并整改。</w:t>
      </w:r>
    </w:p>
    <w:p w:rsidR="00D41283" w:rsidRDefault="00FA62CB">
      <w:pPr>
        <w:rPr>
          <w:rFonts w:ascii="黑体" w:eastAsia="黑体" w:hAnsi="黑体"/>
          <w:sz w:val="32"/>
          <w:szCs w:val="32"/>
          <w:lang w:eastAsia="zh-CN"/>
        </w:rPr>
      </w:pPr>
      <w:r>
        <w:rPr>
          <w:rFonts w:ascii="黑体" w:eastAsia="黑体" w:hAnsi="黑体" w:hint="eastAsia"/>
          <w:sz w:val="32"/>
          <w:szCs w:val="32"/>
          <w:lang w:eastAsia="zh-CN"/>
        </w:rPr>
        <w:t xml:space="preserve">    </w:t>
      </w:r>
      <w:r>
        <w:rPr>
          <w:rFonts w:ascii="黑体" w:eastAsia="黑体" w:hAnsi="黑体" w:hint="eastAsia"/>
          <w:sz w:val="32"/>
          <w:szCs w:val="32"/>
          <w:lang w:eastAsia="zh-CN"/>
        </w:rPr>
        <w:t>（三）</w:t>
      </w:r>
      <w:r>
        <w:rPr>
          <w:rFonts w:ascii="黑体" w:eastAsia="黑体" w:hAnsi="黑体"/>
          <w:sz w:val="32"/>
          <w:szCs w:val="32"/>
          <w:lang w:eastAsia="zh-CN"/>
        </w:rPr>
        <w:t>绩效评价工作过程</w:t>
      </w:r>
    </w:p>
    <w:p w:rsidR="00D41283" w:rsidRDefault="00FA62CB">
      <w:pPr>
        <w:pStyle w:val="a5"/>
        <w:spacing w:before="0" w:beforeAutospacing="0" w:after="0" w:afterAutospacing="0" w:line="480" w:lineRule="exact"/>
        <w:ind w:firstLine="306"/>
        <w:textAlignment w:val="baseline"/>
        <w:rPr>
          <w:rFonts w:ascii="Calibri" w:hAnsi="Calibri" w:cs="Times New Roman"/>
          <w:szCs w:val="22"/>
        </w:rPr>
      </w:pPr>
      <w:r>
        <w:rPr>
          <w:rFonts w:ascii="Calibri" w:hAnsi="Calibri" w:cs="Times New Roman"/>
          <w:szCs w:val="22"/>
        </w:rPr>
        <w:t>1.</w:t>
      </w:r>
      <w:r>
        <w:rPr>
          <w:rFonts w:ascii="Calibri" w:hAnsi="Calibri" w:cs="Times New Roman"/>
          <w:szCs w:val="22"/>
        </w:rPr>
        <w:t>前期准备。</w:t>
      </w:r>
      <w:r>
        <w:rPr>
          <w:rFonts w:ascii="Calibri" w:hAnsi="Calibri" w:cs="Times New Roman" w:hint="eastAsia"/>
          <w:szCs w:val="22"/>
        </w:rPr>
        <w:t>组织相关人员</w:t>
      </w:r>
      <w:r>
        <w:rPr>
          <w:rFonts w:ascii="Calibri" w:hAnsi="Calibri" w:cs="Times New Roman"/>
          <w:szCs w:val="22"/>
        </w:rPr>
        <w:t>学习评价指标体系和绩效相关文件通知。</w:t>
      </w:r>
    </w:p>
    <w:p w:rsidR="00D41283" w:rsidRDefault="00FA62CB">
      <w:pPr>
        <w:pStyle w:val="a5"/>
        <w:spacing w:before="0" w:beforeAutospacing="0" w:after="0" w:afterAutospacing="0" w:line="480" w:lineRule="exact"/>
        <w:ind w:firstLine="306"/>
        <w:textAlignment w:val="baseline"/>
        <w:rPr>
          <w:rFonts w:ascii="Calibri" w:hAnsi="Calibri" w:cs="Times New Roman"/>
          <w:szCs w:val="22"/>
        </w:rPr>
      </w:pPr>
      <w:r>
        <w:rPr>
          <w:rFonts w:ascii="Calibri" w:hAnsi="Calibri" w:cs="Times New Roman"/>
          <w:szCs w:val="22"/>
        </w:rPr>
        <w:t>2.</w:t>
      </w:r>
      <w:r>
        <w:rPr>
          <w:rFonts w:ascii="Calibri" w:hAnsi="Calibri" w:cs="Times New Roman"/>
          <w:szCs w:val="22"/>
        </w:rPr>
        <w:t>组织实施。按照规定的工作程序组织绩效评价自评，注重评价质量，撰写绩效评价报告。</w:t>
      </w:r>
    </w:p>
    <w:p w:rsidR="00D41283" w:rsidRDefault="00FA62CB">
      <w:pPr>
        <w:pStyle w:val="a5"/>
        <w:spacing w:before="0" w:beforeAutospacing="0" w:after="0" w:afterAutospacing="0" w:line="480" w:lineRule="exact"/>
        <w:ind w:firstLine="306"/>
        <w:textAlignment w:val="baseline"/>
        <w:rPr>
          <w:rFonts w:ascii="Calibri" w:hAnsi="Calibri" w:cs="Times New Roman"/>
          <w:szCs w:val="22"/>
        </w:rPr>
      </w:pPr>
      <w:r>
        <w:rPr>
          <w:rFonts w:ascii="Calibri" w:hAnsi="Calibri" w:cs="Times New Roman"/>
          <w:szCs w:val="22"/>
        </w:rPr>
        <w:t>3.</w:t>
      </w:r>
      <w:r>
        <w:rPr>
          <w:rFonts w:ascii="Calibri" w:hAnsi="Calibri" w:cs="Times New Roman"/>
          <w:szCs w:val="22"/>
        </w:rPr>
        <w:t>分析评价。对评价结果进行整改。</w:t>
      </w:r>
    </w:p>
    <w:p w:rsidR="00D41283" w:rsidRDefault="00FA62CB" w:rsidP="00B13C1E">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hint="eastAsia"/>
          <w:spacing w:val="-4"/>
          <w:w w:val="105"/>
          <w:sz w:val="32"/>
          <w:szCs w:val="32"/>
          <w:lang w:eastAsia="zh-CN"/>
        </w:rPr>
        <w:t>三、</w:t>
      </w:r>
      <w:r>
        <w:rPr>
          <w:rFonts w:ascii="黑体" w:eastAsia="黑体" w:hAnsi="黑体"/>
          <w:spacing w:val="-4"/>
          <w:w w:val="105"/>
          <w:sz w:val="32"/>
          <w:szCs w:val="32"/>
          <w:lang w:eastAsia="zh-CN"/>
        </w:rPr>
        <w:t>综合评价情况及评价结论</w:t>
      </w:r>
    </w:p>
    <w:p w:rsidR="00D41283" w:rsidRDefault="00FA62CB">
      <w:pPr>
        <w:spacing w:line="480" w:lineRule="exact"/>
        <w:jc w:val="both"/>
        <w:rPr>
          <w:sz w:val="24"/>
          <w:lang w:eastAsia="zh-CN"/>
        </w:rPr>
      </w:pPr>
      <w:r>
        <w:rPr>
          <w:rFonts w:hint="eastAsia"/>
          <w:sz w:val="24"/>
          <w:lang w:eastAsia="zh-CN"/>
        </w:rPr>
        <w:t xml:space="preserve">    </w:t>
      </w:r>
      <w:r>
        <w:rPr>
          <w:rFonts w:hint="eastAsia"/>
          <w:sz w:val="24"/>
          <w:lang w:eastAsia="zh-CN"/>
        </w:rPr>
        <w:t>按照“项目支出自评表”进行综合评价，满分</w:t>
      </w:r>
      <w:r>
        <w:rPr>
          <w:rFonts w:hint="eastAsia"/>
          <w:sz w:val="24"/>
          <w:lang w:eastAsia="zh-CN"/>
        </w:rPr>
        <w:t>100</w:t>
      </w:r>
      <w:r>
        <w:rPr>
          <w:rFonts w:hint="eastAsia"/>
          <w:sz w:val="24"/>
          <w:lang w:eastAsia="zh-CN"/>
        </w:rPr>
        <w:t>分，自评分数为</w:t>
      </w:r>
      <w:r>
        <w:rPr>
          <w:rFonts w:hint="eastAsia"/>
          <w:sz w:val="24"/>
          <w:lang w:eastAsia="zh-CN"/>
        </w:rPr>
        <w:t>100</w:t>
      </w:r>
      <w:r>
        <w:rPr>
          <w:rFonts w:hint="eastAsia"/>
          <w:sz w:val="24"/>
          <w:lang w:eastAsia="zh-CN"/>
        </w:rPr>
        <w:t>分。项目过程、结果、资金支出等情况符合预期。</w:t>
      </w:r>
    </w:p>
    <w:p w:rsidR="00D41283" w:rsidRDefault="00FA62CB" w:rsidP="00B13C1E">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spacing w:val="-4"/>
          <w:w w:val="105"/>
          <w:sz w:val="32"/>
          <w:szCs w:val="32"/>
          <w:lang w:eastAsia="zh-CN"/>
        </w:rPr>
        <w:t>四、绩效评价指标分析</w:t>
      </w:r>
    </w:p>
    <w:p w:rsidR="00D41283" w:rsidRDefault="00FA62CB">
      <w:pPr>
        <w:spacing w:line="60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t>（一）</w:t>
      </w:r>
      <w:r>
        <w:rPr>
          <w:rFonts w:ascii="黑体" w:eastAsia="黑体" w:hAnsi="黑体"/>
          <w:sz w:val="32"/>
          <w:szCs w:val="32"/>
          <w:lang w:eastAsia="zh-CN"/>
        </w:rPr>
        <w:t>项目决策情况</w:t>
      </w:r>
    </w:p>
    <w:p w:rsidR="00D41283" w:rsidRDefault="00FA62CB">
      <w:pPr>
        <w:spacing w:line="48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lastRenderedPageBreak/>
        <w:t>根据“《天津市街镇空气自动监测系统建设指导意见》的通知”的指示和要求，各区必须建成三级街镇空气监测点位。我单位不断学习研究，深入各街道调研考察，于</w:t>
      </w:r>
      <w:r>
        <w:rPr>
          <w:rFonts w:asciiTheme="minorEastAsia" w:eastAsiaTheme="minorEastAsia" w:hAnsiTheme="minorEastAsia" w:hint="eastAsia"/>
          <w:sz w:val="24"/>
          <w:lang w:eastAsia="zh-CN"/>
        </w:rPr>
        <w:t>2015</w:t>
      </w:r>
      <w:r>
        <w:rPr>
          <w:rFonts w:asciiTheme="minorEastAsia" w:eastAsiaTheme="minorEastAsia" w:hAnsiTheme="minorEastAsia" w:hint="eastAsia"/>
          <w:sz w:val="24"/>
          <w:lang w:eastAsia="zh-CN"/>
        </w:rPr>
        <w:t>年</w:t>
      </w:r>
      <w:r>
        <w:rPr>
          <w:rFonts w:asciiTheme="minorEastAsia" w:eastAsiaTheme="minorEastAsia" w:hAnsiTheme="minorEastAsia" w:hint="eastAsia"/>
          <w:sz w:val="24"/>
          <w:lang w:eastAsia="zh-CN"/>
        </w:rPr>
        <w:t>9</w:t>
      </w:r>
      <w:r>
        <w:rPr>
          <w:rFonts w:asciiTheme="minorEastAsia" w:eastAsiaTheme="minorEastAsia" w:hAnsiTheme="minorEastAsia" w:hint="eastAsia"/>
          <w:sz w:val="24"/>
          <w:lang w:eastAsia="zh-CN"/>
        </w:rPr>
        <w:t>月建设“天津市和平区环境保护局街道空气自动监测系统项目”，实现了对我区街镇空气质量颗粒物（</w:t>
      </w:r>
      <w:r>
        <w:rPr>
          <w:rFonts w:asciiTheme="minorEastAsia" w:eastAsiaTheme="minorEastAsia" w:hAnsiTheme="minorEastAsia" w:hint="eastAsia"/>
          <w:sz w:val="24"/>
          <w:lang w:eastAsia="zh-CN"/>
        </w:rPr>
        <w:t>PM10</w:t>
      </w:r>
      <w:r>
        <w:rPr>
          <w:rFonts w:asciiTheme="minorEastAsia" w:eastAsiaTheme="minorEastAsia" w:hAnsiTheme="minorEastAsia" w:hint="eastAsia"/>
          <w:sz w:val="24"/>
          <w:lang w:eastAsia="zh-CN"/>
        </w:rPr>
        <w:t>、</w:t>
      </w:r>
      <w:r>
        <w:rPr>
          <w:rFonts w:asciiTheme="minorEastAsia" w:eastAsiaTheme="minorEastAsia" w:hAnsiTheme="minorEastAsia" w:hint="eastAsia"/>
          <w:sz w:val="24"/>
          <w:lang w:eastAsia="zh-CN"/>
        </w:rPr>
        <w:t>PM2.5</w:t>
      </w:r>
      <w:r>
        <w:rPr>
          <w:rFonts w:asciiTheme="minorEastAsia" w:eastAsiaTheme="minorEastAsia" w:hAnsiTheme="minorEastAsia" w:hint="eastAsia"/>
          <w:sz w:val="24"/>
          <w:lang w:eastAsia="zh-CN"/>
        </w:rPr>
        <w:t>）的实时在线监控。</w:t>
      </w:r>
    </w:p>
    <w:p w:rsidR="00D41283" w:rsidRDefault="00FA62CB">
      <w:pPr>
        <w:spacing w:line="600" w:lineRule="exact"/>
        <w:ind w:firstLineChars="200" w:firstLine="480"/>
        <w:jc w:val="both"/>
        <w:rPr>
          <w:sz w:val="24"/>
          <w:lang w:eastAsia="zh-CN"/>
        </w:rPr>
      </w:pPr>
      <w:r>
        <w:rPr>
          <w:rFonts w:hint="eastAsia"/>
          <w:sz w:val="24"/>
          <w:lang w:eastAsia="zh-CN"/>
        </w:rPr>
        <w:t>设备运维服务到期后，为了确保监测系统和平台继续正常运行，实现对我区颗粒物空气质量的全面监控，决定继续向第三方采购运维服务。</w:t>
      </w:r>
    </w:p>
    <w:p w:rsidR="00D41283" w:rsidRDefault="00FA62CB">
      <w:pPr>
        <w:spacing w:line="60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t>（二）</w:t>
      </w:r>
      <w:r>
        <w:rPr>
          <w:rFonts w:ascii="黑体" w:eastAsia="黑体" w:hAnsi="黑体"/>
          <w:sz w:val="32"/>
          <w:szCs w:val="32"/>
          <w:lang w:eastAsia="zh-CN"/>
        </w:rPr>
        <w:t>项目过程情况</w:t>
      </w:r>
    </w:p>
    <w:p w:rsidR="00D41283" w:rsidRDefault="00FA62CB">
      <w:pPr>
        <w:spacing w:line="480" w:lineRule="exact"/>
        <w:ind w:firstLineChars="200" w:firstLine="480"/>
        <w:rPr>
          <w:rFonts w:asciiTheme="minorEastAsia" w:eastAsiaTheme="minorEastAsia" w:hAnsiTheme="minorEastAsia"/>
          <w:sz w:val="24"/>
          <w:lang w:eastAsia="zh-CN"/>
        </w:rPr>
      </w:pPr>
      <w:r>
        <w:rPr>
          <w:rFonts w:asciiTheme="minorEastAsia" w:eastAsiaTheme="minorEastAsia" w:hAnsiTheme="minorEastAsia" w:hint="eastAsia"/>
          <w:sz w:val="24"/>
          <w:lang w:eastAsia="zh-CN"/>
        </w:rPr>
        <w:t>2019-2020</w:t>
      </w:r>
      <w:r>
        <w:rPr>
          <w:rFonts w:asciiTheme="minorEastAsia" w:eastAsiaTheme="minorEastAsia" w:hAnsiTheme="minorEastAsia" w:hint="eastAsia"/>
          <w:sz w:val="24"/>
          <w:lang w:eastAsia="zh-CN"/>
        </w:rPr>
        <w:t>年度的运维合同于</w:t>
      </w:r>
      <w:r>
        <w:rPr>
          <w:rFonts w:asciiTheme="minorEastAsia" w:eastAsiaTheme="minorEastAsia" w:hAnsiTheme="minorEastAsia" w:hint="eastAsia"/>
          <w:sz w:val="24"/>
          <w:lang w:eastAsia="zh-CN"/>
        </w:rPr>
        <w:t>2019</w:t>
      </w:r>
      <w:r>
        <w:rPr>
          <w:rFonts w:asciiTheme="minorEastAsia" w:eastAsiaTheme="minorEastAsia" w:hAnsiTheme="minorEastAsia" w:hint="eastAsia"/>
          <w:sz w:val="24"/>
          <w:lang w:eastAsia="zh-CN"/>
        </w:rPr>
        <w:t>年</w:t>
      </w:r>
      <w:r>
        <w:rPr>
          <w:rFonts w:asciiTheme="minorEastAsia" w:eastAsiaTheme="minorEastAsia" w:hAnsiTheme="minorEastAsia" w:hint="eastAsia"/>
          <w:sz w:val="24"/>
          <w:lang w:eastAsia="zh-CN"/>
        </w:rPr>
        <w:t>5</w:t>
      </w:r>
      <w:r>
        <w:rPr>
          <w:rFonts w:asciiTheme="minorEastAsia" w:eastAsiaTheme="minorEastAsia" w:hAnsiTheme="minorEastAsia" w:hint="eastAsia"/>
          <w:sz w:val="24"/>
          <w:lang w:eastAsia="zh-CN"/>
        </w:rPr>
        <w:t>月签订，合同总金额</w:t>
      </w:r>
      <w:r>
        <w:rPr>
          <w:rFonts w:asciiTheme="minorEastAsia" w:eastAsiaTheme="minorEastAsia" w:hAnsiTheme="minorEastAsia" w:hint="eastAsia"/>
          <w:sz w:val="24"/>
          <w:lang w:eastAsia="zh-CN"/>
        </w:rPr>
        <w:t>54.62</w:t>
      </w:r>
      <w:r>
        <w:rPr>
          <w:rFonts w:asciiTheme="minorEastAsia" w:eastAsiaTheme="minorEastAsia" w:hAnsiTheme="minorEastAsia" w:hint="eastAsia"/>
          <w:sz w:val="24"/>
          <w:lang w:eastAsia="zh-CN"/>
        </w:rPr>
        <w:t>万元，</w:t>
      </w:r>
      <w:r>
        <w:rPr>
          <w:rFonts w:asciiTheme="minorEastAsia" w:eastAsiaTheme="minorEastAsia" w:hAnsiTheme="minorEastAsia" w:hint="eastAsia"/>
          <w:sz w:val="24"/>
          <w:lang w:eastAsia="zh-CN"/>
        </w:rPr>
        <w:t>按合同规定在签订合同后支付了</w:t>
      </w:r>
      <w:r>
        <w:rPr>
          <w:rFonts w:asciiTheme="minorEastAsia" w:eastAsiaTheme="minorEastAsia" w:hAnsiTheme="minorEastAsia" w:hint="eastAsia"/>
          <w:sz w:val="24"/>
          <w:lang w:eastAsia="zh-CN"/>
        </w:rPr>
        <w:t>70%</w:t>
      </w:r>
      <w:r>
        <w:rPr>
          <w:rFonts w:asciiTheme="minorEastAsia" w:eastAsiaTheme="minorEastAsia" w:hAnsiTheme="minorEastAsia" w:hint="eastAsia"/>
          <w:sz w:val="24"/>
          <w:lang w:eastAsia="zh-CN"/>
        </w:rPr>
        <w:t>合同款，项目正常进行，并在</w:t>
      </w:r>
      <w:r>
        <w:rPr>
          <w:rFonts w:asciiTheme="minorEastAsia" w:eastAsiaTheme="minorEastAsia" w:hAnsiTheme="minorEastAsia" w:hint="eastAsia"/>
          <w:sz w:val="24"/>
          <w:lang w:eastAsia="zh-CN"/>
        </w:rPr>
        <w:t>2020</w:t>
      </w:r>
      <w:r>
        <w:rPr>
          <w:rFonts w:asciiTheme="minorEastAsia" w:eastAsiaTheme="minorEastAsia" w:hAnsiTheme="minorEastAsia" w:hint="eastAsia"/>
          <w:sz w:val="24"/>
          <w:lang w:eastAsia="zh-CN"/>
        </w:rPr>
        <w:t>年</w:t>
      </w:r>
      <w:r>
        <w:rPr>
          <w:rFonts w:asciiTheme="minorEastAsia" w:eastAsiaTheme="minorEastAsia" w:hAnsiTheme="minorEastAsia" w:hint="eastAsia"/>
          <w:sz w:val="24"/>
          <w:lang w:eastAsia="zh-CN"/>
        </w:rPr>
        <w:t>6</w:t>
      </w:r>
      <w:r>
        <w:rPr>
          <w:rFonts w:asciiTheme="minorEastAsia" w:eastAsiaTheme="minorEastAsia" w:hAnsiTheme="minorEastAsia" w:hint="eastAsia"/>
          <w:sz w:val="24"/>
          <w:lang w:eastAsia="zh-CN"/>
        </w:rPr>
        <w:t>月运维期结束后对运维服务进行验收。由于财政原因，延迟至</w:t>
      </w:r>
      <w:r>
        <w:rPr>
          <w:rFonts w:asciiTheme="minorEastAsia" w:eastAsiaTheme="minorEastAsia" w:hAnsiTheme="minorEastAsia" w:hint="eastAsia"/>
          <w:sz w:val="24"/>
          <w:lang w:eastAsia="zh-CN"/>
        </w:rPr>
        <w:t>2021</w:t>
      </w:r>
      <w:r>
        <w:rPr>
          <w:rFonts w:asciiTheme="minorEastAsia" w:eastAsiaTheme="minorEastAsia" w:hAnsiTheme="minorEastAsia" w:hint="eastAsia"/>
          <w:sz w:val="24"/>
          <w:lang w:eastAsia="zh-CN"/>
        </w:rPr>
        <w:t>年</w:t>
      </w:r>
      <w:r>
        <w:rPr>
          <w:rFonts w:asciiTheme="minorEastAsia" w:eastAsiaTheme="minorEastAsia" w:hAnsiTheme="minorEastAsia" w:hint="eastAsia"/>
          <w:sz w:val="24"/>
          <w:lang w:eastAsia="zh-CN"/>
        </w:rPr>
        <w:t>3</w:t>
      </w:r>
      <w:r>
        <w:rPr>
          <w:rFonts w:asciiTheme="minorEastAsia" w:eastAsiaTheme="minorEastAsia" w:hAnsiTheme="minorEastAsia" w:hint="eastAsia"/>
          <w:sz w:val="24"/>
          <w:lang w:eastAsia="zh-CN"/>
        </w:rPr>
        <w:t>月支付合同总额</w:t>
      </w:r>
      <w:r>
        <w:rPr>
          <w:rFonts w:asciiTheme="minorEastAsia" w:eastAsiaTheme="minorEastAsia" w:hAnsiTheme="minorEastAsia" w:hint="eastAsia"/>
          <w:sz w:val="24"/>
          <w:lang w:eastAsia="zh-CN"/>
        </w:rPr>
        <w:t>30%</w:t>
      </w:r>
      <w:r>
        <w:rPr>
          <w:rFonts w:asciiTheme="minorEastAsia" w:eastAsiaTheme="minorEastAsia" w:hAnsiTheme="minorEastAsia" w:hint="eastAsia"/>
          <w:sz w:val="24"/>
          <w:lang w:eastAsia="zh-CN"/>
        </w:rPr>
        <w:t>尾款及评审专家费合计</w:t>
      </w:r>
      <w:r>
        <w:rPr>
          <w:rFonts w:asciiTheme="minorEastAsia" w:eastAsiaTheme="minorEastAsia" w:hAnsiTheme="minorEastAsia" w:hint="eastAsia"/>
          <w:sz w:val="24"/>
          <w:lang w:eastAsia="zh-CN"/>
        </w:rPr>
        <w:t>16.7</w:t>
      </w:r>
      <w:r>
        <w:rPr>
          <w:rFonts w:asciiTheme="minorEastAsia" w:eastAsiaTheme="minorEastAsia" w:hAnsiTheme="minorEastAsia" w:hint="eastAsia"/>
          <w:sz w:val="24"/>
          <w:lang w:eastAsia="zh-CN"/>
        </w:rPr>
        <w:t>万元。</w:t>
      </w:r>
    </w:p>
    <w:p w:rsidR="00D41283" w:rsidRDefault="00FA62CB">
      <w:pPr>
        <w:spacing w:line="600" w:lineRule="exact"/>
        <w:ind w:firstLineChars="200" w:firstLine="640"/>
        <w:jc w:val="both"/>
        <w:rPr>
          <w:rFonts w:ascii="黑体" w:eastAsia="黑体" w:hAnsi="黑体"/>
          <w:sz w:val="32"/>
          <w:szCs w:val="32"/>
          <w:lang w:eastAsia="zh-CN"/>
        </w:rPr>
      </w:pPr>
      <w:r>
        <w:rPr>
          <w:rFonts w:ascii="黑体" w:eastAsia="黑体" w:hAnsi="黑体" w:hint="eastAsia"/>
          <w:sz w:val="32"/>
          <w:szCs w:val="32"/>
          <w:lang w:eastAsia="zh-CN"/>
        </w:rPr>
        <w:t>（三）</w:t>
      </w:r>
      <w:r>
        <w:rPr>
          <w:rFonts w:ascii="黑体" w:eastAsia="黑体" w:hAnsi="黑体"/>
          <w:sz w:val="32"/>
          <w:szCs w:val="32"/>
          <w:lang w:eastAsia="zh-CN"/>
        </w:rPr>
        <w:t>项目产出情况</w:t>
      </w:r>
    </w:p>
    <w:p w:rsidR="00D41283" w:rsidRDefault="00FA62CB">
      <w:pPr>
        <w:spacing w:line="480" w:lineRule="exact"/>
        <w:ind w:firstLineChars="200" w:firstLine="480"/>
        <w:jc w:val="both"/>
        <w:rPr>
          <w:rFonts w:ascii="Times New Roman" w:eastAsia="仿宋_GB2312" w:hAnsi="Times New Roman"/>
          <w:sz w:val="32"/>
          <w:szCs w:val="32"/>
          <w:lang w:eastAsia="zh-CN"/>
        </w:rPr>
      </w:pPr>
      <w:r>
        <w:rPr>
          <w:rFonts w:hint="eastAsia"/>
          <w:sz w:val="24"/>
          <w:lang w:eastAsia="zh-CN"/>
        </w:rPr>
        <w:t>和平区生态环境局街镇空气自动站运维项目建成后，实现了对我区六个街镇环境空气颗粒物（</w:t>
      </w:r>
      <w:r>
        <w:rPr>
          <w:rFonts w:hint="eastAsia"/>
          <w:sz w:val="24"/>
          <w:lang w:eastAsia="zh-CN"/>
        </w:rPr>
        <w:t>PM10</w:t>
      </w:r>
      <w:r>
        <w:rPr>
          <w:rFonts w:hint="eastAsia"/>
          <w:sz w:val="24"/>
          <w:lang w:eastAsia="zh-CN"/>
        </w:rPr>
        <w:t>、</w:t>
      </w:r>
      <w:r>
        <w:rPr>
          <w:rFonts w:hint="eastAsia"/>
          <w:sz w:val="24"/>
          <w:lang w:eastAsia="zh-CN"/>
        </w:rPr>
        <w:t>PM2.5</w:t>
      </w:r>
      <w:r>
        <w:rPr>
          <w:rFonts w:hint="eastAsia"/>
          <w:sz w:val="24"/>
          <w:lang w:eastAsia="zh-CN"/>
        </w:rPr>
        <w:t>）的</w:t>
      </w:r>
      <w:r>
        <w:rPr>
          <w:rFonts w:hint="eastAsia"/>
          <w:sz w:val="24"/>
          <w:lang w:eastAsia="zh-CN"/>
        </w:rPr>
        <w:t>24</w:t>
      </w:r>
      <w:r>
        <w:rPr>
          <w:rFonts w:hint="eastAsia"/>
          <w:sz w:val="24"/>
          <w:lang w:eastAsia="zh-CN"/>
        </w:rPr>
        <w:t>小时自动监测。该数据重点用于对各街道的大气污染物控制工作进行考核，并可实时和全面的了解我区环境空气质量状况。</w:t>
      </w:r>
    </w:p>
    <w:p w:rsidR="00D41283" w:rsidRDefault="00FA62CB">
      <w:pPr>
        <w:spacing w:line="360" w:lineRule="auto"/>
        <w:ind w:firstLineChars="200" w:firstLine="640"/>
        <w:rPr>
          <w:rFonts w:ascii="黑体" w:eastAsia="黑体" w:hAnsi="黑体"/>
          <w:sz w:val="32"/>
          <w:szCs w:val="32"/>
          <w:lang w:eastAsia="zh-CN"/>
        </w:rPr>
      </w:pPr>
      <w:r>
        <w:rPr>
          <w:rFonts w:ascii="黑体" w:eastAsia="黑体" w:hAnsi="黑体" w:hint="eastAsia"/>
          <w:sz w:val="32"/>
          <w:szCs w:val="32"/>
          <w:lang w:eastAsia="zh-CN"/>
        </w:rPr>
        <w:t>（四）</w:t>
      </w:r>
      <w:r>
        <w:rPr>
          <w:rFonts w:ascii="黑体" w:eastAsia="黑体" w:hAnsi="黑体"/>
          <w:sz w:val="32"/>
          <w:szCs w:val="32"/>
          <w:lang w:eastAsia="zh-CN"/>
        </w:rPr>
        <w:t>项目效益情况</w:t>
      </w:r>
    </w:p>
    <w:p w:rsidR="00D41283" w:rsidRDefault="00FA62CB">
      <w:pPr>
        <w:spacing w:line="480" w:lineRule="exact"/>
        <w:ind w:firstLineChars="200" w:firstLine="480"/>
        <w:rPr>
          <w:sz w:val="24"/>
          <w:lang w:eastAsia="zh-CN"/>
        </w:rPr>
      </w:pPr>
      <w:r>
        <w:rPr>
          <w:rFonts w:hint="eastAsia"/>
          <w:sz w:val="24"/>
          <w:lang w:eastAsia="zh-CN"/>
        </w:rPr>
        <w:t>项目效益主要体现在生态效益方面。通过对和平区六街镇颗粒物的</w:t>
      </w:r>
      <w:r>
        <w:rPr>
          <w:rFonts w:hint="eastAsia"/>
          <w:sz w:val="24"/>
          <w:lang w:eastAsia="zh-CN"/>
        </w:rPr>
        <w:t>24</w:t>
      </w:r>
      <w:r>
        <w:rPr>
          <w:rFonts w:hint="eastAsia"/>
          <w:sz w:val="24"/>
          <w:lang w:eastAsia="zh-CN"/>
        </w:rPr>
        <w:t>小时自动监测，帮助区生态环境局及和平区政府及时掌握全区环境空气质量情况，促进了各各街镇做好大气污染防治工作，实现了空气质量的稳步改善。</w:t>
      </w:r>
    </w:p>
    <w:p w:rsidR="00D41283" w:rsidRDefault="00FA62CB" w:rsidP="00B13C1E">
      <w:pPr>
        <w:spacing w:line="360" w:lineRule="auto"/>
        <w:ind w:firstLineChars="200" w:firstLine="654"/>
        <w:rPr>
          <w:sz w:val="24"/>
          <w:lang w:eastAsia="zh-CN"/>
        </w:rPr>
      </w:pPr>
      <w:r>
        <w:rPr>
          <w:rFonts w:ascii="黑体" w:eastAsia="黑体" w:hAnsi="黑体"/>
          <w:spacing w:val="-4"/>
          <w:w w:val="105"/>
          <w:sz w:val="32"/>
          <w:szCs w:val="32"/>
          <w:lang w:eastAsia="zh-CN"/>
        </w:rPr>
        <w:t>五、存在的问题及原因分析</w:t>
      </w:r>
    </w:p>
    <w:p w:rsidR="00D41283" w:rsidRDefault="00FA62CB">
      <w:pPr>
        <w:spacing w:line="480" w:lineRule="exact"/>
        <w:ind w:firstLineChars="200" w:firstLine="480"/>
        <w:rPr>
          <w:sz w:val="24"/>
          <w:lang w:eastAsia="zh-CN"/>
        </w:rPr>
      </w:pPr>
      <w:r>
        <w:rPr>
          <w:rFonts w:hint="eastAsia"/>
          <w:sz w:val="24"/>
          <w:lang w:eastAsia="zh-CN"/>
        </w:rPr>
        <w:t>由于财政原因，项目在服务期结束验收合格后，未及时向运维方支付合同规定的运行费用。因属超期服务，导致运维方超过服务期后的运维质量有所下降。</w:t>
      </w:r>
    </w:p>
    <w:sectPr w:rsidR="00D41283" w:rsidSect="00D412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2CB" w:rsidRDefault="00FA62CB" w:rsidP="00B13C1E">
      <w:r>
        <w:separator/>
      </w:r>
    </w:p>
  </w:endnote>
  <w:endnote w:type="continuationSeparator" w:id="1">
    <w:p w:rsidR="00FA62CB" w:rsidRDefault="00FA62CB" w:rsidP="00B13C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2CB" w:rsidRDefault="00FA62CB" w:rsidP="00B13C1E">
      <w:r>
        <w:separator/>
      </w:r>
    </w:p>
  </w:footnote>
  <w:footnote w:type="continuationSeparator" w:id="1">
    <w:p w:rsidR="00FA62CB" w:rsidRDefault="00FA62CB" w:rsidP="00B13C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D3239"/>
    <w:rsid w:val="BDBF9FB5"/>
    <w:rsid w:val="DBCFBD43"/>
    <w:rsid w:val="EB39DD0A"/>
    <w:rsid w:val="00030244"/>
    <w:rsid w:val="000676A0"/>
    <w:rsid w:val="00097A8A"/>
    <w:rsid w:val="00135C58"/>
    <w:rsid w:val="00141B53"/>
    <w:rsid w:val="001C0E77"/>
    <w:rsid w:val="001C76F9"/>
    <w:rsid w:val="002569EA"/>
    <w:rsid w:val="002A20DB"/>
    <w:rsid w:val="002B30C8"/>
    <w:rsid w:val="002C5BFB"/>
    <w:rsid w:val="002E0FE3"/>
    <w:rsid w:val="00342D9C"/>
    <w:rsid w:val="00374206"/>
    <w:rsid w:val="003D43F5"/>
    <w:rsid w:val="0045728C"/>
    <w:rsid w:val="00466AA9"/>
    <w:rsid w:val="004A6D6A"/>
    <w:rsid w:val="005376D1"/>
    <w:rsid w:val="005860FF"/>
    <w:rsid w:val="0059686F"/>
    <w:rsid w:val="005A5A23"/>
    <w:rsid w:val="00646A8F"/>
    <w:rsid w:val="006577D0"/>
    <w:rsid w:val="006938C2"/>
    <w:rsid w:val="006A651B"/>
    <w:rsid w:val="006C6581"/>
    <w:rsid w:val="006E1E15"/>
    <w:rsid w:val="00727BA2"/>
    <w:rsid w:val="0074732B"/>
    <w:rsid w:val="00772AC7"/>
    <w:rsid w:val="007A73F3"/>
    <w:rsid w:val="007C5D95"/>
    <w:rsid w:val="007F4547"/>
    <w:rsid w:val="008677D5"/>
    <w:rsid w:val="00867E5F"/>
    <w:rsid w:val="00892540"/>
    <w:rsid w:val="008F5AD5"/>
    <w:rsid w:val="00964931"/>
    <w:rsid w:val="00993D8A"/>
    <w:rsid w:val="00A24B4C"/>
    <w:rsid w:val="00A646F2"/>
    <w:rsid w:val="00A66C17"/>
    <w:rsid w:val="00A879BF"/>
    <w:rsid w:val="00AD79F5"/>
    <w:rsid w:val="00B13C1E"/>
    <w:rsid w:val="00B21BEF"/>
    <w:rsid w:val="00B40B18"/>
    <w:rsid w:val="00B53AD4"/>
    <w:rsid w:val="00B65792"/>
    <w:rsid w:val="00B767C5"/>
    <w:rsid w:val="00B97B0E"/>
    <w:rsid w:val="00BB6F40"/>
    <w:rsid w:val="00BC5BC3"/>
    <w:rsid w:val="00BC7E4F"/>
    <w:rsid w:val="00BF3ED1"/>
    <w:rsid w:val="00C3645B"/>
    <w:rsid w:val="00CC38A1"/>
    <w:rsid w:val="00D34582"/>
    <w:rsid w:val="00D37739"/>
    <w:rsid w:val="00D41283"/>
    <w:rsid w:val="00D62C05"/>
    <w:rsid w:val="00DF3463"/>
    <w:rsid w:val="00ED00F0"/>
    <w:rsid w:val="00F061FB"/>
    <w:rsid w:val="00F65BDE"/>
    <w:rsid w:val="00F74C36"/>
    <w:rsid w:val="00F83BFC"/>
    <w:rsid w:val="00FA17E6"/>
    <w:rsid w:val="00FA3D42"/>
    <w:rsid w:val="00FA55C8"/>
    <w:rsid w:val="00FA62CB"/>
    <w:rsid w:val="00FD2CB9"/>
    <w:rsid w:val="00FD3239"/>
    <w:rsid w:val="77BFBA4E"/>
    <w:rsid w:val="7DBBDA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41283"/>
    <w:pPr>
      <w:widowControl w:val="0"/>
    </w:pPr>
    <w:rPr>
      <w:rFonts w:ascii="Calibri" w:eastAsia="宋体" w:hAnsi="Calibri"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41283"/>
    <w:pPr>
      <w:tabs>
        <w:tab w:val="center" w:pos="4153"/>
        <w:tab w:val="right" w:pos="8306"/>
      </w:tabs>
      <w:snapToGrid w:val="0"/>
    </w:pPr>
    <w:rPr>
      <w:sz w:val="18"/>
      <w:szCs w:val="18"/>
    </w:rPr>
  </w:style>
  <w:style w:type="paragraph" w:styleId="a4">
    <w:name w:val="header"/>
    <w:basedOn w:val="a"/>
    <w:link w:val="Char0"/>
    <w:uiPriority w:val="99"/>
    <w:semiHidden/>
    <w:unhideWhenUsed/>
    <w:qFormat/>
    <w:rsid w:val="00D41283"/>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qFormat/>
    <w:rsid w:val="00D41283"/>
    <w:pPr>
      <w:widowControl/>
      <w:spacing w:before="100" w:beforeAutospacing="1" w:after="100" w:afterAutospacing="1"/>
    </w:pPr>
    <w:rPr>
      <w:rFonts w:ascii="宋体" w:hAnsi="宋体" w:cs="宋体"/>
      <w:sz w:val="24"/>
      <w:szCs w:val="24"/>
      <w:lang w:eastAsia="zh-CN"/>
    </w:rPr>
  </w:style>
  <w:style w:type="table" w:styleId="a6">
    <w:name w:val="Table Grid"/>
    <w:basedOn w:val="a1"/>
    <w:uiPriority w:val="59"/>
    <w:qFormat/>
    <w:rsid w:val="00D412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D41283"/>
    <w:rPr>
      <w:sz w:val="18"/>
      <w:szCs w:val="18"/>
    </w:rPr>
  </w:style>
  <w:style w:type="character" w:customStyle="1" w:styleId="Char">
    <w:name w:val="页脚 Char"/>
    <w:basedOn w:val="a0"/>
    <w:link w:val="a3"/>
    <w:uiPriority w:val="99"/>
    <w:semiHidden/>
    <w:qFormat/>
    <w:rsid w:val="00D41283"/>
    <w:rPr>
      <w:sz w:val="18"/>
      <w:szCs w:val="18"/>
    </w:rPr>
  </w:style>
  <w:style w:type="character" w:customStyle="1" w:styleId="font21">
    <w:name w:val="font21"/>
    <w:basedOn w:val="a0"/>
    <w:qFormat/>
    <w:rsid w:val="00D41283"/>
    <w:rPr>
      <w:rFonts w:ascii="宋体" w:eastAsia="宋体" w:hAnsi="宋体" w:hint="eastAsia"/>
      <w:color w:val="000000"/>
      <w:sz w:val="18"/>
      <w:szCs w:val="18"/>
      <w:u w:val="none"/>
    </w:rPr>
  </w:style>
  <w:style w:type="table" w:customStyle="1" w:styleId="1">
    <w:name w:val="浅色底纹1"/>
    <w:basedOn w:val="a1"/>
    <w:uiPriority w:val="60"/>
    <w:qFormat/>
    <w:rsid w:val="00D41283"/>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301</Words>
  <Characters>1716</Characters>
  <Application>Microsoft Office Word</Application>
  <DocSecurity>0</DocSecurity>
  <Lines>14</Lines>
  <Paragraphs>4</Paragraphs>
  <ScaleCrop>false</ScaleCrop>
  <Company>Microsoft</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Windows 用户</cp:lastModifiedBy>
  <cp:revision>26</cp:revision>
  <cp:lastPrinted>2022-06-29T00:52:00Z</cp:lastPrinted>
  <dcterms:created xsi:type="dcterms:W3CDTF">2021-04-26T18:33:00Z</dcterms:created>
  <dcterms:modified xsi:type="dcterms:W3CDTF">2022-06-29T00:58:00Z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