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ascii="宋体" w:hAnsi="宋体"/>
          <w:w w:val="95"/>
          <w:sz w:val="32"/>
          <w:szCs w:val="32"/>
        </w:rPr>
      </w:pPr>
    </w:p>
    <w:p>
      <w:pPr>
        <w:spacing w:line="58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天津市和平区环境卫生管理垃圾运输二队2018年度部门决算编制说明</w:t>
      </w: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第一部分    天津市和平区环境卫生管理垃圾运输二队概况</w:t>
      </w:r>
    </w:p>
    <w:p>
      <w:pPr>
        <w:spacing w:line="580" w:lineRule="exact"/>
        <w:ind w:firstLine="480" w:firstLineChars="200"/>
      </w:pP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一、主要职责</w:t>
      </w:r>
    </w:p>
    <w:p>
      <w:pPr>
        <w:spacing w:line="580" w:lineRule="exact"/>
        <w:ind w:firstLine="600" w:firstLineChars="200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我单位办公地点在西青区潘楼北道</w:t>
      </w:r>
      <w:r>
        <w:rPr>
          <w:rFonts w:ascii="仿宋_GB2312" w:hAnsi="仿宋" w:eastAsia="仿宋_GB2312" w:cs="仿宋_GB2312"/>
          <w:sz w:val="30"/>
          <w:szCs w:val="30"/>
        </w:rPr>
        <w:t>1</w:t>
      </w:r>
      <w:r>
        <w:rPr>
          <w:rFonts w:hint="eastAsia" w:ascii="仿宋_GB2312" w:hAnsi="仿宋" w:eastAsia="仿宋_GB2312" w:cs="仿宋_GB2312"/>
          <w:sz w:val="30"/>
          <w:szCs w:val="30"/>
        </w:rPr>
        <w:t>号，现有在职人员6人，各类型环卫作业车辆45部，日清运垃圾110吨，主要职能是承担和平区内居民、单位的生活垃圾清运任务，负责环卫作业车辆的管理。</w:t>
      </w: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二、机构设置</w:t>
      </w:r>
    </w:p>
    <w:p>
      <w:pPr>
        <w:shd w:val="clear" w:color="auto" w:fill="FFFFFF"/>
        <w:ind w:firstLine="558" w:firstLineChars="186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根据上述职责，天津市和平区环境卫生管理垃圾运输二队内设5个部门</w: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" w:eastAsia="仿宋_GB2312" w:cs="仿宋_GB2312"/>
          <w:sz w:val="30"/>
          <w:szCs w:val="30"/>
          <w:lang w:eastAsia="zh-CN"/>
        </w:rPr>
        <w:t>无下辖预算单位。</w:t>
      </w:r>
      <w:bookmarkStart w:id="0" w:name="_GoBack"/>
      <w:bookmarkEnd w:id="0"/>
    </w:p>
    <w:p>
      <w:pPr>
        <w:spacing w:line="580" w:lineRule="exact"/>
        <w:rPr>
          <w:rFonts w:ascii="黑体" w:eastAsia="黑体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第二部分  天津市和平区环境卫生管理垃圾运输二队2018年度部门决算情况说明</w:t>
      </w:r>
    </w:p>
    <w:p>
      <w:pPr>
        <w:spacing w:line="580" w:lineRule="exact"/>
        <w:ind w:firstLine="600" w:firstLineChars="200"/>
        <w:rPr>
          <w:rFonts w:ascii="黑体" w:eastAsia="黑体"/>
          <w:sz w:val="30"/>
          <w:szCs w:val="30"/>
        </w:rPr>
      </w:pP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一、2018年度部门决算收入情况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2018年度部门决算收入总计</w:t>
      </w:r>
      <w:r>
        <w:rPr>
          <w:rFonts w:ascii="仿宋_GB2312" w:eastAsia="仿宋_GB2312"/>
          <w:sz w:val="30"/>
          <w:szCs w:val="30"/>
        </w:rPr>
        <w:t>7530122.32</w:t>
      </w:r>
      <w:r>
        <w:rPr>
          <w:rFonts w:hint="eastAsia" w:ascii="仿宋_GB2312" w:eastAsia="仿宋_GB2312"/>
          <w:sz w:val="30"/>
          <w:szCs w:val="30"/>
        </w:rPr>
        <w:t>元，与2017年决算相比减少106945.28元，其中：财政拨款收入7470531元，占 99.21 %；上级补助收入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元，占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%；事业收入 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元，占 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%；经营收入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元，占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%；附属单位上缴收入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元，占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%；其他收入3522.26 元，占0.01 %。</w:t>
      </w: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二、2018年度部门决算支出情况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2018年度部门决算支出总计</w:t>
      </w:r>
      <w:r>
        <w:rPr>
          <w:rFonts w:ascii="仿宋_GB2312" w:eastAsia="仿宋_GB2312"/>
          <w:sz w:val="30"/>
          <w:szCs w:val="30"/>
        </w:rPr>
        <w:t>7530122.32</w:t>
      </w:r>
      <w:r>
        <w:rPr>
          <w:rFonts w:hint="eastAsia" w:ascii="仿宋_GB2312" w:eastAsia="仿宋_GB2312"/>
          <w:sz w:val="30"/>
          <w:szCs w:val="30"/>
        </w:rPr>
        <w:t xml:space="preserve">元，与2017年决算相比减少106945.28元，其中：基本支出4186112.35元，占55.59 %；项目支出3115567 元，占41.37 %；上缴上级支出 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元，占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%；经营支出 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元，占 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%；对附属单位补助支出 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元，占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 xml:space="preserve"> %。</w:t>
      </w: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三、2018年度部门决算一般公共预算财政拨款支出情况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2018年度部门决算一般公共预算财政拨款支出总计 7298157.09元，与2017年决算相比减少277205.74元，具体情况如下：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“社会保障和就业支出”284106.24元，其中：</w:t>
      </w:r>
    </w:p>
    <w:p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“行政事业单位离退休”284106.24元，包括“机关事业单位基本养老保险缴费支出” 116128.80元，主要用于：缴纳在职人员基本养老保险。“机关事业单位职业年金缴费支出” 167977.44元，主要用于：缴纳在职人员职业年金。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“医疗卫生与计划生育支出” 73164.40元，其中：</w:t>
      </w:r>
    </w:p>
    <w:p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“行政事业单位医疗”</w:t>
      </w:r>
      <w:r>
        <w:rPr>
          <w:rFonts w:ascii="仿宋_GB2312" w:eastAsia="仿宋_GB2312"/>
          <w:sz w:val="30"/>
          <w:szCs w:val="30"/>
        </w:rPr>
        <w:t>73164.4</w:t>
      </w:r>
      <w:r>
        <w:rPr>
          <w:rFonts w:hint="eastAsia" w:ascii="仿宋_GB2312" w:eastAsia="仿宋_GB2312"/>
          <w:sz w:val="30"/>
          <w:szCs w:val="30"/>
        </w:rPr>
        <w:t xml:space="preserve"> 元，包括“事业单位医疗”38264.40元，主要用于：职工医疗保险缴费支出；“其他行政事业单位医疗支出” 34900.00元，主要用于：职工医疗保险缴费支出。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“城乡社区支出”支出6940886.45元，其中：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城乡社区环境卫生”6940886.45元，包括：“城乡社区环境卫生”6940886.45元，主要用于：支付职工工资、日常办公费、劳务费、燃料费、维修费、保险费、车船税、审验费、维修（维护）费、购置颗粒物捕捉器及2部3吨压缩式垃圾车等支出。</w:t>
      </w: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四、2018年度部门决算一般公共预算财政拨款基本支出情况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2018年度部门决算一般公共预算财政拨款基本支出总计 4182590.09 元，与2017年决算相比减少353727.74元，具体情况如下：</w:t>
      </w:r>
    </w:p>
    <w:p>
      <w:pPr>
        <w:numPr>
          <w:ilvl w:val="0"/>
          <w:numId w:val="2"/>
        </w:num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工资福利支出”1389590.09元，其中：“基本工资”235442.00元，主要用于：职工基本工资支出。“津贴补贴”76388元，主要用于：职工津贴补贴支出。“绩效工资”275930.87元，主要用于：职工绩效工资支出。“机关事业单位基本养老保险缴费”116128.80元，主要用于：职工养老保险缴费支出。“职业年金缴费”168877.84元，主要用于：职工职业年金缴费支出。“职工基本医疗保险缴费”38264.40元，主要用于：职工医疗保险缴费支出。“其他社会保障缴费”7380.18元，主要用于：职工失业保险、工伤保险、生育保险等缴费支出。“住房公积金”316386.00元，主要用于：职工公积金及补充公积金缴费支出。“医疗费”34900元，主要用于：职工医疗保险缴费支出。“其他工资福利支出”119892元，主要用于：职工值班费等工资支出。</w:t>
      </w:r>
    </w:p>
    <w:p>
      <w:pPr>
        <w:numPr>
          <w:ilvl w:val="0"/>
          <w:numId w:val="2"/>
        </w:num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“对个人和家庭的补助”支出60元，其中：“奖励金”支出60元，主要用于职工独生子女费支出。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“商品和服务支出”2792940元，其中：“办公费”8280.74元，主要用于：日常办公费用支出。“手续费”2706元，主要用于：银行手续费支出。“邮电费”7500元，主要用于：日常办公话费及网费支出。“维修（护）费”121267元，主要用于：维修费用支出。“劳务费”842437.28元，主要用于支付临时工工资支出。“其他交通费用”1754247.98元，主要用于：支付燃料费、维修费、保险费、车船税等支出。“其他商品和服务支出”56501元，主要用于支付新建房屋工程款。</w:t>
      </w:r>
    </w:p>
    <w:p>
      <w:pPr>
        <w:spacing w:line="580" w:lineRule="exact"/>
        <w:ind w:firstLine="6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五、2018年度机关运行经费决算数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2018年度无机关运行经费。</w:t>
      </w: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六、2018年度部门决算政府性基金预算财政拨款收入支出情况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2018年度无政府性基金预算财政拨款收入、支出和结转结余。</w:t>
      </w:r>
    </w:p>
    <w:p>
      <w:pPr>
        <w:spacing w:line="580" w:lineRule="exact"/>
        <w:ind w:firstLine="602" w:firstLineChars="200"/>
        <w:rPr>
          <w:rFonts w:ascii="楷体_GB2312" w:eastAsia="楷体_GB2312"/>
        </w:rPr>
      </w:pPr>
      <w:r>
        <w:rPr>
          <w:rFonts w:hint="eastAsia" w:ascii="楷体_GB2312" w:hAnsi="宋体" w:eastAsia="楷体_GB2312" w:cs="楷体"/>
          <w:b/>
          <w:bCs/>
          <w:sz w:val="30"/>
          <w:szCs w:val="30"/>
        </w:rPr>
        <w:t>七、</w:t>
      </w:r>
      <w:r>
        <w:rPr>
          <w:rFonts w:hint="eastAsia" w:ascii="楷体_GB2312" w:eastAsia="楷体_GB2312"/>
          <w:b/>
          <w:sz w:val="30"/>
          <w:szCs w:val="30"/>
        </w:rPr>
        <w:t>2018年度</w:t>
      </w:r>
      <w:r>
        <w:rPr>
          <w:rFonts w:hint="eastAsia" w:ascii="楷体_GB2312" w:hAnsi="宋体" w:eastAsia="楷体_GB2312" w:cs="楷体"/>
          <w:b/>
          <w:bCs/>
          <w:sz w:val="30"/>
          <w:szCs w:val="30"/>
        </w:rPr>
        <w:t>政府采购情况</w:t>
      </w:r>
    </w:p>
    <w:p>
      <w:pPr>
        <w:spacing w:line="580" w:lineRule="exact"/>
        <w:ind w:firstLine="600" w:firstLineChars="200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hAnsi="宋体" w:eastAsia="仿宋_GB2312" w:cs="仿宋_GB2312"/>
          <w:sz w:val="30"/>
          <w:szCs w:val="30"/>
        </w:rPr>
        <w:t xml:space="preserve"> 2018年政府采购支出总额</w:t>
      </w:r>
      <w:r>
        <w:rPr>
          <w:rFonts w:hint="eastAsia" w:ascii="仿宋_GB2312" w:eastAsia="仿宋_GB2312"/>
          <w:sz w:val="30"/>
          <w:szCs w:val="30"/>
        </w:rPr>
        <w:t>2494376</w:t>
      </w:r>
      <w:r>
        <w:rPr>
          <w:rFonts w:hint="eastAsia" w:ascii="仿宋_GB2312" w:hAnsi="宋体" w:eastAsia="仿宋_GB2312" w:cs="仿宋_GB2312"/>
          <w:sz w:val="30"/>
          <w:szCs w:val="30"/>
        </w:rPr>
        <w:t>元，其中：政府采购货物支出</w:t>
      </w:r>
      <w:r>
        <w:rPr>
          <w:rFonts w:hint="eastAsia" w:ascii="仿宋_GB2312" w:eastAsia="仿宋_GB2312"/>
          <w:sz w:val="30"/>
          <w:szCs w:val="30"/>
        </w:rPr>
        <w:t xml:space="preserve"> 2003700</w:t>
      </w:r>
      <w:r>
        <w:rPr>
          <w:rFonts w:hint="eastAsia" w:ascii="仿宋_GB2312" w:hAnsi="宋体" w:eastAsia="仿宋_GB2312" w:cs="仿宋_GB2312"/>
          <w:sz w:val="30"/>
          <w:szCs w:val="30"/>
        </w:rPr>
        <w:t>元、政府采购工程支出</w:t>
      </w:r>
      <w:r>
        <w:rPr>
          <w:rFonts w:hint="eastAsia" w:ascii="仿宋_GB2312" w:eastAsia="仿宋_GB2312"/>
          <w:sz w:val="30"/>
          <w:szCs w:val="30"/>
        </w:rPr>
        <w:t xml:space="preserve"> 0</w:t>
      </w:r>
      <w:r>
        <w:rPr>
          <w:rFonts w:hint="eastAsia" w:ascii="仿宋_GB2312" w:hAnsi="宋体" w:eastAsia="仿宋_GB2312" w:cs="仿宋_GB2312"/>
          <w:sz w:val="30"/>
          <w:szCs w:val="30"/>
        </w:rPr>
        <w:t>元、政府采购服务支出</w:t>
      </w:r>
      <w:r>
        <w:rPr>
          <w:rFonts w:hint="eastAsia" w:ascii="仿宋_GB2312" w:eastAsia="仿宋_GB2312"/>
          <w:sz w:val="30"/>
          <w:szCs w:val="30"/>
        </w:rPr>
        <w:t>490676</w:t>
      </w:r>
      <w:r>
        <w:rPr>
          <w:rFonts w:hint="eastAsia" w:ascii="仿宋_GB2312" w:hAnsi="宋体" w:eastAsia="仿宋_GB2312" w:cs="仿宋_GB2312"/>
          <w:sz w:val="30"/>
          <w:szCs w:val="30"/>
        </w:rPr>
        <w:t>元。</w:t>
      </w:r>
    </w:p>
    <w:p>
      <w:pPr>
        <w:spacing w:line="580" w:lineRule="exact"/>
        <w:ind w:firstLine="602" w:firstLineChars="200"/>
        <w:rPr>
          <w:rFonts w:ascii="楷体_GB2312" w:eastAsia="楷体_GB2312"/>
        </w:rPr>
      </w:pPr>
      <w:r>
        <w:rPr>
          <w:rFonts w:hint="eastAsia" w:ascii="楷体_GB2312" w:hAnsi="宋体" w:eastAsia="楷体_GB2312" w:cs="楷体"/>
          <w:b/>
          <w:bCs/>
          <w:sz w:val="30"/>
          <w:szCs w:val="30"/>
        </w:rPr>
        <w:t>八、</w:t>
      </w:r>
      <w:r>
        <w:rPr>
          <w:rFonts w:hint="eastAsia" w:ascii="楷体_GB2312" w:eastAsia="楷体_GB2312"/>
          <w:b/>
          <w:sz w:val="30"/>
          <w:szCs w:val="30"/>
        </w:rPr>
        <w:t>2018年度</w:t>
      </w:r>
      <w:r>
        <w:rPr>
          <w:rFonts w:hint="eastAsia" w:ascii="楷体_GB2312" w:hAnsi="宋体" w:eastAsia="楷体_GB2312" w:cs="楷体"/>
          <w:b/>
          <w:bCs/>
          <w:sz w:val="30"/>
          <w:szCs w:val="30"/>
        </w:rPr>
        <w:t>预算绩效情况</w:t>
      </w:r>
    </w:p>
    <w:p>
      <w:pPr>
        <w:spacing w:line="580" w:lineRule="exact"/>
        <w:ind w:firstLine="600" w:firstLineChars="200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2018年度无实行预算绩效管理的项目。</w:t>
      </w:r>
    </w:p>
    <w:p>
      <w:pPr>
        <w:spacing w:line="580" w:lineRule="exact"/>
        <w:ind w:firstLine="602" w:firstLineChars="200"/>
        <w:rPr>
          <w:rFonts w:ascii="楷体_GB2312" w:eastAsia="楷体_GB2312"/>
        </w:rPr>
      </w:pPr>
      <w:r>
        <w:rPr>
          <w:rFonts w:hint="eastAsia" w:ascii="楷体_GB2312" w:hAnsi="宋体" w:eastAsia="楷体_GB2312" w:cs="楷体"/>
          <w:b/>
          <w:bCs/>
          <w:sz w:val="30"/>
          <w:szCs w:val="30"/>
        </w:rPr>
        <w:t>九、</w:t>
      </w:r>
      <w:r>
        <w:rPr>
          <w:rFonts w:hint="eastAsia" w:ascii="楷体_GB2312" w:eastAsia="楷体_GB2312"/>
          <w:b/>
          <w:sz w:val="30"/>
          <w:szCs w:val="30"/>
        </w:rPr>
        <w:t>2018年度</w:t>
      </w:r>
      <w:r>
        <w:rPr>
          <w:rFonts w:hint="eastAsia" w:ascii="楷体_GB2312" w:hAnsi="宋体" w:eastAsia="楷体_GB2312" w:cs="楷体"/>
          <w:b/>
          <w:bCs/>
          <w:sz w:val="30"/>
          <w:szCs w:val="30"/>
        </w:rPr>
        <w:t>国有资产占有使用情况</w:t>
      </w:r>
    </w:p>
    <w:p>
      <w:pPr>
        <w:spacing w:line="580" w:lineRule="exact"/>
        <w:ind w:firstLine="600" w:firstLineChars="200"/>
        <w:jc w:val="both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截至2018年</w:t>
      </w:r>
      <w:r>
        <w:rPr>
          <w:rFonts w:ascii="仿宋_GB2312" w:hAnsi="宋体" w:eastAsia="仿宋_GB2312" w:cs="仿宋_GB2312"/>
          <w:sz w:val="30"/>
          <w:szCs w:val="30"/>
        </w:rPr>
        <w:t>12</w:t>
      </w:r>
      <w:r>
        <w:rPr>
          <w:rFonts w:hint="eastAsia" w:ascii="仿宋_GB2312" w:hAnsi="宋体" w:eastAsia="仿宋_GB2312" w:cs="仿宋_GB2312"/>
          <w:sz w:val="30"/>
          <w:szCs w:val="30"/>
        </w:rPr>
        <w:t>月</w:t>
      </w:r>
      <w:r>
        <w:rPr>
          <w:rFonts w:ascii="仿宋_GB2312" w:hAnsi="宋体" w:eastAsia="仿宋_GB2312" w:cs="仿宋_GB2312"/>
          <w:sz w:val="30"/>
          <w:szCs w:val="30"/>
        </w:rPr>
        <w:t>31</w:t>
      </w:r>
      <w:r>
        <w:rPr>
          <w:rFonts w:hint="eastAsia" w:ascii="仿宋_GB2312" w:hAnsi="宋体" w:eastAsia="仿宋_GB2312" w:cs="仿宋_GB2312"/>
          <w:sz w:val="30"/>
          <w:szCs w:val="30"/>
        </w:rPr>
        <w:t>日，</w:t>
      </w: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hAnsi="宋体" w:eastAsia="仿宋_GB2312" w:cs="仿宋_GB2312"/>
          <w:sz w:val="30"/>
          <w:szCs w:val="30"/>
        </w:rPr>
        <w:t>共有车辆</w:t>
      </w:r>
      <w:r>
        <w:rPr>
          <w:rFonts w:hint="eastAsia" w:ascii="仿宋_GB2312" w:eastAsia="仿宋_GB2312"/>
          <w:sz w:val="30"/>
          <w:szCs w:val="30"/>
        </w:rPr>
        <w:t xml:space="preserve"> 45 </w:t>
      </w:r>
      <w:r>
        <w:rPr>
          <w:rFonts w:hint="eastAsia" w:ascii="仿宋_GB2312" w:hAnsi="宋体" w:eastAsia="仿宋_GB2312" w:cs="仿宋_GB2312"/>
          <w:sz w:val="30"/>
          <w:szCs w:val="30"/>
        </w:rPr>
        <w:t>辆，其中：副部（省）级及以上领导用车</w:t>
      </w:r>
      <w:r>
        <w:rPr>
          <w:rFonts w:hint="eastAsia" w:ascii="仿宋_GB2312" w:eastAsia="仿宋_GB2312"/>
          <w:sz w:val="30"/>
          <w:szCs w:val="30"/>
        </w:rPr>
        <w:t xml:space="preserve">  0</w:t>
      </w:r>
      <w:r>
        <w:rPr>
          <w:rFonts w:hint="eastAsia" w:ascii="仿宋_GB2312" w:hAnsi="宋体" w:eastAsia="仿宋_GB2312" w:cs="仿宋_GB2312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</w:rPr>
        <w:t>0</w:t>
      </w:r>
      <w:r>
        <w:rPr>
          <w:rFonts w:hint="eastAsia" w:ascii="仿宋_GB2312" w:hAnsi="宋体" w:eastAsia="仿宋_GB2312" w:cs="仿宋_GB2312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</w:rPr>
        <w:t>0辆、应急保障用车0辆、执法执勤用车0辆、特种专业技术用车0辆、离退休干部用车0 辆、</w:t>
      </w:r>
      <w:r>
        <w:rPr>
          <w:rFonts w:hint="eastAsia" w:ascii="仿宋_GB2312" w:hAnsi="宋体" w:eastAsia="仿宋_GB2312" w:cs="仿宋_GB2312"/>
          <w:sz w:val="30"/>
          <w:szCs w:val="30"/>
        </w:rPr>
        <w:t>其他用车 45 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</w:rPr>
        <w:t xml:space="preserve"> 压缩式对接垃圾车、勾臂车等清洁卫生车辆 </w:t>
      </w:r>
      <w:r>
        <w:rPr>
          <w:rFonts w:hint="eastAsia" w:ascii="仿宋_GB2312" w:hAnsi="宋体" w:eastAsia="仿宋_GB2312" w:cs="仿宋_GB2312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</w:rPr>
        <w:t>0</w:t>
      </w:r>
      <w:r>
        <w:rPr>
          <w:rFonts w:hint="eastAsia" w:ascii="仿宋_GB2312" w:hAnsi="宋体" w:eastAsia="仿宋_GB2312" w:cs="仿宋_GB2312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</w:rPr>
        <w:t xml:space="preserve"> 0</w:t>
      </w:r>
      <w:r>
        <w:rPr>
          <w:rFonts w:hint="eastAsia" w:ascii="仿宋_GB2312" w:hAnsi="宋体" w:eastAsia="仿宋_GB2312" w:cs="仿宋_GB2312"/>
          <w:sz w:val="30"/>
          <w:szCs w:val="30"/>
        </w:rPr>
        <w:t>台（套）。</w:t>
      </w:r>
    </w:p>
    <w:p>
      <w:pPr>
        <w:spacing w:line="58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十、2018年度教育、医疗卫生、社会保障和就业、住房保障、涉农补贴等民生支出情况</w:t>
      </w:r>
    </w:p>
    <w:p>
      <w:pPr>
        <w:spacing w:line="580" w:lineRule="exact"/>
        <w:ind w:firstLine="600" w:firstLineChars="200"/>
        <w:rPr>
          <w:rFonts w:ascii="仿宋_GB2312" w:hAnsi="宋体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天津市和平区环境卫生管理垃圾运输二队</w:t>
      </w:r>
      <w:r>
        <w:rPr>
          <w:rFonts w:hint="eastAsia" w:ascii="仿宋_GB2312" w:eastAsia="仿宋_GB2312"/>
          <w:sz w:val="30"/>
          <w:szCs w:val="30"/>
        </w:rPr>
        <w:t>2018年度无教育、医疗卫生、社会保障和就业、住房保障、涉农补贴等民生支出情况。</w:t>
      </w:r>
    </w:p>
    <w:p>
      <w:pPr>
        <w:spacing w:line="580" w:lineRule="exact"/>
        <w:jc w:val="center"/>
        <w:rPr>
          <w:rFonts w:ascii="隶书" w:eastAsia="隶书"/>
          <w:sz w:val="30"/>
          <w:szCs w:val="30"/>
        </w:rPr>
      </w:pPr>
    </w:p>
    <w:p>
      <w:pPr>
        <w:spacing w:line="5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第三部分  专业名词解释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部门决算。是指行政事业单位在年度终了，根据财政部门决算编审要求，在日常会计核算的基础上编制的、综合反映本单位预算执行结果和财务状况的总结性文件。</w:t>
      </w:r>
    </w:p>
    <w:p>
      <w:pPr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8182015">
    <w:nsid w:val="6FF2C87F"/>
    <w:multiLevelType w:val="singleLevel"/>
    <w:tmpl w:val="6FF2C87F"/>
    <w:lvl w:ilvl="0" w:tentative="1">
      <w:start w:val="1"/>
      <w:numFmt w:val="decimal"/>
      <w:suff w:val="nothing"/>
      <w:lvlText w:val="%1、"/>
      <w:lvlJc w:val="left"/>
    </w:lvl>
  </w:abstractNum>
  <w:abstractNum w:abstractNumId="825539482">
    <w:nsid w:val="3134BB9A"/>
    <w:multiLevelType w:val="singleLevel"/>
    <w:tmpl w:val="3134BB9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825539482"/>
  </w:num>
  <w:num w:numId="2">
    <w:abstractNumId w:val="18781820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1D802DB"/>
    <w:rsid w:val="00001C0D"/>
    <w:rsid w:val="00005EDE"/>
    <w:rsid w:val="00013CF3"/>
    <w:rsid w:val="0003417B"/>
    <w:rsid w:val="000358E3"/>
    <w:rsid w:val="00044A0C"/>
    <w:rsid w:val="00052EB7"/>
    <w:rsid w:val="000579EB"/>
    <w:rsid w:val="0008425F"/>
    <w:rsid w:val="000864BF"/>
    <w:rsid w:val="000B4E39"/>
    <w:rsid w:val="000D1853"/>
    <w:rsid w:val="00112C55"/>
    <w:rsid w:val="001179AF"/>
    <w:rsid w:val="0012059C"/>
    <w:rsid w:val="0013145E"/>
    <w:rsid w:val="00175764"/>
    <w:rsid w:val="001829A0"/>
    <w:rsid w:val="001832CF"/>
    <w:rsid w:val="00195702"/>
    <w:rsid w:val="001B041C"/>
    <w:rsid w:val="001B2CB4"/>
    <w:rsid w:val="001B5DF5"/>
    <w:rsid w:val="001D50A4"/>
    <w:rsid w:val="00207CDA"/>
    <w:rsid w:val="002104DC"/>
    <w:rsid w:val="00220276"/>
    <w:rsid w:val="00220422"/>
    <w:rsid w:val="00240E29"/>
    <w:rsid w:val="00245452"/>
    <w:rsid w:val="002474CB"/>
    <w:rsid w:val="002532F7"/>
    <w:rsid w:val="00255F94"/>
    <w:rsid w:val="0025625E"/>
    <w:rsid w:val="002566ED"/>
    <w:rsid w:val="00257D9F"/>
    <w:rsid w:val="0026302A"/>
    <w:rsid w:val="00272E2D"/>
    <w:rsid w:val="00274AAD"/>
    <w:rsid w:val="00286527"/>
    <w:rsid w:val="002A2A11"/>
    <w:rsid w:val="002B191B"/>
    <w:rsid w:val="002E091E"/>
    <w:rsid w:val="002E6C06"/>
    <w:rsid w:val="002F42DA"/>
    <w:rsid w:val="00316B76"/>
    <w:rsid w:val="00342416"/>
    <w:rsid w:val="00345B06"/>
    <w:rsid w:val="00351610"/>
    <w:rsid w:val="0035319E"/>
    <w:rsid w:val="00354632"/>
    <w:rsid w:val="00354995"/>
    <w:rsid w:val="003631B1"/>
    <w:rsid w:val="00390F93"/>
    <w:rsid w:val="003942CD"/>
    <w:rsid w:val="003B260A"/>
    <w:rsid w:val="003D2361"/>
    <w:rsid w:val="003F05ED"/>
    <w:rsid w:val="00416371"/>
    <w:rsid w:val="00436CCE"/>
    <w:rsid w:val="00437669"/>
    <w:rsid w:val="00445EEC"/>
    <w:rsid w:val="0045166F"/>
    <w:rsid w:val="004569FA"/>
    <w:rsid w:val="00465602"/>
    <w:rsid w:val="004A1361"/>
    <w:rsid w:val="004A328F"/>
    <w:rsid w:val="004A369F"/>
    <w:rsid w:val="004C7697"/>
    <w:rsid w:val="004D4698"/>
    <w:rsid w:val="004D4DF2"/>
    <w:rsid w:val="004E5187"/>
    <w:rsid w:val="00500675"/>
    <w:rsid w:val="005013F3"/>
    <w:rsid w:val="0051585A"/>
    <w:rsid w:val="00522E72"/>
    <w:rsid w:val="0052371C"/>
    <w:rsid w:val="0052582D"/>
    <w:rsid w:val="00544DD5"/>
    <w:rsid w:val="00550C2B"/>
    <w:rsid w:val="00574272"/>
    <w:rsid w:val="005A4E6A"/>
    <w:rsid w:val="005B7C39"/>
    <w:rsid w:val="005C4505"/>
    <w:rsid w:val="005E1D62"/>
    <w:rsid w:val="0064236E"/>
    <w:rsid w:val="00646F34"/>
    <w:rsid w:val="00650056"/>
    <w:rsid w:val="0065205A"/>
    <w:rsid w:val="00670B19"/>
    <w:rsid w:val="00676554"/>
    <w:rsid w:val="006F2AD6"/>
    <w:rsid w:val="006F3903"/>
    <w:rsid w:val="006F462C"/>
    <w:rsid w:val="006F67F9"/>
    <w:rsid w:val="00703FDA"/>
    <w:rsid w:val="00733722"/>
    <w:rsid w:val="00747D82"/>
    <w:rsid w:val="00755D19"/>
    <w:rsid w:val="00773DEE"/>
    <w:rsid w:val="0077787E"/>
    <w:rsid w:val="00777D9A"/>
    <w:rsid w:val="0078272D"/>
    <w:rsid w:val="00786CDD"/>
    <w:rsid w:val="00794B6A"/>
    <w:rsid w:val="00796AB4"/>
    <w:rsid w:val="007A0BEB"/>
    <w:rsid w:val="007A3491"/>
    <w:rsid w:val="007E1815"/>
    <w:rsid w:val="007F3679"/>
    <w:rsid w:val="007F448B"/>
    <w:rsid w:val="007F6670"/>
    <w:rsid w:val="0081456E"/>
    <w:rsid w:val="0082558A"/>
    <w:rsid w:val="00836B3F"/>
    <w:rsid w:val="00850A8B"/>
    <w:rsid w:val="0085671E"/>
    <w:rsid w:val="008703B4"/>
    <w:rsid w:val="008854C4"/>
    <w:rsid w:val="008A0F4E"/>
    <w:rsid w:val="008A429C"/>
    <w:rsid w:val="008A6092"/>
    <w:rsid w:val="008B611D"/>
    <w:rsid w:val="008C3474"/>
    <w:rsid w:val="008D1CE1"/>
    <w:rsid w:val="008D4AFA"/>
    <w:rsid w:val="008D64CE"/>
    <w:rsid w:val="008E1382"/>
    <w:rsid w:val="0091412D"/>
    <w:rsid w:val="0091468B"/>
    <w:rsid w:val="00936468"/>
    <w:rsid w:val="009447EA"/>
    <w:rsid w:val="00967853"/>
    <w:rsid w:val="009705EE"/>
    <w:rsid w:val="009741DE"/>
    <w:rsid w:val="0098387F"/>
    <w:rsid w:val="00997F11"/>
    <w:rsid w:val="009C573E"/>
    <w:rsid w:val="009C753C"/>
    <w:rsid w:val="009D7BEE"/>
    <w:rsid w:val="009E0EF5"/>
    <w:rsid w:val="009E7EEF"/>
    <w:rsid w:val="00A07C56"/>
    <w:rsid w:val="00A12C57"/>
    <w:rsid w:val="00A26AC6"/>
    <w:rsid w:val="00A47EDF"/>
    <w:rsid w:val="00A557F8"/>
    <w:rsid w:val="00A65B75"/>
    <w:rsid w:val="00A7366E"/>
    <w:rsid w:val="00A93B5A"/>
    <w:rsid w:val="00AA07CE"/>
    <w:rsid w:val="00AA676A"/>
    <w:rsid w:val="00AB79BB"/>
    <w:rsid w:val="00AD05FA"/>
    <w:rsid w:val="00AE69B0"/>
    <w:rsid w:val="00AF2FDB"/>
    <w:rsid w:val="00B10857"/>
    <w:rsid w:val="00B210F5"/>
    <w:rsid w:val="00B30DC4"/>
    <w:rsid w:val="00B4118D"/>
    <w:rsid w:val="00B53038"/>
    <w:rsid w:val="00B53416"/>
    <w:rsid w:val="00B53AF3"/>
    <w:rsid w:val="00B57AF4"/>
    <w:rsid w:val="00B63034"/>
    <w:rsid w:val="00B81662"/>
    <w:rsid w:val="00B929CB"/>
    <w:rsid w:val="00B97B57"/>
    <w:rsid w:val="00BB4B2E"/>
    <w:rsid w:val="00BB50B9"/>
    <w:rsid w:val="00BE682B"/>
    <w:rsid w:val="00C11710"/>
    <w:rsid w:val="00C30DD6"/>
    <w:rsid w:val="00C47864"/>
    <w:rsid w:val="00C52489"/>
    <w:rsid w:val="00C53602"/>
    <w:rsid w:val="00C537F4"/>
    <w:rsid w:val="00C55FFE"/>
    <w:rsid w:val="00C635DE"/>
    <w:rsid w:val="00C67B26"/>
    <w:rsid w:val="00C77332"/>
    <w:rsid w:val="00C83F29"/>
    <w:rsid w:val="00C90033"/>
    <w:rsid w:val="00CA0FD6"/>
    <w:rsid w:val="00CB1A0B"/>
    <w:rsid w:val="00CB33C8"/>
    <w:rsid w:val="00CB7868"/>
    <w:rsid w:val="00CD1931"/>
    <w:rsid w:val="00CD216E"/>
    <w:rsid w:val="00CD41F2"/>
    <w:rsid w:val="00CE2986"/>
    <w:rsid w:val="00CE7A0E"/>
    <w:rsid w:val="00D16E51"/>
    <w:rsid w:val="00D178D7"/>
    <w:rsid w:val="00D37914"/>
    <w:rsid w:val="00D6647B"/>
    <w:rsid w:val="00D72533"/>
    <w:rsid w:val="00D7589D"/>
    <w:rsid w:val="00DA3A83"/>
    <w:rsid w:val="00DC0D59"/>
    <w:rsid w:val="00DD0DA9"/>
    <w:rsid w:val="00DF08F5"/>
    <w:rsid w:val="00E1423C"/>
    <w:rsid w:val="00E2112F"/>
    <w:rsid w:val="00E22798"/>
    <w:rsid w:val="00E2509C"/>
    <w:rsid w:val="00E252EF"/>
    <w:rsid w:val="00E27058"/>
    <w:rsid w:val="00E330D7"/>
    <w:rsid w:val="00E40908"/>
    <w:rsid w:val="00E47DDA"/>
    <w:rsid w:val="00E53AC4"/>
    <w:rsid w:val="00E576CC"/>
    <w:rsid w:val="00E64554"/>
    <w:rsid w:val="00E8795B"/>
    <w:rsid w:val="00E91912"/>
    <w:rsid w:val="00E95677"/>
    <w:rsid w:val="00EA0E34"/>
    <w:rsid w:val="00EB277E"/>
    <w:rsid w:val="00EB7B3B"/>
    <w:rsid w:val="00EC2392"/>
    <w:rsid w:val="00EF2CA7"/>
    <w:rsid w:val="00EF5774"/>
    <w:rsid w:val="00EF707A"/>
    <w:rsid w:val="00F23ED7"/>
    <w:rsid w:val="00F27A1D"/>
    <w:rsid w:val="00F3454D"/>
    <w:rsid w:val="00F3737B"/>
    <w:rsid w:val="00F65544"/>
    <w:rsid w:val="00FB3E18"/>
    <w:rsid w:val="00FC5D80"/>
    <w:rsid w:val="00FD23CB"/>
    <w:rsid w:val="00FD4A27"/>
    <w:rsid w:val="00FF36B4"/>
    <w:rsid w:val="00FF3A53"/>
    <w:rsid w:val="01582EB3"/>
    <w:rsid w:val="02317CA1"/>
    <w:rsid w:val="032B2B72"/>
    <w:rsid w:val="03633F1C"/>
    <w:rsid w:val="0378473F"/>
    <w:rsid w:val="03877CF5"/>
    <w:rsid w:val="04DA6E85"/>
    <w:rsid w:val="059D199E"/>
    <w:rsid w:val="068D56CD"/>
    <w:rsid w:val="0750320D"/>
    <w:rsid w:val="0888795A"/>
    <w:rsid w:val="09B538AF"/>
    <w:rsid w:val="09CD6F6A"/>
    <w:rsid w:val="0ABD2EA9"/>
    <w:rsid w:val="0B0C0657"/>
    <w:rsid w:val="0BF51CAC"/>
    <w:rsid w:val="0DCA24E7"/>
    <w:rsid w:val="0F68253D"/>
    <w:rsid w:val="102932A4"/>
    <w:rsid w:val="110830CA"/>
    <w:rsid w:val="11D802DB"/>
    <w:rsid w:val="121401BA"/>
    <w:rsid w:val="122B009F"/>
    <w:rsid w:val="149264E6"/>
    <w:rsid w:val="15127621"/>
    <w:rsid w:val="156A2C3E"/>
    <w:rsid w:val="157A3189"/>
    <w:rsid w:val="1B0B6786"/>
    <w:rsid w:val="1C2E1750"/>
    <w:rsid w:val="1DA340AC"/>
    <w:rsid w:val="1E5B236E"/>
    <w:rsid w:val="1E8146FC"/>
    <w:rsid w:val="1F6101B7"/>
    <w:rsid w:val="236906A5"/>
    <w:rsid w:val="25AD749C"/>
    <w:rsid w:val="25AE4162"/>
    <w:rsid w:val="26EC5D21"/>
    <w:rsid w:val="28994B2A"/>
    <w:rsid w:val="28CD1B01"/>
    <w:rsid w:val="290441D9"/>
    <w:rsid w:val="29261AC7"/>
    <w:rsid w:val="293224D0"/>
    <w:rsid w:val="29681D90"/>
    <w:rsid w:val="29C656FD"/>
    <w:rsid w:val="2D2B1A30"/>
    <w:rsid w:val="2E6455AA"/>
    <w:rsid w:val="2E6E5875"/>
    <w:rsid w:val="2FFD4B55"/>
    <w:rsid w:val="32500429"/>
    <w:rsid w:val="33987EA4"/>
    <w:rsid w:val="33E00A6D"/>
    <w:rsid w:val="33E55770"/>
    <w:rsid w:val="35F83418"/>
    <w:rsid w:val="36433E0B"/>
    <w:rsid w:val="368565F4"/>
    <w:rsid w:val="36DF7E92"/>
    <w:rsid w:val="37C605ED"/>
    <w:rsid w:val="39D81DB4"/>
    <w:rsid w:val="3A875795"/>
    <w:rsid w:val="3C822FFF"/>
    <w:rsid w:val="3E551C1D"/>
    <w:rsid w:val="3EAA16DD"/>
    <w:rsid w:val="3EE7006C"/>
    <w:rsid w:val="3F043070"/>
    <w:rsid w:val="40B672E1"/>
    <w:rsid w:val="436E1D48"/>
    <w:rsid w:val="43881E91"/>
    <w:rsid w:val="46762869"/>
    <w:rsid w:val="46800ECA"/>
    <w:rsid w:val="46D65DFF"/>
    <w:rsid w:val="482479AC"/>
    <w:rsid w:val="49910859"/>
    <w:rsid w:val="49C60D15"/>
    <w:rsid w:val="4E776E4B"/>
    <w:rsid w:val="4EBE5040"/>
    <w:rsid w:val="4FA93361"/>
    <w:rsid w:val="50EB4351"/>
    <w:rsid w:val="573C00B8"/>
    <w:rsid w:val="59005937"/>
    <w:rsid w:val="596D5572"/>
    <w:rsid w:val="5A106A61"/>
    <w:rsid w:val="5B012DD6"/>
    <w:rsid w:val="5B03467B"/>
    <w:rsid w:val="5B4A303E"/>
    <w:rsid w:val="5B867F38"/>
    <w:rsid w:val="5C9A465A"/>
    <w:rsid w:val="5CCB520D"/>
    <w:rsid w:val="5CDE5F6B"/>
    <w:rsid w:val="5CE729B2"/>
    <w:rsid w:val="5D072615"/>
    <w:rsid w:val="5D820B03"/>
    <w:rsid w:val="5DDC291B"/>
    <w:rsid w:val="5DE919D2"/>
    <w:rsid w:val="6043407E"/>
    <w:rsid w:val="605F74B4"/>
    <w:rsid w:val="617007B5"/>
    <w:rsid w:val="621870FC"/>
    <w:rsid w:val="62DA2A3D"/>
    <w:rsid w:val="647C2744"/>
    <w:rsid w:val="65D920E1"/>
    <w:rsid w:val="66EC0C69"/>
    <w:rsid w:val="676276BC"/>
    <w:rsid w:val="68381C88"/>
    <w:rsid w:val="693E2FAD"/>
    <w:rsid w:val="699875B6"/>
    <w:rsid w:val="6BA66029"/>
    <w:rsid w:val="6E2E2D6D"/>
    <w:rsid w:val="6E460B96"/>
    <w:rsid w:val="6F046708"/>
    <w:rsid w:val="6FB410D2"/>
    <w:rsid w:val="6FC54BEF"/>
    <w:rsid w:val="70F45C8D"/>
    <w:rsid w:val="71411B5D"/>
    <w:rsid w:val="728E0BA0"/>
    <w:rsid w:val="75D160D9"/>
    <w:rsid w:val="762914BB"/>
    <w:rsid w:val="764C3176"/>
    <w:rsid w:val="773A73AB"/>
    <w:rsid w:val="7A903B21"/>
    <w:rsid w:val="7C53323A"/>
    <w:rsid w:val="7CC346D4"/>
    <w:rsid w:val="7CF21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399</Words>
  <Characters>2280</Characters>
  <Lines>19</Lines>
  <Paragraphs>5</Paragraphs>
  <ScaleCrop>false</ScaleCrop>
  <LinksUpToDate>false</LinksUpToDate>
  <CharactersWithSpaces>2674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2019-07-02T04:04:00Z</dcterms:created>
  <dc:creator>Administrator</dc:creator>
  <cp:lastModifiedBy>Administrator</cp:lastModifiedBy>
  <cp:lastPrinted>2019-06-27T00:18:00Z</cp:lastPrinted>
  <dcterms:modified xsi:type="dcterms:W3CDTF">2019-07-10T03:02:19Z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