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/>
          <w:b w:val="0"/>
          <w:bCs w:val="0"/>
          <w:sz w:val="30"/>
          <w:szCs w:val="30"/>
        </w:rPr>
      </w:pPr>
      <w:r>
        <w:rPr>
          <w:rFonts w:hint="eastAsia" w:ascii="方正小标宋_GBK" w:hAnsi="方正小标宋_GBK"/>
          <w:b/>
          <w:bCs/>
          <w:sz w:val="30"/>
          <w:szCs w:val="30"/>
        </w:rPr>
        <w:t>东西部协作和支援合作</w:t>
      </w:r>
      <w:r>
        <w:rPr>
          <w:rFonts w:ascii="方正小标宋_GBK" w:hAnsi="方正小标宋_GBK"/>
          <w:b/>
          <w:bCs/>
          <w:sz w:val="30"/>
          <w:szCs w:val="30"/>
        </w:rPr>
        <w:t>领域基层政务公开标准目录</w:t>
      </w:r>
    </w:p>
    <w:tbl>
      <w:tblPr>
        <w:tblStyle w:val="3"/>
        <w:tblW w:w="1404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·本区涉及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标注为主动公开属性的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区合作交流办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·本区涉及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领域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的标注为主动公开属性的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区合作交流办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东西部协作和支援合作资金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财政专项资金分配结果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区合作交流办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东西部协作和支援合作资金使用情况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项目名称、实施地点、资金规模、实施单位、绩效目标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区合作交流办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东西部协作和支援合作项目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·项目实施情况（包括资金使用、项目建设完成情况、绩效目标实现情况等）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区合作交流办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left"/>
        <w:rPr>
          <w:rFonts w:ascii="Times New Roman" w:hAnsi="Times New Roman"/>
          <w:sz w:val="28"/>
          <w:szCs w:val="28"/>
        </w:rPr>
      </w:pP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06"/>
    <w:rsid w:val="001E4300"/>
    <w:rsid w:val="00936906"/>
    <w:rsid w:val="009371EC"/>
    <w:rsid w:val="059C60B4"/>
    <w:rsid w:val="25F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Calibri" w:hAnsi="Calibri" w:eastAsia="宋体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612</Characters>
  <Lines>5</Lines>
  <Paragraphs>1</Paragraphs>
  <TotalTime>2</TotalTime>
  <ScaleCrop>false</ScaleCrop>
  <LinksUpToDate>false</LinksUpToDate>
  <CharactersWithSpaces>718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2021-08-23T02:20:00Z</dcterms:created>
  <dc:creator>1303</dc:creator>
  <cp:lastModifiedBy>1303</cp:lastModifiedBy>
  <cp:lastPrinted>2021-08-23T02:39:00Z</cp:lastPrinted>
  <dcterms:modified xsi:type="dcterms:W3CDTF">2021-08-30T02:21:54Z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