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DF1" w:rsidRDefault="00CF5DF1" w:rsidP="00CF5DF1">
      <w:pPr>
        <w:pStyle w:val="1"/>
        <w:jc w:val="center"/>
        <w:rPr>
          <w:rFonts w:ascii="方正小标宋_GBK" w:eastAsia="方正小标宋_GBK" w:hAnsi="方正小标宋_GBK"/>
          <w:b w:val="0"/>
          <w:bCs w:val="0"/>
          <w:sz w:val="30"/>
        </w:rPr>
      </w:pPr>
      <w:bookmarkStart w:id="0" w:name="_Toc24724706"/>
      <w:r>
        <w:rPr>
          <w:rFonts w:ascii="方正小标宋_GBK" w:eastAsia="方正小标宋_GBK" w:hAnsi="方正小标宋_GBK" w:hint="eastAsia"/>
          <w:b w:val="0"/>
          <w:bCs w:val="0"/>
          <w:sz w:val="30"/>
        </w:rPr>
        <w:t>义务教育领域基层政务公开标准目录</w:t>
      </w:r>
      <w:bookmarkEnd w:id="0"/>
    </w:p>
    <w:tbl>
      <w:tblPr>
        <w:tblW w:w="1548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40"/>
        <w:gridCol w:w="900"/>
        <w:gridCol w:w="2340"/>
        <w:gridCol w:w="2520"/>
        <w:gridCol w:w="1620"/>
        <w:gridCol w:w="900"/>
        <w:gridCol w:w="2160"/>
        <w:gridCol w:w="540"/>
        <w:gridCol w:w="709"/>
        <w:gridCol w:w="11"/>
        <w:gridCol w:w="540"/>
        <w:gridCol w:w="720"/>
        <w:gridCol w:w="720"/>
        <w:gridCol w:w="720"/>
      </w:tblGrid>
      <w:tr w:rsidR="00CF5DF1" w:rsidTr="009178C5">
        <w:trPr>
          <w:cantSplit/>
        </w:trPr>
        <w:tc>
          <w:tcPr>
            <w:tcW w:w="540" w:type="dxa"/>
            <w:vMerge w:val="restart"/>
            <w:vAlign w:val="center"/>
          </w:tcPr>
          <w:p w:rsidR="00CF5DF1" w:rsidRDefault="00CF5DF1" w:rsidP="009178C5">
            <w:pPr>
              <w:widowControl/>
              <w:jc w:val="center"/>
              <w:rPr>
                <w:rFonts w:ascii="黑体" w:eastAsia="黑体" w:hAnsi="Times New Roman" w:hint="eastAsia"/>
                <w:color w:val="000000"/>
                <w:kern w:val="0"/>
                <w:sz w:val="22"/>
              </w:rPr>
            </w:pPr>
            <w:r>
              <w:rPr>
                <w:rFonts w:ascii="黑体" w:eastAsia="黑体" w:hAnsi="宋体" w:hint="eastAsia"/>
                <w:color w:val="000000"/>
                <w:kern w:val="0"/>
                <w:sz w:val="22"/>
              </w:rPr>
              <w:t>序号</w:t>
            </w:r>
          </w:p>
        </w:tc>
        <w:tc>
          <w:tcPr>
            <w:tcW w:w="1440" w:type="dxa"/>
            <w:gridSpan w:val="2"/>
            <w:vAlign w:val="center"/>
          </w:tcPr>
          <w:p w:rsidR="00CF5DF1" w:rsidRDefault="00CF5DF1"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公开事项</w:t>
            </w:r>
          </w:p>
        </w:tc>
        <w:tc>
          <w:tcPr>
            <w:tcW w:w="2340" w:type="dxa"/>
            <w:vMerge w:val="restart"/>
            <w:vAlign w:val="center"/>
          </w:tcPr>
          <w:p w:rsidR="00CF5DF1" w:rsidRDefault="00CF5DF1"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公开内容（要素）</w:t>
            </w:r>
          </w:p>
        </w:tc>
        <w:tc>
          <w:tcPr>
            <w:tcW w:w="2520" w:type="dxa"/>
            <w:vMerge w:val="restart"/>
            <w:vAlign w:val="center"/>
          </w:tcPr>
          <w:p w:rsidR="00CF5DF1" w:rsidRDefault="00CF5DF1"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公开依据</w:t>
            </w:r>
          </w:p>
        </w:tc>
        <w:tc>
          <w:tcPr>
            <w:tcW w:w="1620" w:type="dxa"/>
            <w:vMerge w:val="restart"/>
            <w:vAlign w:val="center"/>
          </w:tcPr>
          <w:p w:rsidR="00CF5DF1" w:rsidRDefault="00CF5DF1"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公开时限</w:t>
            </w:r>
          </w:p>
        </w:tc>
        <w:tc>
          <w:tcPr>
            <w:tcW w:w="900" w:type="dxa"/>
            <w:vMerge w:val="restart"/>
            <w:vAlign w:val="center"/>
          </w:tcPr>
          <w:p w:rsidR="00CF5DF1" w:rsidRDefault="00CF5DF1"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公开主体</w:t>
            </w:r>
          </w:p>
        </w:tc>
        <w:tc>
          <w:tcPr>
            <w:tcW w:w="2160" w:type="dxa"/>
            <w:vMerge w:val="restart"/>
            <w:vAlign w:val="center"/>
          </w:tcPr>
          <w:p w:rsidR="00CF5DF1" w:rsidRDefault="00CF5DF1" w:rsidP="009178C5">
            <w:pPr>
              <w:widowControl/>
              <w:jc w:val="center"/>
              <w:rPr>
                <w:rFonts w:ascii="黑体" w:eastAsia="黑体" w:hAnsi="宋体" w:cs="宋体" w:hint="eastAsia"/>
                <w:kern w:val="0"/>
                <w:sz w:val="22"/>
              </w:rPr>
            </w:pPr>
            <w:r>
              <w:rPr>
                <w:rFonts w:ascii="黑体" w:eastAsia="黑体" w:hAnsi="宋体" w:cs="宋体" w:hint="eastAsia"/>
                <w:kern w:val="0"/>
                <w:sz w:val="22"/>
              </w:rPr>
              <w:t>公开渠道和载体</w:t>
            </w:r>
          </w:p>
        </w:tc>
        <w:tc>
          <w:tcPr>
            <w:tcW w:w="1249" w:type="dxa"/>
            <w:gridSpan w:val="2"/>
            <w:vAlign w:val="center"/>
          </w:tcPr>
          <w:p w:rsidR="00CF5DF1" w:rsidRDefault="00CF5DF1"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公开对象</w:t>
            </w:r>
          </w:p>
        </w:tc>
        <w:tc>
          <w:tcPr>
            <w:tcW w:w="1271" w:type="dxa"/>
            <w:gridSpan w:val="3"/>
            <w:vAlign w:val="center"/>
          </w:tcPr>
          <w:p w:rsidR="00CF5DF1" w:rsidRDefault="00CF5DF1"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公开方式</w:t>
            </w:r>
          </w:p>
        </w:tc>
        <w:tc>
          <w:tcPr>
            <w:tcW w:w="1440" w:type="dxa"/>
            <w:gridSpan w:val="2"/>
            <w:vAlign w:val="center"/>
          </w:tcPr>
          <w:p w:rsidR="00CF5DF1" w:rsidRDefault="00CF5DF1"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公开层级</w:t>
            </w:r>
          </w:p>
        </w:tc>
      </w:tr>
      <w:tr w:rsidR="00CF5DF1" w:rsidTr="009178C5">
        <w:trPr>
          <w:cantSplit/>
          <w:trHeight w:val="1223"/>
        </w:trPr>
        <w:tc>
          <w:tcPr>
            <w:tcW w:w="540" w:type="dxa"/>
            <w:vMerge/>
            <w:vAlign w:val="center"/>
          </w:tcPr>
          <w:p w:rsidR="00CF5DF1" w:rsidRDefault="00CF5DF1" w:rsidP="009178C5">
            <w:pPr>
              <w:widowControl/>
              <w:jc w:val="left"/>
              <w:rPr>
                <w:rFonts w:ascii="黑体" w:eastAsia="黑体" w:hAnsi="Times New Roman" w:hint="eastAsia"/>
                <w:color w:val="000000"/>
                <w:kern w:val="0"/>
                <w:sz w:val="22"/>
              </w:rPr>
            </w:pPr>
          </w:p>
        </w:tc>
        <w:tc>
          <w:tcPr>
            <w:tcW w:w="540" w:type="dxa"/>
            <w:vAlign w:val="center"/>
          </w:tcPr>
          <w:p w:rsidR="00CF5DF1" w:rsidRDefault="00CF5DF1"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一级事项</w:t>
            </w:r>
          </w:p>
        </w:tc>
        <w:tc>
          <w:tcPr>
            <w:tcW w:w="900" w:type="dxa"/>
            <w:vAlign w:val="center"/>
          </w:tcPr>
          <w:p w:rsidR="00CF5DF1" w:rsidRDefault="00CF5DF1"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二级事项</w:t>
            </w:r>
          </w:p>
        </w:tc>
        <w:tc>
          <w:tcPr>
            <w:tcW w:w="2340" w:type="dxa"/>
            <w:vMerge/>
            <w:vAlign w:val="center"/>
          </w:tcPr>
          <w:p w:rsidR="00CF5DF1" w:rsidRDefault="00CF5DF1" w:rsidP="009178C5">
            <w:pPr>
              <w:widowControl/>
              <w:jc w:val="left"/>
              <w:rPr>
                <w:rFonts w:ascii="黑体" w:eastAsia="黑体" w:hAnsi="宋体" w:cs="宋体" w:hint="eastAsia"/>
                <w:color w:val="000000"/>
                <w:kern w:val="0"/>
                <w:sz w:val="22"/>
              </w:rPr>
            </w:pPr>
          </w:p>
        </w:tc>
        <w:tc>
          <w:tcPr>
            <w:tcW w:w="2520" w:type="dxa"/>
            <w:vMerge/>
            <w:vAlign w:val="center"/>
          </w:tcPr>
          <w:p w:rsidR="00CF5DF1" w:rsidRDefault="00CF5DF1" w:rsidP="009178C5">
            <w:pPr>
              <w:widowControl/>
              <w:jc w:val="left"/>
              <w:rPr>
                <w:rFonts w:ascii="黑体" w:eastAsia="黑体" w:hAnsi="宋体" w:cs="宋体" w:hint="eastAsia"/>
                <w:color w:val="000000"/>
                <w:kern w:val="0"/>
                <w:sz w:val="22"/>
              </w:rPr>
            </w:pPr>
          </w:p>
        </w:tc>
        <w:tc>
          <w:tcPr>
            <w:tcW w:w="1620" w:type="dxa"/>
            <w:vMerge/>
            <w:vAlign w:val="center"/>
          </w:tcPr>
          <w:p w:rsidR="00CF5DF1" w:rsidRDefault="00CF5DF1" w:rsidP="009178C5">
            <w:pPr>
              <w:widowControl/>
              <w:jc w:val="left"/>
              <w:rPr>
                <w:rFonts w:ascii="黑体" w:eastAsia="黑体" w:hAnsi="宋体" w:cs="宋体" w:hint="eastAsia"/>
                <w:color w:val="000000"/>
                <w:kern w:val="0"/>
                <w:sz w:val="22"/>
              </w:rPr>
            </w:pPr>
          </w:p>
        </w:tc>
        <w:tc>
          <w:tcPr>
            <w:tcW w:w="900" w:type="dxa"/>
            <w:vMerge/>
            <w:vAlign w:val="center"/>
          </w:tcPr>
          <w:p w:rsidR="00CF5DF1" w:rsidRDefault="00CF5DF1" w:rsidP="009178C5">
            <w:pPr>
              <w:widowControl/>
              <w:jc w:val="left"/>
              <w:rPr>
                <w:rFonts w:ascii="黑体" w:eastAsia="黑体" w:hAnsi="宋体" w:cs="宋体" w:hint="eastAsia"/>
                <w:color w:val="000000"/>
                <w:kern w:val="0"/>
                <w:sz w:val="22"/>
              </w:rPr>
            </w:pPr>
          </w:p>
        </w:tc>
        <w:tc>
          <w:tcPr>
            <w:tcW w:w="2160" w:type="dxa"/>
            <w:vMerge/>
            <w:vAlign w:val="center"/>
          </w:tcPr>
          <w:p w:rsidR="00CF5DF1" w:rsidRDefault="00CF5DF1" w:rsidP="009178C5">
            <w:pPr>
              <w:widowControl/>
              <w:jc w:val="left"/>
              <w:rPr>
                <w:rFonts w:ascii="黑体" w:eastAsia="黑体" w:hAnsi="宋体" w:cs="宋体" w:hint="eastAsia"/>
                <w:kern w:val="0"/>
                <w:sz w:val="22"/>
              </w:rPr>
            </w:pPr>
          </w:p>
        </w:tc>
        <w:tc>
          <w:tcPr>
            <w:tcW w:w="540" w:type="dxa"/>
            <w:vAlign w:val="center"/>
          </w:tcPr>
          <w:p w:rsidR="00CF5DF1" w:rsidRDefault="00CF5DF1"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全社会</w:t>
            </w:r>
          </w:p>
        </w:tc>
        <w:tc>
          <w:tcPr>
            <w:tcW w:w="709" w:type="dxa"/>
            <w:vAlign w:val="center"/>
          </w:tcPr>
          <w:p w:rsidR="00CF5DF1" w:rsidRDefault="00CF5DF1"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特定群众</w:t>
            </w:r>
          </w:p>
        </w:tc>
        <w:tc>
          <w:tcPr>
            <w:tcW w:w="551" w:type="dxa"/>
            <w:gridSpan w:val="2"/>
            <w:vAlign w:val="center"/>
          </w:tcPr>
          <w:p w:rsidR="00CF5DF1" w:rsidRDefault="00CF5DF1"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主动</w:t>
            </w:r>
          </w:p>
        </w:tc>
        <w:tc>
          <w:tcPr>
            <w:tcW w:w="720" w:type="dxa"/>
            <w:vAlign w:val="center"/>
          </w:tcPr>
          <w:p w:rsidR="00CF5DF1" w:rsidRDefault="00CF5DF1"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依申请公开</w:t>
            </w:r>
          </w:p>
        </w:tc>
        <w:tc>
          <w:tcPr>
            <w:tcW w:w="720" w:type="dxa"/>
            <w:vAlign w:val="center"/>
          </w:tcPr>
          <w:p w:rsidR="00CF5DF1" w:rsidRDefault="00CF5DF1"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县级</w:t>
            </w:r>
          </w:p>
        </w:tc>
        <w:tc>
          <w:tcPr>
            <w:tcW w:w="720" w:type="dxa"/>
            <w:vAlign w:val="center"/>
          </w:tcPr>
          <w:p w:rsidR="00CF5DF1" w:rsidRDefault="00CF5DF1"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乡、村级</w:t>
            </w:r>
          </w:p>
        </w:tc>
      </w:tr>
      <w:tr w:rsidR="00CF5DF1" w:rsidTr="009178C5">
        <w:trPr>
          <w:cantSplit/>
          <w:trHeight w:val="1056"/>
        </w:trPr>
        <w:tc>
          <w:tcPr>
            <w:tcW w:w="540" w:type="dxa"/>
            <w:vMerge w:val="restart"/>
            <w:noWrap/>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1</w:t>
            </w:r>
          </w:p>
        </w:tc>
        <w:tc>
          <w:tcPr>
            <w:tcW w:w="540" w:type="dxa"/>
            <w:vMerge w:val="restart"/>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政策</w:t>
            </w:r>
            <w:r>
              <w:rPr>
                <w:rFonts w:ascii="仿宋_GB2312" w:eastAsia="仿宋_GB2312" w:hAnsi="宋体" w:hint="eastAsia"/>
                <w:color w:val="000000"/>
                <w:sz w:val="18"/>
                <w:szCs w:val="18"/>
              </w:rPr>
              <w:br/>
              <w:t>文件</w:t>
            </w:r>
          </w:p>
        </w:tc>
        <w:tc>
          <w:tcPr>
            <w:tcW w:w="90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教育法律</w:t>
            </w:r>
          </w:p>
        </w:tc>
        <w:tc>
          <w:tcPr>
            <w:tcW w:w="234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《教育法》、《义务教育法》、《民办教育促进法》、《教师法》、《国家通用语言文字法》</w:t>
            </w:r>
          </w:p>
        </w:tc>
        <w:tc>
          <w:tcPr>
            <w:tcW w:w="252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《政府信息公开条例》</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pPr>
              <w:rPr>
                <w:rFonts w:hint="eastAsia"/>
              </w:rPr>
            </w:pPr>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■政府网站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r>
      <w:tr w:rsidR="00CF5DF1" w:rsidTr="009178C5">
        <w:trPr>
          <w:cantSplit/>
        </w:trPr>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90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规范性文件</w:t>
            </w:r>
          </w:p>
        </w:tc>
        <w:tc>
          <w:tcPr>
            <w:tcW w:w="234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部门和地方政府规章、各类教育政策文件</w:t>
            </w:r>
          </w:p>
        </w:tc>
        <w:tc>
          <w:tcPr>
            <w:tcW w:w="252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《政府信息公开条例》</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jc w:val="left"/>
              <w:rPr>
                <w:rFonts w:ascii="仿宋_GB2312" w:eastAsia="仿宋_GB2312" w:hAnsi="仿宋" w:hint="eastAsia"/>
                <w:color w:val="000000"/>
                <w:sz w:val="18"/>
                <w:szCs w:val="18"/>
              </w:rPr>
            </w:pPr>
            <w:r>
              <w:rPr>
                <w:rFonts w:ascii="仿宋_GB2312" w:eastAsia="仿宋_GB2312" w:hAnsi="仿宋" w:hint="eastAsia"/>
                <w:color w:val="000000"/>
                <w:sz w:val="18"/>
                <w:szCs w:val="18"/>
              </w:rPr>
              <w:t xml:space="preserve">■政府网站  </w:t>
            </w:r>
          </w:p>
          <w:p w:rsidR="00CF5DF1" w:rsidRDefault="00CF5DF1" w:rsidP="009178C5">
            <w:pPr>
              <w:jc w:val="left"/>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■政府公报</w:t>
            </w:r>
            <w:r>
              <w:rPr>
                <w:rFonts w:ascii="仿宋_GB2312" w:eastAsia="仿宋_GB2312" w:hAnsi="仿宋" w:hint="eastAsia"/>
                <w:color w:val="000000"/>
                <w:sz w:val="18"/>
                <w:szCs w:val="18"/>
              </w:rPr>
              <w:br/>
              <w:t xml:space="preserve">■两微一端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r>
      <w:tr w:rsidR="00CF5DF1" w:rsidTr="009178C5">
        <w:trPr>
          <w:cantSplit/>
        </w:trPr>
        <w:tc>
          <w:tcPr>
            <w:tcW w:w="540" w:type="dxa"/>
            <w:vMerge w:val="restart"/>
            <w:noWrap/>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2</w:t>
            </w:r>
          </w:p>
        </w:tc>
        <w:tc>
          <w:tcPr>
            <w:tcW w:w="540" w:type="dxa"/>
            <w:vMerge w:val="restart"/>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教育概况</w:t>
            </w:r>
          </w:p>
        </w:tc>
        <w:tc>
          <w:tcPr>
            <w:tcW w:w="90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教育事业发展主要情况</w:t>
            </w:r>
          </w:p>
        </w:tc>
        <w:tc>
          <w:tcPr>
            <w:tcW w:w="234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教育事业发展主要情况</w:t>
            </w:r>
          </w:p>
        </w:tc>
        <w:tc>
          <w:tcPr>
            <w:tcW w:w="2520" w:type="dxa"/>
            <w:vMerge w:val="restart"/>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《统计法》、《政府信息公开条例》、《教育统计管理规定》</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jc w:val="left"/>
              <w:rPr>
                <w:rFonts w:ascii="仿宋_GB2312" w:eastAsia="仿宋_GB2312" w:hAnsi="仿宋" w:hint="eastAsia"/>
                <w:color w:val="000000"/>
                <w:sz w:val="18"/>
                <w:szCs w:val="18"/>
              </w:rPr>
            </w:pPr>
            <w:r>
              <w:rPr>
                <w:rFonts w:ascii="仿宋_GB2312" w:eastAsia="仿宋_GB2312" w:hAnsi="仿宋" w:hint="eastAsia"/>
                <w:color w:val="000000"/>
                <w:sz w:val="18"/>
                <w:szCs w:val="18"/>
              </w:rPr>
              <w:t xml:space="preserve">■政府网站  </w:t>
            </w:r>
            <w:r>
              <w:rPr>
                <w:rFonts w:ascii="仿宋_GB2312" w:eastAsia="仿宋_GB2312" w:hAnsi="仿宋" w:hint="eastAsia"/>
                <w:color w:val="000000"/>
                <w:sz w:val="18"/>
                <w:szCs w:val="18"/>
              </w:rPr>
              <w:br/>
              <w:t xml:space="preserve">■两微一端       </w:t>
            </w:r>
          </w:p>
          <w:p w:rsidR="00CF5DF1" w:rsidRDefault="00CF5DF1" w:rsidP="009178C5">
            <w:pPr>
              <w:jc w:val="left"/>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■公开查阅点</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r>
      <w:tr w:rsidR="00CF5DF1" w:rsidTr="009178C5">
        <w:trPr>
          <w:cantSplit/>
        </w:trPr>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90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教育统计数据</w:t>
            </w:r>
          </w:p>
        </w:tc>
        <w:tc>
          <w:tcPr>
            <w:tcW w:w="234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学校数据、在校生数据、教师数据、办学条件数据、县级汇总数据</w:t>
            </w:r>
          </w:p>
        </w:tc>
        <w:tc>
          <w:tcPr>
            <w:tcW w:w="2520" w:type="dxa"/>
            <w:vMerge/>
            <w:vAlign w:val="center"/>
          </w:tcPr>
          <w:p w:rsidR="00CF5DF1" w:rsidRDefault="00CF5DF1" w:rsidP="009178C5">
            <w:pPr>
              <w:rPr>
                <w:rFonts w:ascii="仿宋_GB2312" w:eastAsia="仿宋_GB2312" w:hAnsi="宋体" w:cs="宋体" w:hint="eastAsia"/>
                <w:color w:val="000000"/>
                <w:sz w:val="18"/>
                <w:szCs w:val="18"/>
              </w:rPr>
            </w:pP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jc w:val="left"/>
              <w:rPr>
                <w:rFonts w:ascii="仿宋_GB2312" w:eastAsia="仿宋_GB2312" w:hAnsi="仿宋" w:hint="eastAsia"/>
                <w:color w:val="000000"/>
                <w:sz w:val="18"/>
                <w:szCs w:val="18"/>
              </w:rPr>
            </w:pPr>
            <w:r>
              <w:rPr>
                <w:rFonts w:ascii="仿宋_GB2312" w:eastAsia="仿宋_GB2312" w:hAnsi="仿宋" w:hint="eastAsia"/>
                <w:color w:val="000000"/>
                <w:sz w:val="18"/>
                <w:szCs w:val="18"/>
              </w:rPr>
              <w:t xml:space="preserve">■政府网站  </w:t>
            </w:r>
            <w:r>
              <w:rPr>
                <w:rFonts w:ascii="仿宋_GB2312" w:eastAsia="仿宋_GB2312" w:hAnsi="仿宋" w:hint="eastAsia"/>
                <w:color w:val="000000"/>
                <w:sz w:val="18"/>
                <w:szCs w:val="18"/>
              </w:rPr>
              <w:br/>
              <w:t xml:space="preserve">■两微一端       </w:t>
            </w:r>
          </w:p>
          <w:p w:rsidR="00CF5DF1" w:rsidRDefault="00CF5DF1" w:rsidP="009178C5">
            <w:pPr>
              <w:jc w:val="left"/>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■公开查阅点</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r>
      <w:tr w:rsidR="00CF5DF1" w:rsidTr="009178C5">
        <w:trPr>
          <w:cantSplit/>
        </w:trPr>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90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义务教育学校名录</w:t>
            </w:r>
          </w:p>
        </w:tc>
        <w:tc>
          <w:tcPr>
            <w:tcW w:w="234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学校名称、学校地址、办学层次、办学类型、办公电话</w:t>
            </w:r>
          </w:p>
        </w:tc>
        <w:tc>
          <w:tcPr>
            <w:tcW w:w="252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《政府信息公开条例》</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hint="eastAsia"/>
                <w:color w:val="000000"/>
                <w:sz w:val="18"/>
                <w:szCs w:val="18"/>
              </w:rPr>
            </w:pPr>
            <w:r>
              <w:rPr>
                <w:rFonts w:ascii="仿宋_GB2312" w:eastAsia="仿宋_GB2312" w:hAnsi="仿宋" w:hint="eastAsia"/>
                <w:color w:val="000000"/>
                <w:sz w:val="18"/>
                <w:szCs w:val="18"/>
              </w:rPr>
              <w:t xml:space="preserve">■政府网站  </w:t>
            </w:r>
            <w:r>
              <w:rPr>
                <w:rFonts w:ascii="仿宋_GB2312" w:eastAsia="仿宋_GB2312" w:hAnsi="仿宋" w:hint="eastAsia"/>
                <w:color w:val="000000"/>
                <w:sz w:val="18"/>
                <w:szCs w:val="18"/>
              </w:rPr>
              <w:br/>
              <w:t xml:space="preserve">■两微一端  </w:t>
            </w:r>
          </w:p>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■公开查阅点</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r>
      <w:tr w:rsidR="00CF5DF1" w:rsidTr="009178C5">
        <w:trPr>
          <w:cantSplit/>
          <w:trHeight w:val="2088"/>
        </w:trPr>
        <w:tc>
          <w:tcPr>
            <w:tcW w:w="540" w:type="dxa"/>
            <w:vMerge w:val="restart"/>
            <w:noWrap/>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3</w:t>
            </w:r>
          </w:p>
        </w:tc>
        <w:tc>
          <w:tcPr>
            <w:tcW w:w="540" w:type="dxa"/>
            <w:vMerge w:val="restart"/>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民办学校信息</w:t>
            </w:r>
          </w:p>
        </w:tc>
        <w:tc>
          <w:tcPr>
            <w:tcW w:w="90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民办学校办学基本信息</w:t>
            </w:r>
          </w:p>
        </w:tc>
        <w:tc>
          <w:tcPr>
            <w:tcW w:w="234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学校名称、办学许可证、办学规模、联系方式</w:t>
            </w:r>
          </w:p>
        </w:tc>
        <w:tc>
          <w:tcPr>
            <w:tcW w:w="2520" w:type="dxa"/>
            <w:vMerge w:val="restart"/>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《民办教育促进法》、《政府信息公开条例》、《国务院关于鼓励社会力量兴办教育 促进民办教育健康发展的若干意见》</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hint="eastAsia"/>
                <w:color w:val="000000"/>
                <w:sz w:val="18"/>
                <w:szCs w:val="18"/>
              </w:rPr>
            </w:pPr>
            <w:r>
              <w:rPr>
                <w:rFonts w:ascii="仿宋_GB2312" w:eastAsia="仿宋_GB2312" w:hAnsi="仿宋" w:hint="eastAsia"/>
                <w:color w:val="000000"/>
                <w:sz w:val="18"/>
                <w:szCs w:val="18"/>
              </w:rPr>
              <w:t>■政府网站</w:t>
            </w:r>
          </w:p>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■公开查阅点</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int="eastAsia"/>
                <w:color w:val="000000"/>
                <w:sz w:val="18"/>
                <w:szCs w:val="18"/>
              </w:rPr>
              <w:t xml:space="preserve">　</w:t>
            </w:r>
          </w:p>
        </w:tc>
      </w:tr>
      <w:tr w:rsidR="00CF5DF1" w:rsidTr="009178C5">
        <w:trPr>
          <w:cantSplit/>
        </w:trPr>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90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日常监管信息</w:t>
            </w:r>
          </w:p>
        </w:tc>
        <w:tc>
          <w:tcPr>
            <w:tcW w:w="234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年检指标、年检程序、年检结果、行政处罚信息</w:t>
            </w:r>
          </w:p>
        </w:tc>
        <w:tc>
          <w:tcPr>
            <w:tcW w:w="2520" w:type="dxa"/>
            <w:vMerge/>
            <w:vAlign w:val="center"/>
          </w:tcPr>
          <w:p w:rsidR="00CF5DF1" w:rsidRDefault="00CF5DF1" w:rsidP="009178C5">
            <w:pPr>
              <w:rPr>
                <w:rFonts w:ascii="仿宋_GB2312" w:eastAsia="仿宋_GB2312" w:hAnsi="宋体" w:cs="宋体" w:hint="eastAsia"/>
                <w:color w:val="000000"/>
                <w:sz w:val="18"/>
                <w:szCs w:val="18"/>
              </w:rPr>
            </w:pP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■政府网站</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r>
      <w:tr w:rsidR="00CF5DF1" w:rsidTr="009178C5">
        <w:trPr>
          <w:cantSplit/>
        </w:trPr>
        <w:tc>
          <w:tcPr>
            <w:tcW w:w="540" w:type="dxa"/>
            <w:noWrap/>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4</w:t>
            </w:r>
          </w:p>
        </w:tc>
        <w:tc>
          <w:tcPr>
            <w:tcW w:w="540" w:type="dxa"/>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财务信息</w:t>
            </w:r>
          </w:p>
        </w:tc>
        <w:tc>
          <w:tcPr>
            <w:tcW w:w="900" w:type="dxa"/>
            <w:noWrap/>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财务信息</w:t>
            </w:r>
          </w:p>
        </w:tc>
        <w:tc>
          <w:tcPr>
            <w:tcW w:w="2340" w:type="dxa"/>
            <w:vAlign w:val="center"/>
          </w:tcPr>
          <w:p w:rsidR="00CF5DF1" w:rsidRDefault="00CF5DF1" w:rsidP="009178C5">
            <w:pPr>
              <w:jc w:val="left"/>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年度经费预决算信息、收费项目及收费标准</w:t>
            </w:r>
          </w:p>
        </w:tc>
        <w:tc>
          <w:tcPr>
            <w:tcW w:w="252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《政府信息公开条例》</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jc w:val="left"/>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■政府网站             ■公开查阅点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r>
      <w:tr w:rsidR="00CF5DF1" w:rsidTr="009178C5">
        <w:trPr>
          <w:cantSplit/>
        </w:trPr>
        <w:tc>
          <w:tcPr>
            <w:tcW w:w="540" w:type="dxa"/>
            <w:vMerge w:val="restart"/>
            <w:noWrap/>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5</w:t>
            </w:r>
          </w:p>
        </w:tc>
        <w:tc>
          <w:tcPr>
            <w:tcW w:w="540" w:type="dxa"/>
            <w:vMerge w:val="restart"/>
            <w:noWrap/>
            <w:vAlign w:val="center"/>
          </w:tcPr>
          <w:p w:rsidR="00CF5DF1" w:rsidRDefault="00CF5DF1" w:rsidP="009178C5">
            <w:pPr>
              <w:jc w:val="center"/>
              <w:rPr>
                <w:rFonts w:ascii="仿宋_GB2312" w:eastAsia="仿宋_GB2312" w:hAnsi="宋体" w:cs="宋体" w:hint="eastAsia"/>
                <w:sz w:val="18"/>
                <w:szCs w:val="18"/>
              </w:rPr>
            </w:pPr>
            <w:r>
              <w:rPr>
                <w:rFonts w:ascii="仿宋_GB2312" w:eastAsia="仿宋_GB2312" w:hAnsi="宋体" w:hint="eastAsia"/>
                <w:sz w:val="18"/>
                <w:szCs w:val="18"/>
              </w:rPr>
              <w:t>招生管</w:t>
            </w:r>
            <w:r>
              <w:rPr>
                <w:rFonts w:ascii="仿宋_GB2312" w:eastAsia="仿宋_GB2312" w:hAnsi="宋体" w:hint="eastAsia"/>
                <w:sz w:val="18"/>
                <w:szCs w:val="18"/>
              </w:rPr>
              <w:lastRenderedPageBreak/>
              <w:t>理</w:t>
            </w:r>
          </w:p>
        </w:tc>
        <w:tc>
          <w:tcPr>
            <w:tcW w:w="900" w:type="dxa"/>
            <w:vAlign w:val="center"/>
          </w:tcPr>
          <w:p w:rsidR="00CF5DF1" w:rsidRDefault="00CF5DF1" w:rsidP="009178C5">
            <w:pPr>
              <w:rPr>
                <w:rFonts w:ascii="仿宋_GB2312" w:eastAsia="仿宋_GB2312" w:hAnsi="宋体" w:cs="宋体" w:hint="eastAsia"/>
                <w:sz w:val="18"/>
                <w:szCs w:val="18"/>
              </w:rPr>
            </w:pPr>
            <w:r>
              <w:rPr>
                <w:rFonts w:ascii="仿宋_GB2312" w:eastAsia="仿宋_GB2312" w:hAnsi="宋体" w:hint="eastAsia"/>
                <w:sz w:val="18"/>
                <w:szCs w:val="18"/>
              </w:rPr>
              <w:lastRenderedPageBreak/>
              <w:t>学校介绍</w:t>
            </w:r>
          </w:p>
        </w:tc>
        <w:tc>
          <w:tcPr>
            <w:tcW w:w="2340" w:type="dxa"/>
            <w:vAlign w:val="center"/>
          </w:tcPr>
          <w:p w:rsidR="00CF5DF1" w:rsidRDefault="00CF5DF1" w:rsidP="009178C5">
            <w:pPr>
              <w:rPr>
                <w:rFonts w:ascii="仿宋_GB2312" w:eastAsia="仿宋_GB2312" w:hAnsi="宋体" w:cs="宋体" w:hint="eastAsia"/>
                <w:sz w:val="18"/>
                <w:szCs w:val="18"/>
              </w:rPr>
            </w:pPr>
            <w:r>
              <w:rPr>
                <w:rFonts w:ascii="仿宋_GB2312" w:eastAsia="仿宋_GB2312" w:hAnsi="宋体" w:hint="eastAsia"/>
                <w:sz w:val="18"/>
                <w:szCs w:val="18"/>
              </w:rPr>
              <w:t>办学性质、办学地点、办学规模、办学基本条件、联系方式等</w:t>
            </w:r>
          </w:p>
        </w:tc>
        <w:tc>
          <w:tcPr>
            <w:tcW w:w="2520" w:type="dxa"/>
            <w:vMerge w:val="restart"/>
            <w:vAlign w:val="center"/>
          </w:tcPr>
          <w:p w:rsidR="00CF5DF1" w:rsidRDefault="00CF5DF1" w:rsidP="009178C5">
            <w:pPr>
              <w:rPr>
                <w:rFonts w:ascii="仿宋_GB2312" w:eastAsia="仿宋_GB2312" w:hAnsi="宋体" w:cs="宋体" w:hint="eastAsia"/>
                <w:sz w:val="18"/>
                <w:szCs w:val="18"/>
              </w:rPr>
            </w:pPr>
            <w:r>
              <w:rPr>
                <w:rFonts w:ascii="仿宋_GB2312" w:eastAsia="仿宋_GB2312" w:hAnsi="宋体" w:hint="eastAsia"/>
                <w:sz w:val="18"/>
                <w:szCs w:val="18"/>
              </w:rPr>
              <w:t>《政府信息公开条例》、《教育部关于进一步做好小学升入初中免试就近入学工作的实</w:t>
            </w:r>
            <w:r>
              <w:rPr>
                <w:rFonts w:ascii="仿宋_GB2312" w:eastAsia="仿宋_GB2312" w:hAnsi="宋体" w:hint="eastAsia"/>
                <w:sz w:val="18"/>
                <w:szCs w:val="18"/>
              </w:rPr>
              <w:lastRenderedPageBreak/>
              <w:t>施意见》、《教育部关于推进中小学信息公开工作的意见》</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lastRenderedPageBreak/>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hint="eastAsia"/>
                <w:color w:val="000000"/>
                <w:sz w:val="18"/>
                <w:szCs w:val="18"/>
              </w:rPr>
            </w:pPr>
            <w:r>
              <w:rPr>
                <w:rFonts w:ascii="仿宋_GB2312" w:eastAsia="仿宋_GB2312" w:hAnsi="仿宋" w:hint="eastAsia"/>
                <w:color w:val="000000"/>
                <w:sz w:val="18"/>
                <w:szCs w:val="18"/>
              </w:rPr>
              <w:t xml:space="preserve">■政府网站  </w:t>
            </w:r>
          </w:p>
          <w:p w:rsidR="00CF5DF1" w:rsidRDefault="00CF5DF1" w:rsidP="009178C5">
            <w:pPr>
              <w:jc w:val="left"/>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■两微一端             ■公开查阅点    </w:t>
            </w:r>
          </w:p>
        </w:tc>
        <w:tc>
          <w:tcPr>
            <w:tcW w:w="54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gridSpan w:val="2"/>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 xml:space="preserve">　</w:t>
            </w:r>
          </w:p>
        </w:tc>
        <w:tc>
          <w:tcPr>
            <w:tcW w:w="54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 xml:space="preserve">　</w:t>
            </w:r>
          </w:p>
        </w:tc>
        <w:tc>
          <w:tcPr>
            <w:tcW w:w="72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r>
      <w:tr w:rsidR="00CF5DF1" w:rsidTr="009178C5">
        <w:trPr>
          <w:cantSplit/>
        </w:trPr>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540" w:type="dxa"/>
            <w:vMerge/>
            <w:vAlign w:val="center"/>
          </w:tcPr>
          <w:p w:rsidR="00CF5DF1" w:rsidRDefault="00CF5DF1" w:rsidP="009178C5">
            <w:pPr>
              <w:rPr>
                <w:rFonts w:ascii="仿宋_GB2312" w:eastAsia="仿宋_GB2312" w:hAnsi="宋体" w:cs="宋体" w:hint="eastAsia"/>
                <w:sz w:val="18"/>
                <w:szCs w:val="18"/>
              </w:rPr>
            </w:pPr>
          </w:p>
        </w:tc>
        <w:tc>
          <w:tcPr>
            <w:tcW w:w="900" w:type="dxa"/>
            <w:noWrap/>
            <w:vAlign w:val="center"/>
          </w:tcPr>
          <w:p w:rsidR="00CF5DF1" w:rsidRDefault="00CF5DF1" w:rsidP="009178C5">
            <w:pPr>
              <w:rPr>
                <w:rFonts w:ascii="仿宋_GB2312" w:eastAsia="仿宋_GB2312" w:hAnsi="宋体" w:hint="eastAsia"/>
                <w:sz w:val="18"/>
                <w:szCs w:val="18"/>
              </w:rPr>
            </w:pPr>
            <w:r>
              <w:rPr>
                <w:rFonts w:ascii="仿宋_GB2312" w:eastAsia="仿宋_GB2312" w:hAnsi="宋体" w:hint="eastAsia"/>
                <w:sz w:val="18"/>
                <w:szCs w:val="18"/>
              </w:rPr>
              <w:t>招生政策</w:t>
            </w:r>
          </w:p>
        </w:tc>
        <w:tc>
          <w:tcPr>
            <w:tcW w:w="2340" w:type="dxa"/>
            <w:vAlign w:val="center"/>
          </w:tcPr>
          <w:p w:rsidR="00CF5DF1" w:rsidRDefault="00CF5DF1" w:rsidP="009178C5">
            <w:pPr>
              <w:rPr>
                <w:rFonts w:ascii="仿宋_GB2312" w:eastAsia="仿宋_GB2312" w:hAnsi="宋体" w:cs="宋体" w:hint="eastAsia"/>
                <w:sz w:val="18"/>
                <w:szCs w:val="18"/>
              </w:rPr>
            </w:pPr>
            <w:r>
              <w:rPr>
                <w:rFonts w:ascii="仿宋_GB2312" w:eastAsia="仿宋_GB2312" w:hAnsi="宋体" w:hint="eastAsia"/>
                <w:sz w:val="18"/>
                <w:szCs w:val="18"/>
              </w:rPr>
              <w:t>各校招生工作实施方案；随迁子女入学办法；部分适龄儿童或少年延缓入学、休学等特殊需求的政策解读等</w:t>
            </w:r>
          </w:p>
        </w:tc>
        <w:tc>
          <w:tcPr>
            <w:tcW w:w="2520" w:type="dxa"/>
            <w:vMerge/>
            <w:vAlign w:val="center"/>
          </w:tcPr>
          <w:p w:rsidR="00CF5DF1" w:rsidRDefault="00CF5DF1" w:rsidP="009178C5">
            <w:pPr>
              <w:rPr>
                <w:rFonts w:ascii="仿宋_GB2312" w:eastAsia="仿宋_GB2312" w:hAnsi="宋体" w:cs="宋体" w:hint="eastAsia"/>
                <w:sz w:val="18"/>
                <w:szCs w:val="18"/>
              </w:rPr>
            </w:pP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hint="eastAsia"/>
                <w:color w:val="000000"/>
                <w:sz w:val="18"/>
                <w:szCs w:val="18"/>
              </w:rPr>
            </w:pPr>
            <w:r>
              <w:rPr>
                <w:rFonts w:ascii="仿宋_GB2312" w:eastAsia="仿宋_GB2312" w:hAnsi="仿宋" w:hint="eastAsia"/>
                <w:color w:val="000000"/>
                <w:sz w:val="18"/>
                <w:szCs w:val="18"/>
              </w:rPr>
              <w:t>■政府网站</w:t>
            </w:r>
          </w:p>
          <w:p w:rsidR="00CF5DF1" w:rsidRDefault="00CF5DF1" w:rsidP="009178C5">
            <w:pPr>
              <w:rPr>
                <w:rFonts w:ascii="仿宋_GB2312" w:eastAsia="仿宋_GB2312" w:hAnsi="仿宋" w:hint="eastAsia"/>
                <w:color w:val="000000"/>
                <w:sz w:val="18"/>
                <w:szCs w:val="18"/>
              </w:rPr>
            </w:pPr>
            <w:r>
              <w:rPr>
                <w:rFonts w:ascii="仿宋_GB2312" w:eastAsia="仿宋_GB2312" w:hAnsi="仿宋" w:hint="eastAsia"/>
                <w:color w:val="000000"/>
                <w:sz w:val="18"/>
                <w:szCs w:val="18"/>
              </w:rPr>
              <w:t xml:space="preserve">■两微一端  </w:t>
            </w:r>
          </w:p>
          <w:p w:rsidR="00CF5DF1" w:rsidRDefault="00CF5DF1" w:rsidP="009178C5">
            <w:pPr>
              <w:rPr>
                <w:rFonts w:ascii="仿宋_GB2312" w:eastAsia="仿宋_GB2312" w:hAnsi="仿宋" w:hint="eastAsia"/>
                <w:color w:val="000000"/>
                <w:sz w:val="18"/>
                <w:szCs w:val="18"/>
              </w:rPr>
            </w:pPr>
            <w:r>
              <w:rPr>
                <w:rFonts w:ascii="仿宋_GB2312" w:eastAsia="仿宋_GB2312" w:hAnsi="仿宋" w:hint="eastAsia"/>
                <w:color w:val="000000"/>
                <w:sz w:val="18"/>
                <w:szCs w:val="18"/>
              </w:rPr>
              <w:t xml:space="preserve">■广播电视  </w:t>
            </w:r>
          </w:p>
          <w:p w:rsidR="00CF5DF1" w:rsidRDefault="00CF5DF1" w:rsidP="009178C5">
            <w:pPr>
              <w:jc w:val="left"/>
              <w:rPr>
                <w:rFonts w:ascii="仿宋_GB2312" w:eastAsia="仿宋_GB2312" w:hAnsi="仿宋" w:hint="eastAsia"/>
                <w:color w:val="000000"/>
                <w:sz w:val="18"/>
                <w:szCs w:val="18"/>
              </w:rPr>
            </w:pPr>
            <w:r>
              <w:rPr>
                <w:rFonts w:ascii="仿宋_GB2312" w:eastAsia="仿宋_GB2312" w:hAnsi="仿宋" w:hint="eastAsia"/>
                <w:color w:val="000000"/>
                <w:sz w:val="18"/>
                <w:szCs w:val="18"/>
              </w:rPr>
              <w:t>■纸质媒体           ■公开查阅点</w:t>
            </w:r>
          </w:p>
          <w:p w:rsidR="00CF5DF1" w:rsidRDefault="00CF5DF1" w:rsidP="009178C5">
            <w:pPr>
              <w:jc w:val="left"/>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■社区/企事业单位/村公示栏（电子屏）   </w:t>
            </w:r>
          </w:p>
        </w:tc>
        <w:tc>
          <w:tcPr>
            <w:tcW w:w="54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gridSpan w:val="2"/>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 xml:space="preserve">　</w:t>
            </w:r>
          </w:p>
        </w:tc>
        <w:tc>
          <w:tcPr>
            <w:tcW w:w="54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 xml:space="preserve">　</w:t>
            </w:r>
          </w:p>
        </w:tc>
        <w:tc>
          <w:tcPr>
            <w:tcW w:w="72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vAlign w:val="center"/>
          </w:tcPr>
          <w:p w:rsidR="00CF5DF1" w:rsidRDefault="00CF5DF1" w:rsidP="009178C5">
            <w:pPr>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CF5DF1" w:rsidTr="009178C5">
        <w:trPr>
          <w:cantSplit/>
        </w:trPr>
        <w:tc>
          <w:tcPr>
            <w:tcW w:w="540" w:type="dxa"/>
            <w:vMerge w:val="restart"/>
            <w:noWrap/>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lastRenderedPageBreak/>
              <w:t>5</w:t>
            </w:r>
          </w:p>
        </w:tc>
        <w:tc>
          <w:tcPr>
            <w:tcW w:w="540" w:type="dxa"/>
            <w:vMerge w:val="restart"/>
            <w:noWrap/>
            <w:vAlign w:val="center"/>
          </w:tcPr>
          <w:p w:rsidR="00CF5DF1" w:rsidRDefault="00CF5DF1" w:rsidP="009178C5">
            <w:pPr>
              <w:jc w:val="center"/>
              <w:rPr>
                <w:rFonts w:ascii="仿宋_GB2312" w:eastAsia="仿宋_GB2312" w:hAnsi="宋体" w:cs="宋体" w:hint="eastAsia"/>
                <w:sz w:val="18"/>
                <w:szCs w:val="18"/>
              </w:rPr>
            </w:pPr>
            <w:r>
              <w:rPr>
                <w:rFonts w:ascii="仿宋_GB2312" w:eastAsia="仿宋_GB2312" w:hAnsi="宋体" w:hint="eastAsia"/>
                <w:sz w:val="18"/>
                <w:szCs w:val="18"/>
              </w:rPr>
              <w:t>招生管理</w:t>
            </w:r>
          </w:p>
        </w:tc>
        <w:tc>
          <w:tcPr>
            <w:tcW w:w="900" w:type="dxa"/>
            <w:vAlign w:val="center"/>
          </w:tcPr>
          <w:p w:rsidR="00CF5DF1" w:rsidRDefault="00CF5DF1" w:rsidP="009178C5">
            <w:pPr>
              <w:rPr>
                <w:rFonts w:ascii="仿宋_GB2312" w:eastAsia="仿宋_GB2312" w:hAnsi="宋体" w:hint="eastAsia"/>
                <w:sz w:val="18"/>
                <w:szCs w:val="18"/>
              </w:rPr>
            </w:pPr>
            <w:r>
              <w:rPr>
                <w:rFonts w:ascii="仿宋_GB2312" w:eastAsia="仿宋_GB2312" w:hAnsi="宋体" w:hint="eastAsia"/>
                <w:sz w:val="18"/>
                <w:szCs w:val="18"/>
              </w:rPr>
              <w:t>招生计划</w:t>
            </w:r>
          </w:p>
        </w:tc>
        <w:tc>
          <w:tcPr>
            <w:tcW w:w="2340" w:type="dxa"/>
            <w:vAlign w:val="center"/>
          </w:tcPr>
          <w:p w:rsidR="00CF5DF1" w:rsidRDefault="00CF5DF1" w:rsidP="009178C5">
            <w:pPr>
              <w:rPr>
                <w:rFonts w:ascii="仿宋_GB2312" w:eastAsia="仿宋_GB2312" w:hAnsi="宋体" w:cs="宋体" w:hint="eastAsia"/>
                <w:sz w:val="18"/>
                <w:szCs w:val="18"/>
              </w:rPr>
            </w:pPr>
            <w:r>
              <w:rPr>
                <w:rFonts w:ascii="仿宋_GB2312" w:eastAsia="仿宋_GB2312" w:hAnsi="宋体" w:hint="eastAsia"/>
                <w:sz w:val="18"/>
                <w:szCs w:val="18"/>
              </w:rPr>
              <w:t>各校本年度招生计划</w:t>
            </w:r>
          </w:p>
        </w:tc>
        <w:tc>
          <w:tcPr>
            <w:tcW w:w="2520" w:type="dxa"/>
            <w:vMerge w:val="restart"/>
            <w:vAlign w:val="center"/>
          </w:tcPr>
          <w:p w:rsidR="00CF5DF1" w:rsidRDefault="00CF5DF1" w:rsidP="009178C5">
            <w:pPr>
              <w:rPr>
                <w:rFonts w:ascii="仿宋_GB2312" w:eastAsia="仿宋_GB2312" w:hAnsi="宋体" w:cs="宋体" w:hint="eastAsia"/>
                <w:sz w:val="18"/>
                <w:szCs w:val="18"/>
              </w:rPr>
            </w:pPr>
            <w:r>
              <w:rPr>
                <w:rFonts w:ascii="仿宋_GB2312" w:eastAsia="仿宋_GB2312" w:hAnsi="宋体" w:hint="eastAsia"/>
                <w:sz w:val="18"/>
                <w:szCs w:val="18"/>
              </w:rPr>
              <w:t>《政府信息公开条例》、《教育部关于进一步做好小学升入初中免试就近入学工作的实施意见》《教育部关于推进中小学信息公开工作的意见》</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hint="eastAsia"/>
                <w:color w:val="000000"/>
                <w:sz w:val="18"/>
                <w:szCs w:val="18"/>
              </w:rPr>
            </w:pPr>
            <w:r>
              <w:rPr>
                <w:rFonts w:ascii="仿宋_GB2312" w:eastAsia="仿宋_GB2312" w:hAnsi="仿宋" w:hint="eastAsia"/>
                <w:color w:val="000000"/>
                <w:sz w:val="18"/>
                <w:szCs w:val="18"/>
              </w:rPr>
              <w:t xml:space="preserve">■政府网站  </w:t>
            </w:r>
          </w:p>
          <w:p w:rsidR="00CF5DF1" w:rsidRDefault="00CF5DF1" w:rsidP="009178C5">
            <w:pPr>
              <w:rPr>
                <w:rFonts w:ascii="仿宋_GB2312" w:eastAsia="仿宋_GB2312" w:hAnsi="仿宋" w:hint="eastAsia"/>
                <w:color w:val="000000"/>
                <w:sz w:val="18"/>
                <w:szCs w:val="18"/>
              </w:rPr>
            </w:pPr>
            <w:r>
              <w:rPr>
                <w:rFonts w:ascii="仿宋_GB2312" w:eastAsia="仿宋_GB2312" w:hAnsi="仿宋" w:hint="eastAsia"/>
                <w:color w:val="000000"/>
                <w:sz w:val="18"/>
                <w:szCs w:val="18"/>
              </w:rPr>
              <w:t>■两微一端</w:t>
            </w:r>
          </w:p>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■社区/企事业单位/村公示栏（电子屏）  </w:t>
            </w:r>
          </w:p>
        </w:tc>
        <w:tc>
          <w:tcPr>
            <w:tcW w:w="54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gridSpan w:val="2"/>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 xml:space="preserve">　</w:t>
            </w:r>
          </w:p>
        </w:tc>
        <w:tc>
          <w:tcPr>
            <w:tcW w:w="54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 xml:space="preserve">　</w:t>
            </w:r>
          </w:p>
        </w:tc>
        <w:tc>
          <w:tcPr>
            <w:tcW w:w="72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vAlign w:val="center"/>
          </w:tcPr>
          <w:p w:rsidR="00CF5DF1" w:rsidRDefault="00CF5DF1" w:rsidP="009178C5">
            <w:pPr>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CF5DF1" w:rsidTr="009178C5">
        <w:trPr>
          <w:cantSplit/>
        </w:trPr>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540" w:type="dxa"/>
            <w:vMerge/>
            <w:vAlign w:val="center"/>
          </w:tcPr>
          <w:p w:rsidR="00CF5DF1" w:rsidRDefault="00CF5DF1" w:rsidP="009178C5">
            <w:pPr>
              <w:rPr>
                <w:rFonts w:ascii="仿宋_GB2312" w:eastAsia="仿宋_GB2312" w:hAnsi="宋体" w:cs="宋体" w:hint="eastAsia"/>
                <w:sz w:val="18"/>
                <w:szCs w:val="18"/>
              </w:rPr>
            </w:pPr>
          </w:p>
        </w:tc>
        <w:tc>
          <w:tcPr>
            <w:tcW w:w="900" w:type="dxa"/>
            <w:noWrap/>
            <w:vAlign w:val="center"/>
          </w:tcPr>
          <w:p w:rsidR="00CF5DF1" w:rsidRDefault="00CF5DF1" w:rsidP="009178C5">
            <w:pPr>
              <w:rPr>
                <w:rFonts w:ascii="仿宋_GB2312" w:eastAsia="仿宋_GB2312" w:hAnsi="宋体" w:hint="eastAsia"/>
                <w:sz w:val="18"/>
                <w:szCs w:val="18"/>
              </w:rPr>
            </w:pPr>
            <w:r>
              <w:rPr>
                <w:rFonts w:ascii="仿宋_GB2312" w:eastAsia="仿宋_GB2312" w:hAnsi="宋体" w:hint="eastAsia"/>
                <w:sz w:val="18"/>
                <w:szCs w:val="18"/>
              </w:rPr>
              <w:t>招生范围</w:t>
            </w:r>
          </w:p>
        </w:tc>
        <w:tc>
          <w:tcPr>
            <w:tcW w:w="2340" w:type="dxa"/>
            <w:vAlign w:val="center"/>
          </w:tcPr>
          <w:p w:rsidR="00CF5DF1" w:rsidRDefault="00CF5DF1" w:rsidP="009178C5">
            <w:pPr>
              <w:rPr>
                <w:rFonts w:ascii="仿宋_GB2312" w:eastAsia="仿宋_GB2312" w:hAnsi="宋体" w:cs="宋体" w:hint="eastAsia"/>
                <w:sz w:val="18"/>
                <w:szCs w:val="18"/>
              </w:rPr>
            </w:pPr>
            <w:r>
              <w:rPr>
                <w:rFonts w:ascii="仿宋_GB2312" w:eastAsia="仿宋_GB2312" w:hAnsi="宋体" w:hint="eastAsia"/>
                <w:sz w:val="18"/>
                <w:szCs w:val="18"/>
              </w:rPr>
              <w:t>招生范围、学区划分详细情况</w:t>
            </w:r>
          </w:p>
        </w:tc>
        <w:tc>
          <w:tcPr>
            <w:tcW w:w="2520" w:type="dxa"/>
            <w:vMerge/>
            <w:vAlign w:val="center"/>
          </w:tcPr>
          <w:p w:rsidR="00CF5DF1" w:rsidRDefault="00CF5DF1" w:rsidP="009178C5">
            <w:pPr>
              <w:rPr>
                <w:rFonts w:ascii="仿宋_GB2312" w:eastAsia="仿宋_GB2312" w:hAnsi="宋体" w:cs="宋体" w:hint="eastAsia"/>
                <w:sz w:val="18"/>
                <w:szCs w:val="18"/>
              </w:rPr>
            </w:pP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jc w:val="left"/>
              <w:rPr>
                <w:rFonts w:ascii="仿宋_GB2312" w:eastAsia="仿宋_GB2312" w:hAnsi="仿宋" w:hint="eastAsia"/>
                <w:color w:val="000000"/>
                <w:sz w:val="18"/>
                <w:szCs w:val="18"/>
              </w:rPr>
            </w:pPr>
            <w:r>
              <w:rPr>
                <w:rFonts w:ascii="仿宋_GB2312" w:eastAsia="仿宋_GB2312" w:hAnsi="仿宋" w:hint="eastAsia"/>
                <w:color w:val="000000"/>
                <w:sz w:val="18"/>
                <w:szCs w:val="18"/>
              </w:rPr>
              <w:t>■政府网站</w:t>
            </w:r>
          </w:p>
          <w:p w:rsidR="00CF5DF1" w:rsidRDefault="00CF5DF1" w:rsidP="009178C5">
            <w:pPr>
              <w:jc w:val="left"/>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■两微一端           ■公开查阅点   </w:t>
            </w:r>
          </w:p>
        </w:tc>
        <w:tc>
          <w:tcPr>
            <w:tcW w:w="54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gridSpan w:val="2"/>
            <w:noWrap/>
            <w:vAlign w:val="center"/>
          </w:tcPr>
          <w:p w:rsidR="00CF5DF1" w:rsidRDefault="00CF5DF1" w:rsidP="009178C5">
            <w:pPr>
              <w:rPr>
                <w:rFonts w:ascii="仿宋_GB2312" w:eastAsia="仿宋_GB2312" w:hAnsi="仿宋" w:cs="宋体" w:hint="eastAsia"/>
                <w:sz w:val="18"/>
                <w:szCs w:val="18"/>
              </w:rPr>
            </w:pPr>
            <w:r>
              <w:rPr>
                <w:rFonts w:ascii="仿宋_GB2312" w:eastAsia="仿宋_GB2312" w:hAnsi="仿宋" w:hint="eastAsia"/>
                <w:sz w:val="18"/>
                <w:szCs w:val="18"/>
              </w:rPr>
              <w:t xml:space="preserve">　</w:t>
            </w:r>
          </w:p>
        </w:tc>
        <w:tc>
          <w:tcPr>
            <w:tcW w:w="54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noWrap/>
            <w:vAlign w:val="center"/>
          </w:tcPr>
          <w:p w:rsidR="00CF5DF1" w:rsidRDefault="00CF5DF1" w:rsidP="009178C5">
            <w:pPr>
              <w:rPr>
                <w:rFonts w:ascii="仿宋_GB2312" w:eastAsia="仿宋_GB2312" w:hAnsi="仿宋" w:cs="宋体" w:hint="eastAsia"/>
                <w:sz w:val="18"/>
                <w:szCs w:val="18"/>
              </w:rPr>
            </w:pPr>
            <w:r>
              <w:rPr>
                <w:rFonts w:ascii="仿宋_GB2312" w:eastAsia="仿宋_GB2312" w:hAnsi="仿宋" w:hint="eastAsia"/>
                <w:sz w:val="18"/>
                <w:szCs w:val="18"/>
              </w:rPr>
              <w:t xml:space="preserve">　</w:t>
            </w:r>
          </w:p>
        </w:tc>
        <w:tc>
          <w:tcPr>
            <w:tcW w:w="72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noWrap/>
            <w:vAlign w:val="center"/>
          </w:tcPr>
          <w:p w:rsidR="00CF5DF1" w:rsidRDefault="00CF5DF1" w:rsidP="009178C5">
            <w:pP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CF5DF1" w:rsidTr="009178C5">
        <w:trPr>
          <w:cantSplit/>
        </w:trPr>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540" w:type="dxa"/>
            <w:vMerge/>
            <w:vAlign w:val="center"/>
          </w:tcPr>
          <w:p w:rsidR="00CF5DF1" w:rsidRDefault="00CF5DF1" w:rsidP="009178C5">
            <w:pPr>
              <w:rPr>
                <w:rFonts w:ascii="仿宋_GB2312" w:eastAsia="仿宋_GB2312" w:hAnsi="宋体" w:cs="宋体" w:hint="eastAsia"/>
                <w:sz w:val="18"/>
                <w:szCs w:val="18"/>
              </w:rPr>
            </w:pPr>
          </w:p>
        </w:tc>
        <w:tc>
          <w:tcPr>
            <w:tcW w:w="900" w:type="dxa"/>
            <w:vAlign w:val="center"/>
          </w:tcPr>
          <w:p w:rsidR="00CF5DF1" w:rsidRDefault="00CF5DF1" w:rsidP="009178C5">
            <w:pPr>
              <w:rPr>
                <w:rFonts w:ascii="仿宋_GB2312" w:eastAsia="仿宋_GB2312" w:hAnsi="宋体" w:hint="eastAsia"/>
                <w:sz w:val="18"/>
                <w:szCs w:val="18"/>
              </w:rPr>
            </w:pPr>
            <w:r>
              <w:rPr>
                <w:rFonts w:ascii="仿宋_GB2312" w:eastAsia="仿宋_GB2312" w:hAnsi="宋体" w:hint="eastAsia"/>
                <w:sz w:val="18"/>
                <w:szCs w:val="18"/>
              </w:rPr>
              <w:t>招生结果</w:t>
            </w:r>
          </w:p>
        </w:tc>
        <w:tc>
          <w:tcPr>
            <w:tcW w:w="2340" w:type="dxa"/>
            <w:vAlign w:val="center"/>
          </w:tcPr>
          <w:p w:rsidR="00CF5DF1" w:rsidRDefault="00CF5DF1" w:rsidP="009178C5">
            <w:pPr>
              <w:rPr>
                <w:rFonts w:ascii="仿宋_GB2312" w:eastAsia="仿宋_GB2312" w:hAnsi="宋体" w:cs="宋体" w:hint="eastAsia"/>
                <w:sz w:val="18"/>
                <w:szCs w:val="18"/>
              </w:rPr>
            </w:pPr>
            <w:r>
              <w:rPr>
                <w:rFonts w:ascii="仿宋_GB2312" w:eastAsia="仿宋_GB2312" w:hAnsi="宋体" w:hint="eastAsia"/>
                <w:sz w:val="18"/>
                <w:szCs w:val="18"/>
              </w:rPr>
              <w:t>各校本年度招生结果</w:t>
            </w:r>
          </w:p>
        </w:tc>
        <w:tc>
          <w:tcPr>
            <w:tcW w:w="2520" w:type="dxa"/>
            <w:vMerge/>
            <w:vAlign w:val="center"/>
          </w:tcPr>
          <w:p w:rsidR="00CF5DF1" w:rsidRDefault="00CF5DF1" w:rsidP="009178C5">
            <w:pPr>
              <w:rPr>
                <w:rFonts w:ascii="仿宋_GB2312" w:eastAsia="仿宋_GB2312" w:hAnsi="宋体" w:cs="宋体" w:hint="eastAsia"/>
                <w:sz w:val="18"/>
                <w:szCs w:val="18"/>
              </w:rPr>
            </w:pP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hint="eastAsia"/>
                <w:color w:val="000000"/>
                <w:sz w:val="18"/>
                <w:szCs w:val="18"/>
              </w:rPr>
            </w:pPr>
            <w:r>
              <w:rPr>
                <w:rFonts w:ascii="仿宋_GB2312" w:eastAsia="仿宋_GB2312" w:hAnsi="仿宋" w:hint="eastAsia"/>
                <w:color w:val="000000"/>
                <w:sz w:val="18"/>
                <w:szCs w:val="18"/>
              </w:rPr>
              <w:t xml:space="preserve">■政府网站  </w:t>
            </w:r>
          </w:p>
          <w:p w:rsidR="00CF5DF1" w:rsidRDefault="00CF5DF1" w:rsidP="009178C5">
            <w:pPr>
              <w:rPr>
                <w:rFonts w:ascii="仿宋_GB2312" w:eastAsia="仿宋_GB2312" w:hAnsi="仿宋" w:hint="eastAsia"/>
                <w:color w:val="000000"/>
                <w:sz w:val="18"/>
                <w:szCs w:val="18"/>
              </w:rPr>
            </w:pPr>
            <w:r>
              <w:rPr>
                <w:rFonts w:ascii="仿宋_GB2312" w:eastAsia="仿宋_GB2312" w:hAnsi="仿宋" w:hint="eastAsia"/>
                <w:color w:val="000000"/>
                <w:sz w:val="18"/>
                <w:szCs w:val="18"/>
              </w:rPr>
              <w:t xml:space="preserve">■两微一端  </w:t>
            </w:r>
          </w:p>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■社区/企事业单位/村公示栏（电子屏）    </w:t>
            </w:r>
          </w:p>
        </w:tc>
        <w:tc>
          <w:tcPr>
            <w:tcW w:w="54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gridSpan w:val="2"/>
            <w:noWrap/>
            <w:vAlign w:val="center"/>
          </w:tcPr>
          <w:p w:rsidR="00CF5DF1" w:rsidRDefault="00CF5DF1" w:rsidP="009178C5">
            <w:pPr>
              <w:rPr>
                <w:rFonts w:ascii="仿宋_GB2312" w:eastAsia="仿宋_GB2312" w:hAnsi="仿宋" w:cs="宋体" w:hint="eastAsia"/>
                <w:sz w:val="18"/>
                <w:szCs w:val="18"/>
              </w:rPr>
            </w:pPr>
            <w:r>
              <w:rPr>
                <w:rFonts w:ascii="仿宋_GB2312" w:eastAsia="仿宋_GB2312" w:hAnsi="仿宋" w:hint="eastAsia"/>
                <w:sz w:val="18"/>
                <w:szCs w:val="18"/>
              </w:rPr>
              <w:t xml:space="preserve">　</w:t>
            </w:r>
          </w:p>
        </w:tc>
        <w:tc>
          <w:tcPr>
            <w:tcW w:w="54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noWrap/>
            <w:vAlign w:val="center"/>
          </w:tcPr>
          <w:p w:rsidR="00CF5DF1" w:rsidRDefault="00CF5DF1" w:rsidP="009178C5">
            <w:pPr>
              <w:rPr>
                <w:rFonts w:ascii="仿宋_GB2312" w:eastAsia="仿宋_GB2312" w:hAnsi="仿宋" w:cs="宋体" w:hint="eastAsia"/>
                <w:sz w:val="18"/>
                <w:szCs w:val="18"/>
              </w:rPr>
            </w:pPr>
            <w:r>
              <w:rPr>
                <w:rFonts w:ascii="仿宋_GB2312" w:eastAsia="仿宋_GB2312" w:hAnsi="仿宋" w:hint="eastAsia"/>
                <w:sz w:val="18"/>
                <w:szCs w:val="18"/>
              </w:rPr>
              <w:t xml:space="preserve">　</w:t>
            </w:r>
          </w:p>
        </w:tc>
        <w:tc>
          <w:tcPr>
            <w:tcW w:w="72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noWrap/>
            <w:vAlign w:val="center"/>
          </w:tcPr>
          <w:p w:rsidR="00CF5DF1" w:rsidRDefault="00CF5DF1" w:rsidP="009178C5">
            <w:pP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CF5DF1" w:rsidTr="009178C5">
        <w:trPr>
          <w:cantSplit/>
        </w:trPr>
        <w:tc>
          <w:tcPr>
            <w:tcW w:w="540" w:type="dxa"/>
            <w:vMerge w:val="restart"/>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6</w:t>
            </w:r>
          </w:p>
        </w:tc>
        <w:tc>
          <w:tcPr>
            <w:tcW w:w="540" w:type="dxa"/>
            <w:vMerge w:val="restart"/>
            <w:vAlign w:val="center"/>
          </w:tcPr>
          <w:p w:rsidR="00CF5DF1" w:rsidRDefault="00CF5DF1" w:rsidP="009178C5">
            <w:pPr>
              <w:jc w:val="center"/>
              <w:rPr>
                <w:rFonts w:ascii="仿宋_GB2312" w:eastAsia="仿宋_GB2312" w:hAnsi="宋体" w:cs="宋体" w:hint="eastAsia"/>
                <w:sz w:val="18"/>
                <w:szCs w:val="18"/>
              </w:rPr>
            </w:pPr>
            <w:r>
              <w:rPr>
                <w:rFonts w:ascii="仿宋_GB2312" w:eastAsia="仿宋_GB2312" w:hAnsi="宋体" w:hint="eastAsia"/>
                <w:sz w:val="18"/>
                <w:szCs w:val="18"/>
              </w:rPr>
              <w:t>学生管理</w:t>
            </w:r>
          </w:p>
        </w:tc>
        <w:tc>
          <w:tcPr>
            <w:tcW w:w="900" w:type="dxa"/>
            <w:vAlign w:val="center"/>
          </w:tcPr>
          <w:p w:rsidR="00CF5DF1" w:rsidRDefault="00CF5DF1" w:rsidP="009178C5">
            <w:pPr>
              <w:rPr>
                <w:rFonts w:ascii="仿宋_GB2312" w:eastAsia="仿宋_GB2312" w:hAnsi="宋体" w:hint="eastAsia"/>
                <w:sz w:val="18"/>
                <w:szCs w:val="18"/>
              </w:rPr>
            </w:pPr>
            <w:r>
              <w:rPr>
                <w:rFonts w:ascii="仿宋_GB2312" w:eastAsia="仿宋_GB2312" w:hAnsi="宋体" w:hint="eastAsia"/>
                <w:sz w:val="18"/>
                <w:szCs w:val="18"/>
              </w:rPr>
              <w:t>学籍管理</w:t>
            </w:r>
          </w:p>
        </w:tc>
        <w:tc>
          <w:tcPr>
            <w:tcW w:w="2340" w:type="dxa"/>
            <w:vAlign w:val="center"/>
          </w:tcPr>
          <w:p w:rsidR="00CF5DF1" w:rsidRDefault="00CF5DF1" w:rsidP="009178C5">
            <w:pPr>
              <w:rPr>
                <w:rFonts w:ascii="仿宋_GB2312" w:eastAsia="仿宋_GB2312" w:hAnsi="宋体" w:cs="宋体" w:hint="eastAsia"/>
                <w:sz w:val="18"/>
                <w:szCs w:val="18"/>
              </w:rPr>
            </w:pPr>
            <w:r>
              <w:rPr>
                <w:rFonts w:ascii="仿宋_GB2312" w:eastAsia="仿宋_GB2312" w:hAnsi="宋体" w:hint="eastAsia"/>
                <w:sz w:val="18"/>
                <w:szCs w:val="18"/>
              </w:rPr>
              <w:t>区域内义务教育阶段学生休学、复学、转学相关政策及所需材料和办理流程；适龄儿童延缓入学所需材料及办理流程；学籍证明、毕（结）业证书遗失办理学历证明确认</w:t>
            </w:r>
          </w:p>
        </w:tc>
        <w:tc>
          <w:tcPr>
            <w:tcW w:w="2520" w:type="dxa"/>
            <w:vAlign w:val="center"/>
          </w:tcPr>
          <w:p w:rsidR="00CF5DF1" w:rsidRDefault="00CF5DF1" w:rsidP="009178C5">
            <w:pPr>
              <w:rPr>
                <w:rFonts w:ascii="仿宋_GB2312" w:eastAsia="仿宋_GB2312" w:hAnsi="宋体" w:cs="宋体" w:hint="eastAsia"/>
                <w:sz w:val="18"/>
                <w:szCs w:val="18"/>
              </w:rPr>
            </w:pPr>
            <w:r>
              <w:rPr>
                <w:rFonts w:ascii="仿宋_GB2312" w:eastAsia="仿宋_GB2312" w:hAnsi="宋体" w:hint="eastAsia"/>
                <w:sz w:val="18"/>
                <w:szCs w:val="18"/>
              </w:rPr>
              <w:t>《义务教育法》、《政府信息公开条例》、《中小学生学籍管理办法》</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hint="eastAsia"/>
                <w:sz w:val="18"/>
                <w:szCs w:val="18"/>
              </w:rPr>
            </w:pPr>
            <w:r>
              <w:rPr>
                <w:rFonts w:ascii="仿宋_GB2312" w:eastAsia="仿宋_GB2312" w:hAnsi="仿宋" w:hint="eastAsia"/>
                <w:sz w:val="18"/>
                <w:szCs w:val="18"/>
              </w:rPr>
              <w:t xml:space="preserve">■政府网站  </w:t>
            </w:r>
          </w:p>
          <w:p w:rsidR="00CF5DF1" w:rsidRDefault="00CF5DF1" w:rsidP="009178C5">
            <w:pPr>
              <w:rPr>
                <w:rFonts w:ascii="仿宋_GB2312" w:eastAsia="仿宋_GB2312" w:hAnsi="仿宋" w:hint="eastAsia"/>
                <w:sz w:val="18"/>
                <w:szCs w:val="18"/>
              </w:rPr>
            </w:pPr>
            <w:r>
              <w:rPr>
                <w:rFonts w:ascii="仿宋_GB2312" w:eastAsia="仿宋_GB2312" w:hAnsi="仿宋" w:hint="eastAsia"/>
                <w:sz w:val="18"/>
                <w:szCs w:val="18"/>
              </w:rPr>
              <w:t>■两微一端</w:t>
            </w:r>
          </w:p>
          <w:p w:rsidR="00CF5DF1" w:rsidRDefault="00CF5DF1" w:rsidP="009178C5">
            <w:pPr>
              <w:rPr>
                <w:rFonts w:ascii="仿宋_GB2312" w:eastAsia="仿宋_GB2312" w:hAnsi="仿宋" w:cs="宋体" w:hint="eastAsia"/>
                <w:sz w:val="18"/>
                <w:szCs w:val="18"/>
              </w:rPr>
            </w:pPr>
            <w:r>
              <w:rPr>
                <w:rFonts w:ascii="仿宋_GB2312" w:eastAsia="仿宋_GB2312" w:hAnsi="仿宋" w:hint="eastAsia"/>
                <w:sz w:val="18"/>
                <w:szCs w:val="18"/>
              </w:rPr>
              <w:t xml:space="preserve">■其他：中小学生学籍管理系统    </w:t>
            </w:r>
          </w:p>
        </w:tc>
        <w:tc>
          <w:tcPr>
            <w:tcW w:w="54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gridSpan w:val="2"/>
            <w:noWrap/>
            <w:vAlign w:val="center"/>
          </w:tcPr>
          <w:p w:rsidR="00CF5DF1" w:rsidRDefault="00CF5DF1" w:rsidP="009178C5">
            <w:pPr>
              <w:rPr>
                <w:rFonts w:ascii="仿宋_GB2312" w:eastAsia="仿宋_GB2312" w:hAnsi="仿宋" w:cs="宋体" w:hint="eastAsia"/>
                <w:sz w:val="18"/>
                <w:szCs w:val="18"/>
              </w:rPr>
            </w:pPr>
            <w:r>
              <w:rPr>
                <w:rFonts w:ascii="仿宋_GB2312" w:eastAsia="仿宋_GB2312" w:hAnsi="仿宋" w:hint="eastAsia"/>
                <w:sz w:val="18"/>
                <w:szCs w:val="18"/>
              </w:rPr>
              <w:t xml:space="preserve">　</w:t>
            </w:r>
          </w:p>
        </w:tc>
        <w:tc>
          <w:tcPr>
            <w:tcW w:w="54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noWrap/>
            <w:vAlign w:val="center"/>
          </w:tcPr>
          <w:p w:rsidR="00CF5DF1" w:rsidRDefault="00CF5DF1" w:rsidP="009178C5">
            <w:pPr>
              <w:rPr>
                <w:rFonts w:ascii="仿宋_GB2312" w:eastAsia="仿宋_GB2312" w:hAnsi="仿宋" w:cs="宋体" w:hint="eastAsia"/>
                <w:sz w:val="18"/>
                <w:szCs w:val="18"/>
              </w:rPr>
            </w:pPr>
            <w:r>
              <w:rPr>
                <w:rFonts w:ascii="仿宋_GB2312" w:eastAsia="仿宋_GB2312" w:hAnsi="仿宋" w:hint="eastAsia"/>
                <w:sz w:val="18"/>
                <w:szCs w:val="18"/>
              </w:rPr>
              <w:t xml:space="preserve">　</w:t>
            </w:r>
          </w:p>
        </w:tc>
        <w:tc>
          <w:tcPr>
            <w:tcW w:w="72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noWrap/>
            <w:vAlign w:val="center"/>
          </w:tcPr>
          <w:p w:rsidR="00CF5DF1" w:rsidRDefault="00CF5DF1" w:rsidP="009178C5">
            <w:pP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CF5DF1" w:rsidTr="009178C5">
        <w:trPr>
          <w:cantSplit/>
        </w:trPr>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540" w:type="dxa"/>
            <w:vMerge/>
            <w:vAlign w:val="center"/>
          </w:tcPr>
          <w:p w:rsidR="00CF5DF1" w:rsidRDefault="00CF5DF1" w:rsidP="009178C5">
            <w:pPr>
              <w:rPr>
                <w:rFonts w:ascii="仿宋_GB2312" w:eastAsia="仿宋_GB2312" w:hAnsi="宋体" w:cs="宋体" w:hint="eastAsia"/>
                <w:sz w:val="18"/>
                <w:szCs w:val="18"/>
              </w:rPr>
            </w:pPr>
          </w:p>
        </w:tc>
        <w:tc>
          <w:tcPr>
            <w:tcW w:w="900" w:type="dxa"/>
            <w:vAlign w:val="center"/>
          </w:tcPr>
          <w:p w:rsidR="00CF5DF1" w:rsidRDefault="00CF5DF1" w:rsidP="009178C5">
            <w:pPr>
              <w:rPr>
                <w:rFonts w:ascii="仿宋_GB2312" w:eastAsia="仿宋_GB2312" w:hAnsi="宋体" w:hint="eastAsia"/>
                <w:sz w:val="18"/>
                <w:szCs w:val="18"/>
              </w:rPr>
            </w:pPr>
            <w:r>
              <w:rPr>
                <w:rFonts w:ascii="仿宋_GB2312" w:eastAsia="仿宋_GB2312" w:hAnsi="宋体" w:hint="eastAsia"/>
                <w:sz w:val="18"/>
                <w:szCs w:val="18"/>
              </w:rPr>
              <w:t>学生评优奖励</w:t>
            </w:r>
          </w:p>
        </w:tc>
        <w:tc>
          <w:tcPr>
            <w:tcW w:w="2340" w:type="dxa"/>
            <w:vAlign w:val="center"/>
          </w:tcPr>
          <w:p w:rsidR="00CF5DF1" w:rsidRDefault="00CF5DF1" w:rsidP="009178C5">
            <w:pPr>
              <w:rPr>
                <w:rFonts w:ascii="仿宋_GB2312" w:eastAsia="仿宋_GB2312" w:hAnsi="宋体" w:cs="宋体" w:hint="eastAsia"/>
                <w:sz w:val="18"/>
                <w:szCs w:val="18"/>
              </w:rPr>
            </w:pPr>
            <w:r>
              <w:rPr>
                <w:rFonts w:ascii="仿宋_GB2312" w:eastAsia="仿宋_GB2312" w:hAnsi="宋体" w:hint="eastAsia"/>
                <w:sz w:val="18"/>
                <w:szCs w:val="18"/>
              </w:rPr>
              <w:t>省市县“三好学生”“优秀学生干部”评选标准；评比方法等</w:t>
            </w:r>
          </w:p>
        </w:tc>
        <w:tc>
          <w:tcPr>
            <w:tcW w:w="2520" w:type="dxa"/>
            <w:vAlign w:val="center"/>
          </w:tcPr>
          <w:p w:rsidR="00CF5DF1" w:rsidRDefault="00CF5DF1" w:rsidP="009178C5">
            <w:pPr>
              <w:rPr>
                <w:rFonts w:ascii="仿宋_GB2312" w:eastAsia="仿宋_GB2312" w:hAnsi="宋体" w:cs="宋体" w:hint="eastAsia"/>
                <w:sz w:val="18"/>
                <w:szCs w:val="18"/>
              </w:rPr>
            </w:pPr>
            <w:r>
              <w:rPr>
                <w:rFonts w:ascii="仿宋_GB2312" w:eastAsia="仿宋_GB2312" w:hAnsi="宋体" w:hint="eastAsia"/>
                <w:sz w:val="18"/>
                <w:szCs w:val="18"/>
              </w:rPr>
              <w:t>《政府信息公开条例》，当地省市县表彰文件</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hint="eastAsia"/>
                <w:sz w:val="18"/>
                <w:szCs w:val="18"/>
              </w:rPr>
            </w:pPr>
            <w:r>
              <w:rPr>
                <w:rFonts w:ascii="仿宋_GB2312" w:eastAsia="仿宋_GB2312" w:hAnsi="仿宋" w:hint="eastAsia"/>
                <w:sz w:val="18"/>
                <w:szCs w:val="18"/>
              </w:rPr>
              <w:t xml:space="preserve">■政府网站  </w:t>
            </w:r>
          </w:p>
          <w:p w:rsidR="00CF5DF1" w:rsidRDefault="00CF5DF1" w:rsidP="009178C5">
            <w:pPr>
              <w:rPr>
                <w:rFonts w:ascii="仿宋_GB2312" w:eastAsia="仿宋_GB2312" w:hAnsi="仿宋" w:cs="宋体" w:hint="eastAsia"/>
                <w:sz w:val="18"/>
                <w:szCs w:val="18"/>
              </w:rPr>
            </w:pPr>
            <w:r>
              <w:rPr>
                <w:rFonts w:ascii="仿宋_GB2312" w:eastAsia="仿宋_GB2312" w:hAnsi="仿宋" w:hint="eastAsia"/>
                <w:color w:val="FF0000"/>
                <w:sz w:val="18"/>
                <w:szCs w:val="18"/>
              </w:rPr>
              <w:t xml:space="preserve"> </w:t>
            </w:r>
            <w:r>
              <w:rPr>
                <w:rFonts w:ascii="仿宋_GB2312" w:eastAsia="仿宋_GB2312" w:hAnsi="仿宋" w:hint="eastAsia"/>
                <w:sz w:val="18"/>
                <w:szCs w:val="18"/>
              </w:rPr>
              <w:t xml:space="preserve">  </w:t>
            </w:r>
          </w:p>
        </w:tc>
        <w:tc>
          <w:tcPr>
            <w:tcW w:w="54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gridSpan w:val="2"/>
            <w:noWrap/>
            <w:vAlign w:val="center"/>
          </w:tcPr>
          <w:p w:rsidR="00CF5DF1" w:rsidRDefault="00CF5DF1" w:rsidP="009178C5">
            <w:pPr>
              <w:rPr>
                <w:rFonts w:ascii="仿宋_GB2312" w:eastAsia="仿宋_GB2312" w:hAnsi="仿宋" w:cs="宋体" w:hint="eastAsia"/>
                <w:sz w:val="18"/>
                <w:szCs w:val="18"/>
              </w:rPr>
            </w:pPr>
            <w:r>
              <w:rPr>
                <w:rFonts w:ascii="仿宋_GB2312" w:eastAsia="仿宋_GB2312" w:hAnsi="仿宋" w:hint="eastAsia"/>
                <w:sz w:val="18"/>
                <w:szCs w:val="18"/>
              </w:rPr>
              <w:t xml:space="preserve">　</w:t>
            </w:r>
          </w:p>
        </w:tc>
        <w:tc>
          <w:tcPr>
            <w:tcW w:w="540" w:type="dxa"/>
            <w:vAlign w:val="center"/>
          </w:tcPr>
          <w:p w:rsidR="00CF5DF1" w:rsidRDefault="00CF5DF1" w:rsidP="009178C5">
            <w:pPr>
              <w:jc w:val="center"/>
              <w:rPr>
                <w:rFonts w:ascii="仿宋_GB2312" w:eastAsia="仿宋_GB2312" w:hAnsi="仿宋" w:cs="宋体" w:hint="eastAsia"/>
                <w:sz w:val="18"/>
                <w:szCs w:val="18"/>
              </w:rPr>
            </w:pPr>
          </w:p>
        </w:tc>
        <w:tc>
          <w:tcPr>
            <w:tcW w:w="720" w:type="dxa"/>
            <w:noWrap/>
            <w:vAlign w:val="center"/>
          </w:tcPr>
          <w:p w:rsidR="00CF5DF1" w:rsidRDefault="00CF5DF1" w:rsidP="009178C5">
            <w:pPr>
              <w:rPr>
                <w:rFonts w:ascii="仿宋_GB2312" w:eastAsia="仿宋_GB2312" w:hAnsi="仿宋" w:cs="宋体" w:hint="eastAsia"/>
                <w:sz w:val="18"/>
                <w:szCs w:val="18"/>
              </w:rPr>
            </w:pPr>
            <w:r>
              <w:rPr>
                <w:rFonts w:ascii="仿宋_GB2312" w:eastAsia="仿宋_GB2312" w:hAnsi="仿宋" w:hint="eastAsia"/>
                <w:sz w:val="18"/>
                <w:szCs w:val="18"/>
              </w:rPr>
              <w:t xml:space="preserve">　</w:t>
            </w:r>
            <w:r>
              <w:rPr>
                <w:rFonts w:ascii="仿宋_GB2312" w:eastAsia="仿宋_GB2312" w:hAnsi="仿宋" w:hint="eastAsia"/>
                <w:color w:val="FF0000"/>
                <w:sz w:val="18"/>
                <w:szCs w:val="18"/>
              </w:rPr>
              <w:t>√</w:t>
            </w:r>
          </w:p>
        </w:tc>
        <w:tc>
          <w:tcPr>
            <w:tcW w:w="72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noWrap/>
            <w:vAlign w:val="center"/>
          </w:tcPr>
          <w:p w:rsidR="00CF5DF1" w:rsidRDefault="00CF5DF1" w:rsidP="009178C5">
            <w:pP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CF5DF1" w:rsidTr="009178C5">
        <w:trPr>
          <w:cantSplit/>
        </w:trPr>
        <w:tc>
          <w:tcPr>
            <w:tcW w:w="540" w:type="dxa"/>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6</w:t>
            </w:r>
          </w:p>
        </w:tc>
        <w:tc>
          <w:tcPr>
            <w:tcW w:w="540" w:type="dxa"/>
            <w:vAlign w:val="center"/>
          </w:tcPr>
          <w:p w:rsidR="00CF5DF1" w:rsidRDefault="00CF5DF1" w:rsidP="009178C5">
            <w:pPr>
              <w:jc w:val="center"/>
              <w:rPr>
                <w:rFonts w:ascii="仿宋_GB2312" w:eastAsia="仿宋_GB2312" w:hAnsi="宋体" w:hint="eastAsia"/>
                <w:sz w:val="18"/>
                <w:szCs w:val="18"/>
              </w:rPr>
            </w:pPr>
            <w:r>
              <w:rPr>
                <w:rFonts w:ascii="仿宋_GB2312" w:eastAsia="仿宋_GB2312" w:hAnsi="宋体" w:hint="eastAsia"/>
                <w:sz w:val="18"/>
                <w:szCs w:val="18"/>
              </w:rPr>
              <w:t>学生管理</w:t>
            </w:r>
          </w:p>
        </w:tc>
        <w:tc>
          <w:tcPr>
            <w:tcW w:w="900" w:type="dxa"/>
            <w:vAlign w:val="center"/>
          </w:tcPr>
          <w:p w:rsidR="00CF5DF1" w:rsidRDefault="00CF5DF1" w:rsidP="009178C5">
            <w:pPr>
              <w:rPr>
                <w:rFonts w:ascii="仿宋_GB2312" w:eastAsia="仿宋_GB2312" w:hAnsi="宋体" w:hint="eastAsia"/>
                <w:sz w:val="18"/>
                <w:szCs w:val="18"/>
              </w:rPr>
            </w:pPr>
            <w:r>
              <w:rPr>
                <w:rFonts w:ascii="仿宋_GB2312" w:eastAsia="仿宋_GB2312" w:hAnsi="宋体" w:hint="eastAsia"/>
                <w:sz w:val="18"/>
                <w:szCs w:val="18"/>
              </w:rPr>
              <w:t>优待政策</w:t>
            </w:r>
          </w:p>
        </w:tc>
        <w:tc>
          <w:tcPr>
            <w:tcW w:w="2340" w:type="dxa"/>
            <w:vAlign w:val="center"/>
          </w:tcPr>
          <w:p w:rsidR="00CF5DF1" w:rsidRDefault="00CF5DF1" w:rsidP="009178C5">
            <w:pPr>
              <w:rPr>
                <w:rFonts w:ascii="仿宋_GB2312" w:eastAsia="仿宋_GB2312" w:hAnsi="宋体" w:cs="宋体" w:hint="eastAsia"/>
                <w:sz w:val="18"/>
                <w:szCs w:val="18"/>
              </w:rPr>
            </w:pPr>
            <w:r>
              <w:rPr>
                <w:rFonts w:ascii="仿宋_GB2312" w:eastAsia="仿宋_GB2312" w:hAnsi="宋体" w:hint="eastAsia"/>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520" w:type="dxa"/>
            <w:vAlign w:val="center"/>
          </w:tcPr>
          <w:p w:rsidR="00CF5DF1" w:rsidRDefault="00CF5DF1" w:rsidP="009178C5">
            <w:pPr>
              <w:rPr>
                <w:rFonts w:ascii="仿宋_GB2312" w:eastAsia="仿宋_GB2312" w:hAnsi="宋体" w:cs="宋体" w:hint="eastAsia"/>
                <w:sz w:val="18"/>
                <w:szCs w:val="18"/>
              </w:rPr>
            </w:pPr>
            <w:r>
              <w:rPr>
                <w:rFonts w:ascii="仿宋_GB2312" w:eastAsia="仿宋_GB2312" w:hAnsi="宋体" w:hint="eastAsia"/>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hint="eastAsia"/>
                <w:sz w:val="18"/>
                <w:szCs w:val="18"/>
              </w:rPr>
            </w:pPr>
            <w:r>
              <w:rPr>
                <w:rFonts w:ascii="仿宋_GB2312" w:eastAsia="仿宋_GB2312" w:hAnsi="仿宋" w:hint="eastAsia"/>
                <w:sz w:val="18"/>
                <w:szCs w:val="18"/>
              </w:rPr>
              <w:t xml:space="preserve">■政府网站  </w:t>
            </w:r>
          </w:p>
          <w:p w:rsidR="00CF5DF1" w:rsidRDefault="00CF5DF1" w:rsidP="009178C5">
            <w:pPr>
              <w:jc w:val="left"/>
              <w:rPr>
                <w:rFonts w:ascii="仿宋_GB2312" w:eastAsia="仿宋_GB2312" w:hAnsi="仿宋" w:cs="宋体" w:hint="eastAsia"/>
                <w:sz w:val="18"/>
                <w:szCs w:val="18"/>
              </w:rPr>
            </w:pPr>
            <w:r>
              <w:rPr>
                <w:rFonts w:ascii="仿宋_GB2312" w:eastAsia="仿宋_GB2312" w:hAnsi="仿宋" w:hint="eastAsia"/>
                <w:sz w:val="18"/>
                <w:szCs w:val="18"/>
              </w:rPr>
              <w:t xml:space="preserve">■两微一端            ■公开查阅点    </w:t>
            </w:r>
          </w:p>
        </w:tc>
        <w:tc>
          <w:tcPr>
            <w:tcW w:w="54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gridSpan w:val="2"/>
            <w:noWrap/>
            <w:vAlign w:val="center"/>
          </w:tcPr>
          <w:p w:rsidR="00CF5DF1" w:rsidRDefault="00CF5DF1" w:rsidP="009178C5">
            <w:pPr>
              <w:rPr>
                <w:rFonts w:ascii="仿宋_GB2312" w:eastAsia="仿宋_GB2312" w:hAnsi="仿宋" w:cs="宋体" w:hint="eastAsia"/>
                <w:sz w:val="18"/>
                <w:szCs w:val="18"/>
              </w:rPr>
            </w:pPr>
            <w:r>
              <w:rPr>
                <w:rFonts w:ascii="仿宋_GB2312" w:eastAsia="仿宋_GB2312" w:hAnsi="仿宋" w:hint="eastAsia"/>
                <w:sz w:val="18"/>
                <w:szCs w:val="18"/>
              </w:rPr>
              <w:t xml:space="preserve">　</w:t>
            </w:r>
          </w:p>
        </w:tc>
        <w:tc>
          <w:tcPr>
            <w:tcW w:w="54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noWrap/>
            <w:vAlign w:val="center"/>
          </w:tcPr>
          <w:p w:rsidR="00CF5DF1" w:rsidRDefault="00CF5DF1" w:rsidP="009178C5">
            <w:pPr>
              <w:rPr>
                <w:rFonts w:ascii="仿宋_GB2312" w:eastAsia="仿宋_GB2312" w:hAnsi="仿宋" w:cs="宋体" w:hint="eastAsia"/>
                <w:sz w:val="18"/>
                <w:szCs w:val="18"/>
              </w:rPr>
            </w:pPr>
            <w:r>
              <w:rPr>
                <w:rFonts w:ascii="仿宋_GB2312" w:eastAsia="仿宋_GB2312" w:hAnsi="仿宋" w:hint="eastAsia"/>
                <w:sz w:val="18"/>
                <w:szCs w:val="18"/>
              </w:rPr>
              <w:t xml:space="preserve">　</w:t>
            </w:r>
          </w:p>
        </w:tc>
        <w:tc>
          <w:tcPr>
            <w:tcW w:w="720" w:type="dxa"/>
            <w:vAlign w:val="center"/>
          </w:tcPr>
          <w:p w:rsidR="00CF5DF1" w:rsidRDefault="00CF5DF1" w:rsidP="009178C5">
            <w:pPr>
              <w:jc w:val="center"/>
              <w:rPr>
                <w:rFonts w:ascii="仿宋_GB2312" w:eastAsia="仿宋_GB2312" w:hAnsi="仿宋" w:cs="宋体" w:hint="eastAsia"/>
                <w:sz w:val="18"/>
                <w:szCs w:val="18"/>
              </w:rPr>
            </w:pPr>
            <w:r>
              <w:rPr>
                <w:rFonts w:ascii="仿宋_GB2312" w:eastAsia="仿宋_GB2312" w:hAnsi="仿宋" w:hint="eastAsia"/>
                <w:sz w:val="18"/>
                <w:szCs w:val="18"/>
              </w:rPr>
              <w:t>√</w:t>
            </w:r>
          </w:p>
        </w:tc>
        <w:tc>
          <w:tcPr>
            <w:tcW w:w="720" w:type="dxa"/>
            <w:noWrap/>
            <w:vAlign w:val="center"/>
          </w:tcPr>
          <w:p w:rsidR="00CF5DF1" w:rsidRDefault="00CF5DF1" w:rsidP="009178C5">
            <w:pP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CF5DF1" w:rsidTr="009178C5">
        <w:trPr>
          <w:cantSplit/>
        </w:trPr>
        <w:tc>
          <w:tcPr>
            <w:tcW w:w="540" w:type="dxa"/>
            <w:vMerge w:val="restart"/>
            <w:noWrap/>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7</w:t>
            </w:r>
          </w:p>
        </w:tc>
        <w:tc>
          <w:tcPr>
            <w:tcW w:w="540" w:type="dxa"/>
            <w:vMerge w:val="restart"/>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教师管理</w:t>
            </w:r>
          </w:p>
        </w:tc>
        <w:tc>
          <w:tcPr>
            <w:tcW w:w="90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教师培训</w:t>
            </w:r>
          </w:p>
        </w:tc>
        <w:tc>
          <w:tcPr>
            <w:tcW w:w="234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教师培训政策文件</w:t>
            </w:r>
          </w:p>
        </w:tc>
        <w:tc>
          <w:tcPr>
            <w:tcW w:w="252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《教育法》、《教师法》、《中小学教师继续教育规定》</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hint="eastAsia"/>
                <w:color w:val="000000"/>
                <w:sz w:val="18"/>
                <w:szCs w:val="18"/>
              </w:rPr>
            </w:pPr>
            <w:r>
              <w:rPr>
                <w:rFonts w:ascii="仿宋_GB2312" w:eastAsia="仿宋_GB2312" w:hAnsi="仿宋" w:hint="eastAsia"/>
                <w:color w:val="000000"/>
                <w:sz w:val="18"/>
                <w:szCs w:val="18"/>
              </w:rPr>
              <w:t>■政府网站</w:t>
            </w:r>
          </w:p>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■两微一端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p>
        </w:tc>
        <w:tc>
          <w:tcPr>
            <w:tcW w:w="720" w:type="dxa"/>
            <w:gridSpan w:val="2"/>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教师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int="eastAsia"/>
                <w:color w:val="000000"/>
                <w:sz w:val="18"/>
                <w:szCs w:val="18"/>
              </w:rPr>
              <w:t xml:space="preserve">　</w:t>
            </w:r>
          </w:p>
        </w:tc>
      </w:tr>
      <w:tr w:rsidR="00CF5DF1" w:rsidTr="009178C5">
        <w:trPr>
          <w:cantSplit/>
        </w:trPr>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900" w:type="dxa"/>
            <w:vMerge w:val="restart"/>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教师资格认定</w:t>
            </w:r>
          </w:p>
        </w:tc>
        <w:tc>
          <w:tcPr>
            <w:tcW w:w="2340" w:type="dxa"/>
            <w:vAlign w:val="center"/>
          </w:tcPr>
          <w:p w:rsidR="00CF5DF1" w:rsidRDefault="00CF5DF1" w:rsidP="009178C5">
            <w:pPr>
              <w:rPr>
                <w:rFonts w:ascii="仿宋_GB2312" w:eastAsia="仿宋_GB2312" w:hAnsi="宋体" w:cs="宋体" w:hint="eastAsia"/>
                <w:sz w:val="18"/>
                <w:szCs w:val="18"/>
              </w:rPr>
            </w:pPr>
            <w:r>
              <w:rPr>
                <w:rFonts w:ascii="仿宋_GB2312" w:eastAsia="仿宋_GB2312" w:hAnsi="宋体" w:hint="eastAsia"/>
                <w:sz w:val="18"/>
                <w:szCs w:val="18"/>
              </w:rPr>
              <w:t>认定教师资格种类及人员范围、申请条件、教师资格的申请及认定程序等。</w:t>
            </w:r>
          </w:p>
        </w:tc>
        <w:tc>
          <w:tcPr>
            <w:tcW w:w="2520" w:type="dxa"/>
            <w:vMerge w:val="restart"/>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《教师法》、《政府信息公开条例》、《教师资格条例》及实施办法、《教育部关于印发〈教师资格证书管理规定〉的通知》</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■政府网站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p>
        </w:tc>
        <w:tc>
          <w:tcPr>
            <w:tcW w:w="720" w:type="dxa"/>
            <w:gridSpan w:val="2"/>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教师</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int="eastAsia"/>
                <w:color w:val="000000"/>
                <w:sz w:val="18"/>
                <w:szCs w:val="18"/>
              </w:rPr>
              <w:t xml:space="preserve">　</w:t>
            </w:r>
          </w:p>
        </w:tc>
      </w:tr>
      <w:tr w:rsidR="00CF5DF1" w:rsidTr="009178C5">
        <w:trPr>
          <w:cantSplit/>
          <w:trHeight w:val="749"/>
        </w:trPr>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900" w:type="dxa"/>
            <w:vMerge/>
            <w:vAlign w:val="center"/>
          </w:tcPr>
          <w:p w:rsidR="00CF5DF1" w:rsidRDefault="00CF5DF1" w:rsidP="009178C5">
            <w:pPr>
              <w:rPr>
                <w:rFonts w:ascii="仿宋_GB2312" w:eastAsia="仿宋_GB2312" w:hAnsi="宋体" w:cs="宋体" w:hint="eastAsia"/>
                <w:color w:val="000000"/>
                <w:sz w:val="18"/>
                <w:szCs w:val="18"/>
              </w:rPr>
            </w:pPr>
          </w:p>
        </w:tc>
        <w:tc>
          <w:tcPr>
            <w:tcW w:w="234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中小学、幼儿园教师资格证书补发、换发政策及流程</w:t>
            </w:r>
          </w:p>
        </w:tc>
        <w:tc>
          <w:tcPr>
            <w:tcW w:w="2520" w:type="dxa"/>
            <w:vMerge/>
            <w:vAlign w:val="center"/>
          </w:tcPr>
          <w:p w:rsidR="00CF5DF1" w:rsidRDefault="00CF5DF1" w:rsidP="009178C5">
            <w:pPr>
              <w:rPr>
                <w:rFonts w:ascii="仿宋_GB2312" w:eastAsia="仿宋_GB2312" w:hAnsi="宋体" w:cs="宋体" w:hint="eastAsia"/>
                <w:color w:val="000000"/>
                <w:sz w:val="18"/>
                <w:szCs w:val="18"/>
              </w:rPr>
            </w:pP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■政府网站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p>
        </w:tc>
        <w:tc>
          <w:tcPr>
            <w:tcW w:w="720" w:type="dxa"/>
            <w:gridSpan w:val="2"/>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教师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int="eastAsia"/>
                <w:color w:val="000000"/>
                <w:sz w:val="18"/>
                <w:szCs w:val="18"/>
              </w:rPr>
              <w:t xml:space="preserve">　</w:t>
            </w:r>
          </w:p>
        </w:tc>
      </w:tr>
      <w:tr w:rsidR="00CF5DF1" w:rsidTr="009178C5">
        <w:trPr>
          <w:cantSplit/>
        </w:trPr>
        <w:tc>
          <w:tcPr>
            <w:tcW w:w="540" w:type="dxa"/>
            <w:noWrap/>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lastRenderedPageBreak/>
              <w:t>7</w:t>
            </w:r>
          </w:p>
        </w:tc>
        <w:tc>
          <w:tcPr>
            <w:tcW w:w="540" w:type="dxa"/>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教师管理</w:t>
            </w:r>
          </w:p>
        </w:tc>
        <w:tc>
          <w:tcPr>
            <w:tcW w:w="90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教师公开招聘</w:t>
            </w:r>
          </w:p>
        </w:tc>
        <w:tc>
          <w:tcPr>
            <w:tcW w:w="234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教师招聘计划和公告、拟聘用人员名单公示</w:t>
            </w:r>
          </w:p>
        </w:tc>
        <w:tc>
          <w:tcPr>
            <w:tcW w:w="252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hint="eastAsia"/>
                <w:color w:val="000000"/>
                <w:sz w:val="18"/>
                <w:szCs w:val="18"/>
              </w:rPr>
            </w:pPr>
            <w:r>
              <w:rPr>
                <w:rFonts w:ascii="仿宋_GB2312" w:eastAsia="仿宋_GB2312" w:hAnsi="仿宋" w:hint="eastAsia"/>
                <w:color w:val="000000"/>
                <w:sz w:val="18"/>
                <w:szCs w:val="18"/>
              </w:rPr>
              <w:t xml:space="preserve">■政府网站  </w:t>
            </w:r>
          </w:p>
          <w:p w:rsidR="00CF5DF1" w:rsidRDefault="00CF5DF1" w:rsidP="009178C5">
            <w:pPr>
              <w:rPr>
                <w:rFonts w:ascii="仿宋_GB2312" w:eastAsia="仿宋_GB2312" w:hAnsi="仿宋" w:hint="eastAsia"/>
                <w:color w:val="000000"/>
                <w:sz w:val="18"/>
                <w:szCs w:val="18"/>
              </w:rPr>
            </w:pPr>
            <w:r>
              <w:rPr>
                <w:rFonts w:ascii="仿宋_GB2312" w:eastAsia="仿宋_GB2312" w:hAnsi="仿宋" w:hint="eastAsia"/>
                <w:color w:val="000000"/>
                <w:sz w:val="18"/>
                <w:szCs w:val="18"/>
              </w:rPr>
              <w:t>■两微一端</w:t>
            </w:r>
          </w:p>
          <w:p w:rsidR="00CF5DF1" w:rsidRDefault="00CF5DF1" w:rsidP="009178C5">
            <w:pPr>
              <w:jc w:val="left"/>
              <w:rPr>
                <w:rFonts w:ascii="仿宋_GB2312" w:eastAsia="仿宋_GB2312" w:hAnsi="仿宋" w:cs="宋体" w:hint="eastAsia"/>
                <w:color w:val="000000"/>
                <w:sz w:val="18"/>
                <w:szCs w:val="18"/>
              </w:rPr>
            </w:pPr>
            <w:r>
              <w:rPr>
                <w:rFonts w:ascii="仿宋_GB2312" w:eastAsia="仿宋_GB2312" w:hAnsi="仿宋" w:hint="eastAsia"/>
                <w:color w:val="FF0000"/>
                <w:sz w:val="18"/>
                <w:szCs w:val="18"/>
              </w:rPr>
              <w:t xml:space="preserve">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int="eastAsia"/>
                <w:color w:val="000000"/>
                <w:sz w:val="18"/>
                <w:szCs w:val="18"/>
              </w:rPr>
              <w:t xml:space="preserve">　</w:t>
            </w:r>
          </w:p>
        </w:tc>
      </w:tr>
      <w:tr w:rsidR="00CF5DF1" w:rsidTr="009178C5">
        <w:trPr>
          <w:cantSplit/>
        </w:trPr>
        <w:tc>
          <w:tcPr>
            <w:tcW w:w="540" w:type="dxa"/>
            <w:vMerge w:val="restart"/>
            <w:noWrap/>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7</w:t>
            </w:r>
          </w:p>
        </w:tc>
        <w:tc>
          <w:tcPr>
            <w:tcW w:w="540" w:type="dxa"/>
            <w:vMerge w:val="restart"/>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教师管理</w:t>
            </w:r>
          </w:p>
        </w:tc>
        <w:tc>
          <w:tcPr>
            <w:tcW w:w="900" w:type="dxa"/>
            <w:vMerge w:val="restart"/>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教师</w:t>
            </w:r>
            <w:r>
              <w:rPr>
                <w:rFonts w:ascii="仿宋_GB2312" w:eastAsia="仿宋_GB2312" w:hAnsi="宋体" w:cs="宋体" w:hint="eastAsia"/>
                <w:color w:val="000000"/>
                <w:sz w:val="18"/>
                <w:szCs w:val="18"/>
              </w:rPr>
              <w:br/>
              <w:t>行为</w:t>
            </w:r>
            <w:r>
              <w:rPr>
                <w:rFonts w:ascii="仿宋_GB2312" w:eastAsia="仿宋_GB2312" w:hAnsi="宋体" w:cs="宋体" w:hint="eastAsia"/>
                <w:color w:val="000000"/>
                <w:sz w:val="18"/>
                <w:szCs w:val="18"/>
              </w:rPr>
              <w:br/>
              <w:t>规范</w:t>
            </w:r>
          </w:p>
        </w:tc>
        <w:tc>
          <w:tcPr>
            <w:tcW w:w="234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教师职业行为准则及违规处理办法</w:t>
            </w:r>
          </w:p>
        </w:tc>
        <w:tc>
          <w:tcPr>
            <w:tcW w:w="2520" w:type="dxa"/>
            <w:vMerge w:val="restart"/>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hint="eastAsia"/>
                <w:color w:val="000000"/>
                <w:sz w:val="18"/>
                <w:szCs w:val="18"/>
              </w:rPr>
            </w:pPr>
            <w:r>
              <w:rPr>
                <w:rFonts w:ascii="仿宋_GB2312" w:eastAsia="仿宋_GB2312" w:hAnsi="仿宋" w:hint="eastAsia"/>
                <w:color w:val="000000"/>
                <w:sz w:val="18"/>
                <w:szCs w:val="18"/>
              </w:rPr>
              <w:t>■政府网站</w:t>
            </w:r>
          </w:p>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■两微一端    </w:t>
            </w:r>
          </w:p>
        </w:tc>
        <w:tc>
          <w:tcPr>
            <w:tcW w:w="540" w:type="dxa"/>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gridSpan w:val="2"/>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540" w:type="dxa"/>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int="eastAsia"/>
                <w:color w:val="000000"/>
                <w:sz w:val="18"/>
                <w:szCs w:val="18"/>
              </w:rPr>
              <w:t xml:space="preserve">　</w:t>
            </w:r>
          </w:p>
        </w:tc>
      </w:tr>
      <w:tr w:rsidR="00CF5DF1" w:rsidTr="009178C5">
        <w:trPr>
          <w:cantSplit/>
        </w:trPr>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900" w:type="dxa"/>
            <w:vMerge/>
            <w:vAlign w:val="center"/>
          </w:tcPr>
          <w:p w:rsidR="00CF5DF1" w:rsidRDefault="00CF5DF1" w:rsidP="009178C5">
            <w:pPr>
              <w:rPr>
                <w:rFonts w:ascii="仿宋_GB2312" w:eastAsia="仿宋_GB2312" w:hAnsi="宋体" w:cs="宋体" w:hint="eastAsia"/>
                <w:color w:val="000000"/>
                <w:sz w:val="18"/>
                <w:szCs w:val="18"/>
              </w:rPr>
            </w:pPr>
          </w:p>
        </w:tc>
        <w:tc>
          <w:tcPr>
            <w:tcW w:w="234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对教师有严重违反教师职业行为准则的行政处罚信息</w:t>
            </w:r>
          </w:p>
        </w:tc>
        <w:tc>
          <w:tcPr>
            <w:tcW w:w="2520" w:type="dxa"/>
            <w:vMerge/>
            <w:vAlign w:val="center"/>
          </w:tcPr>
          <w:p w:rsidR="00CF5DF1" w:rsidRDefault="00CF5DF1" w:rsidP="009178C5">
            <w:pPr>
              <w:rPr>
                <w:rFonts w:ascii="仿宋_GB2312" w:eastAsia="仿宋_GB2312" w:hAnsi="宋体" w:cs="宋体" w:hint="eastAsia"/>
                <w:color w:val="000000"/>
                <w:sz w:val="18"/>
                <w:szCs w:val="18"/>
              </w:rPr>
            </w:pP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■政府网站   </w:t>
            </w:r>
          </w:p>
        </w:tc>
        <w:tc>
          <w:tcPr>
            <w:tcW w:w="540" w:type="dxa"/>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gridSpan w:val="2"/>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540" w:type="dxa"/>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int="eastAsia"/>
                <w:color w:val="000000"/>
                <w:sz w:val="18"/>
                <w:szCs w:val="18"/>
              </w:rPr>
              <w:t xml:space="preserve">　</w:t>
            </w:r>
          </w:p>
        </w:tc>
      </w:tr>
      <w:tr w:rsidR="00CF5DF1" w:rsidTr="009178C5">
        <w:trPr>
          <w:cantSplit/>
        </w:trPr>
        <w:tc>
          <w:tcPr>
            <w:tcW w:w="540" w:type="dxa"/>
            <w:vMerge w:val="restart"/>
            <w:noWrap/>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7</w:t>
            </w:r>
          </w:p>
        </w:tc>
        <w:tc>
          <w:tcPr>
            <w:tcW w:w="540" w:type="dxa"/>
            <w:vMerge w:val="restart"/>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教师管理</w:t>
            </w:r>
          </w:p>
        </w:tc>
        <w:tc>
          <w:tcPr>
            <w:tcW w:w="900" w:type="dxa"/>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教师评优评先</w:t>
            </w:r>
          </w:p>
        </w:tc>
        <w:tc>
          <w:tcPr>
            <w:tcW w:w="234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优秀教师的表彰、奖励等行政奖励信息公示</w:t>
            </w:r>
          </w:p>
        </w:tc>
        <w:tc>
          <w:tcPr>
            <w:tcW w:w="252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《教师法》、《中共中央 国务院关于全面深化新时代教师队伍建设改革的意见》</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■政府网站    </w:t>
            </w:r>
          </w:p>
        </w:tc>
        <w:tc>
          <w:tcPr>
            <w:tcW w:w="540" w:type="dxa"/>
            <w:vAlign w:val="center"/>
          </w:tcPr>
          <w:p w:rsidR="00CF5DF1" w:rsidRDefault="00CF5DF1" w:rsidP="009178C5">
            <w:pPr>
              <w:jc w:val="center"/>
              <w:rPr>
                <w:rFonts w:ascii="仿宋_GB2312" w:eastAsia="仿宋_GB2312" w:hAnsi="仿宋" w:cs="宋体" w:hint="eastAsia"/>
                <w:color w:val="000000"/>
                <w:sz w:val="18"/>
                <w:szCs w:val="18"/>
              </w:rPr>
            </w:pPr>
          </w:p>
        </w:tc>
        <w:tc>
          <w:tcPr>
            <w:tcW w:w="720" w:type="dxa"/>
            <w:gridSpan w:val="2"/>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教师　</w:t>
            </w:r>
          </w:p>
        </w:tc>
        <w:tc>
          <w:tcPr>
            <w:tcW w:w="540" w:type="dxa"/>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int="eastAsia"/>
                <w:color w:val="000000"/>
                <w:sz w:val="18"/>
                <w:szCs w:val="18"/>
              </w:rPr>
              <w:t xml:space="preserve">　</w:t>
            </w:r>
          </w:p>
        </w:tc>
      </w:tr>
      <w:tr w:rsidR="00CF5DF1" w:rsidTr="009178C5">
        <w:trPr>
          <w:cantSplit/>
        </w:trPr>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900" w:type="dxa"/>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教师职称评审</w:t>
            </w:r>
          </w:p>
        </w:tc>
        <w:tc>
          <w:tcPr>
            <w:tcW w:w="234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评审政策、评审通知、评审结果、最终结果</w:t>
            </w:r>
          </w:p>
        </w:tc>
        <w:tc>
          <w:tcPr>
            <w:tcW w:w="252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《政府信息公开条例》、《人力资源社会保障部教育部关于印发深化中小学教师职称制度改革的指导意见的通知》</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信息形成（变更）3个工作日内，公示时间不少于7个工作日</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■政府网站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gridSpan w:val="2"/>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教师</w:t>
            </w:r>
          </w:p>
        </w:tc>
        <w:tc>
          <w:tcPr>
            <w:tcW w:w="540" w:type="dxa"/>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r>
      <w:tr w:rsidR="00CF5DF1" w:rsidTr="009178C5">
        <w:trPr>
          <w:cantSplit/>
          <w:trHeight w:val="2294"/>
        </w:trPr>
        <w:tc>
          <w:tcPr>
            <w:tcW w:w="540" w:type="dxa"/>
            <w:noWrap/>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lastRenderedPageBreak/>
              <w:t>8</w:t>
            </w:r>
          </w:p>
        </w:tc>
        <w:tc>
          <w:tcPr>
            <w:tcW w:w="540" w:type="dxa"/>
            <w:vAlign w:val="center"/>
          </w:tcPr>
          <w:p w:rsidR="00CF5DF1" w:rsidRDefault="00CF5DF1" w:rsidP="009178C5">
            <w:pPr>
              <w:jc w:val="center"/>
              <w:rPr>
                <w:rFonts w:ascii="仿宋_GB2312" w:eastAsia="仿宋_GB2312" w:hAnsi="宋体" w:cs="宋体" w:hint="eastAsia"/>
                <w:sz w:val="18"/>
                <w:szCs w:val="18"/>
              </w:rPr>
            </w:pPr>
            <w:r>
              <w:rPr>
                <w:rFonts w:ascii="仿宋_GB2312" w:eastAsia="仿宋_GB2312" w:hAnsi="宋体" w:hint="eastAsia"/>
                <w:sz w:val="18"/>
                <w:szCs w:val="18"/>
              </w:rPr>
              <w:t>重要政策执行情况</w:t>
            </w:r>
          </w:p>
        </w:tc>
        <w:tc>
          <w:tcPr>
            <w:tcW w:w="900" w:type="dxa"/>
            <w:vAlign w:val="center"/>
          </w:tcPr>
          <w:p w:rsidR="00CF5DF1" w:rsidRDefault="00CF5DF1" w:rsidP="009178C5">
            <w:pPr>
              <w:rPr>
                <w:rFonts w:ascii="仿宋_GB2312" w:eastAsia="仿宋_GB2312" w:hAnsi="宋体" w:cs="宋体" w:hint="eastAsia"/>
                <w:sz w:val="18"/>
                <w:szCs w:val="18"/>
              </w:rPr>
            </w:pPr>
            <w:proofErr w:type="gramStart"/>
            <w:r>
              <w:rPr>
                <w:rFonts w:ascii="仿宋_GB2312" w:eastAsia="仿宋_GB2312" w:hAnsi="宋体" w:hint="eastAsia"/>
                <w:sz w:val="18"/>
                <w:szCs w:val="18"/>
              </w:rPr>
              <w:t>控辍保学</w:t>
            </w:r>
            <w:proofErr w:type="gramEnd"/>
          </w:p>
        </w:tc>
        <w:tc>
          <w:tcPr>
            <w:tcW w:w="2340" w:type="dxa"/>
            <w:vAlign w:val="center"/>
          </w:tcPr>
          <w:p w:rsidR="00CF5DF1" w:rsidRDefault="00CF5DF1" w:rsidP="009178C5">
            <w:pPr>
              <w:rPr>
                <w:rFonts w:ascii="仿宋_GB2312" w:eastAsia="仿宋_GB2312" w:hAnsi="宋体" w:cs="宋体" w:hint="eastAsia"/>
                <w:sz w:val="18"/>
                <w:szCs w:val="18"/>
              </w:rPr>
            </w:pPr>
            <w:r>
              <w:rPr>
                <w:rFonts w:ascii="仿宋_GB2312" w:eastAsia="仿宋_GB2312" w:hAnsi="宋体" w:hint="eastAsia"/>
                <w:sz w:val="18"/>
                <w:szCs w:val="18"/>
              </w:rPr>
              <w:t>“一县</w:t>
            </w:r>
            <w:proofErr w:type="gramStart"/>
            <w:r>
              <w:rPr>
                <w:rFonts w:ascii="仿宋_GB2312" w:eastAsia="仿宋_GB2312" w:hAnsi="宋体" w:hint="eastAsia"/>
                <w:sz w:val="18"/>
                <w:szCs w:val="18"/>
              </w:rPr>
              <w:t>一</w:t>
            </w:r>
            <w:proofErr w:type="gramEnd"/>
            <w:r>
              <w:rPr>
                <w:rFonts w:ascii="仿宋_GB2312" w:eastAsia="仿宋_GB2312" w:hAnsi="宋体" w:hint="eastAsia"/>
                <w:sz w:val="18"/>
                <w:szCs w:val="18"/>
              </w:rPr>
              <w:t>策”</w:t>
            </w:r>
            <w:proofErr w:type="gramStart"/>
            <w:r>
              <w:rPr>
                <w:rFonts w:ascii="仿宋_GB2312" w:eastAsia="仿宋_GB2312" w:hAnsi="宋体" w:hint="eastAsia"/>
                <w:sz w:val="18"/>
                <w:szCs w:val="18"/>
              </w:rPr>
              <w:t>控辍保学工</w:t>
            </w:r>
            <w:proofErr w:type="gramEnd"/>
            <w:r>
              <w:rPr>
                <w:rFonts w:ascii="仿宋_GB2312" w:eastAsia="仿宋_GB2312" w:hAnsi="宋体" w:hint="eastAsia"/>
                <w:sz w:val="18"/>
                <w:szCs w:val="18"/>
              </w:rPr>
              <w:t>作方案；年度工作进展情况（含义务教育学生失学、辍学的总体情况，建档立</w:t>
            </w:r>
            <w:proofErr w:type="gramStart"/>
            <w:r>
              <w:rPr>
                <w:rFonts w:ascii="仿宋_GB2312" w:eastAsia="仿宋_GB2312" w:hAnsi="宋体" w:hint="eastAsia"/>
                <w:sz w:val="18"/>
                <w:szCs w:val="18"/>
              </w:rPr>
              <w:t>卡家庭</w:t>
            </w:r>
            <w:proofErr w:type="gramEnd"/>
            <w:r>
              <w:rPr>
                <w:rFonts w:ascii="仿宋_GB2312" w:eastAsia="仿宋_GB2312" w:hAnsi="宋体" w:hint="eastAsia"/>
                <w:sz w:val="18"/>
                <w:szCs w:val="18"/>
              </w:rPr>
              <w:t>贫困学生总体就学情况）；督导检查结果公告；典型经验和有效做法</w:t>
            </w:r>
          </w:p>
        </w:tc>
        <w:tc>
          <w:tcPr>
            <w:tcW w:w="2520" w:type="dxa"/>
            <w:vAlign w:val="center"/>
          </w:tcPr>
          <w:p w:rsidR="00CF5DF1" w:rsidRDefault="00CF5DF1" w:rsidP="009178C5">
            <w:pPr>
              <w:rPr>
                <w:rFonts w:ascii="仿宋_GB2312" w:eastAsia="仿宋_GB2312" w:hAnsi="宋体" w:cs="宋体" w:hint="eastAsia"/>
                <w:sz w:val="18"/>
                <w:szCs w:val="18"/>
              </w:rPr>
            </w:pPr>
            <w:r>
              <w:rPr>
                <w:rFonts w:ascii="仿宋_GB2312" w:eastAsia="仿宋_GB2312" w:hAnsi="宋体" w:hint="eastAsia"/>
                <w:sz w:val="18"/>
                <w:szCs w:val="18"/>
              </w:rPr>
              <w:t>《政府信息公开条例》、</w:t>
            </w:r>
            <w:proofErr w:type="gramStart"/>
            <w:r>
              <w:rPr>
                <w:rFonts w:ascii="仿宋_GB2312" w:eastAsia="仿宋_GB2312" w:hAnsi="宋体" w:hint="eastAsia"/>
                <w:sz w:val="18"/>
                <w:szCs w:val="18"/>
              </w:rPr>
              <w:t>《</w:t>
            </w:r>
            <w:proofErr w:type="gramEnd"/>
            <w:r>
              <w:rPr>
                <w:rFonts w:ascii="仿宋_GB2312" w:eastAsia="仿宋_GB2312" w:hAnsi="宋体" w:hint="eastAsia"/>
                <w:sz w:val="18"/>
                <w:szCs w:val="18"/>
              </w:rPr>
              <w:t>国务院办公厅关于进一步加强控辍保学提高义务教育巩固水平的通知</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spacing w:line="240" w:lineRule="exact"/>
              <w:rPr>
                <w:rFonts w:ascii="仿宋_GB2312" w:eastAsia="仿宋_GB2312" w:hAnsi="仿宋" w:hint="eastAsia"/>
                <w:sz w:val="18"/>
                <w:szCs w:val="18"/>
              </w:rPr>
            </w:pPr>
            <w:r>
              <w:rPr>
                <w:rFonts w:ascii="仿宋_GB2312" w:eastAsia="仿宋_GB2312" w:hAnsi="仿宋" w:hint="eastAsia"/>
                <w:sz w:val="18"/>
                <w:szCs w:val="18"/>
              </w:rPr>
              <w:t>■政府网站</w:t>
            </w:r>
          </w:p>
          <w:p w:rsidR="00CF5DF1" w:rsidRDefault="00CF5DF1" w:rsidP="009178C5">
            <w:pPr>
              <w:spacing w:line="240" w:lineRule="exact"/>
              <w:jc w:val="left"/>
              <w:rPr>
                <w:rFonts w:ascii="仿宋_GB2312" w:eastAsia="仿宋_GB2312" w:hAnsi="仿宋" w:cs="宋体" w:hint="eastAsia"/>
                <w:sz w:val="18"/>
                <w:szCs w:val="18"/>
              </w:rPr>
            </w:pPr>
            <w:r>
              <w:rPr>
                <w:rFonts w:ascii="仿宋_GB2312" w:eastAsia="仿宋_GB2312" w:hAnsi="仿宋" w:hint="eastAsia"/>
                <w:sz w:val="18"/>
                <w:szCs w:val="18"/>
              </w:rPr>
              <w:t xml:space="preserve">■两微一端           ■公开查阅点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CF5DF1" w:rsidRDefault="00CF5DF1" w:rsidP="009178C5">
            <w:pP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CF5DF1" w:rsidTr="009178C5">
        <w:trPr>
          <w:cantSplit/>
        </w:trPr>
        <w:tc>
          <w:tcPr>
            <w:tcW w:w="540" w:type="dxa"/>
            <w:vMerge w:val="restart"/>
            <w:vAlign w:val="center"/>
          </w:tcPr>
          <w:p w:rsidR="00CF5DF1" w:rsidRDefault="00CF5DF1" w:rsidP="009178C5">
            <w:pPr>
              <w:jc w:val="center"/>
              <w:rPr>
                <w:rFonts w:ascii="仿宋_GB2312" w:eastAsia="仿宋_GB2312" w:hAnsi="宋体" w:cs="宋体" w:hint="eastAsia"/>
                <w:sz w:val="18"/>
                <w:szCs w:val="18"/>
              </w:rPr>
            </w:pPr>
            <w:r>
              <w:rPr>
                <w:rFonts w:ascii="仿宋_GB2312" w:eastAsia="仿宋_GB2312" w:hAnsi="宋体" w:hint="eastAsia"/>
                <w:sz w:val="18"/>
                <w:szCs w:val="18"/>
              </w:rPr>
              <w:t>8</w:t>
            </w:r>
          </w:p>
        </w:tc>
        <w:tc>
          <w:tcPr>
            <w:tcW w:w="540" w:type="dxa"/>
            <w:vMerge w:val="restart"/>
            <w:vAlign w:val="center"/>
          </w:tcPr>
          <w:p w:rsidR="00CF5DF1" w:rsidRDefault="00CF5DF1" w:rsidP="009178C5">
            <w:pPr>
              <w:jc w:val="center"/>
              <w:rPr>
                <w:rFonts w:ascii="仿宋_GB2312" w:eastAsia="仿宋_GB2312" w:hAnsi="宋体" w:cs="宋体" w:hint="eastAsia"/>
                <w:sz w:val="18"/>
                <w:szCs w:val="18"/>
              </w:rPr>
            </w:pPr>
            <w:r>
              <w:rPr>
                <w:rFonts w:ascii="仿宋_GB2312" w:eastAsia="仿宋_GB2312" w:hAnsi="宋体" w:hint="eastAsia"/>
                <w:sz w:val="18"/>
                <w:szCs w:val="18"/>
              </w:rPr>
              <w:t>重要政策执行情况</w:t>
            </w:r>
          </w:p>
        </w:tc>
        <w:tc>
          <w:tcPr>
            <w:tcW w:w="900" w:type="dxa"/>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学校体育评价</w:t>
            </w:r>
          </w:p>
        </w:tc>
        <w:tc>
          <w:tcPr>
            <w:tcW w:w="234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《政府信息公开条例》、教育部关于印发《学生体质健康监测评价办法》等三个文件的通知</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cs="宋体" w:hint="eastAsia"/>
                <w:sz w:val="18"/>
                <w:szCs w:val="18"/>
              </w:rPr>
            </w:pPr>
            <w:r>
              <w:rPr>
                <w:rFonts w:ascii="仿宋_GB2312" w:eastAsia="仿宋_GB2312" w:hAnsi="仿宋" w:hint="eastAsia"/>
                <w:sz w:val="18"/>
                <w:szCs w:val="18"/>
              </w:rPr>
              <w:t xml:space="preserve">■政府网站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r>
      <w:tr w:rsidR="00CF5DF1" w:rsidTr="009178C5">
        <w:trPr>
          <w:cantSplit/>
          <w:trHeight w:val="2981"/>
        </w:trPr>
        <w:tc>
          <w:tcPr>
            <w:tcW w:w="540" w:type="dxa"/>
            <w:vMerge/>
            <w:vAlign w:val="center"/>
          </w:tcPr>
          <w:p w:rsidR="00CF5DF1" w:rsidRDefault="00CF5DF1" w:rsidP="009178C5">
            <w:pPr>
              <w:rPr>
                <w:rFonts w:ascii="仿宋_GB2312" w:eastAsia="仿宋_GB2312" w:hAnsi="宋体" w:cs="宋体" w:hint="eastAsia"/>
                <w:sz w:val="18"/>
                <w:szCs w:val="18"/>
              </w:rPr>
            </w:pPr>
          </w:p>
        </w:tc>
        <w:tc>
          <w:tcPr>
            <w:tcW w:w="540" w:type="dxa"/>
            <w:vMerge/>
            <w:vAlign w:val="center"/>
          </w:tcPr>
          <w:p w:rsidR="00CF5DF1" w:rsidRDefault="00CF5DF1" w:rsidP="009178C5">
            <w:pPr>
              <w:rPr>
                <w:rFonts w:ascii="仿宋_GB2312" w:eastAsia="仿宋_GB2312" w:hAnsi="宋体" w:cs="宋体" w:hint="eastAsia"/>
                <w:sz w:val="18"/>
                <w:szCs w:val="18"/>
              </w:rPr>
            </w:pPr>
          </w:p>
        </w:tc>
        <w:tc>
          <w:tcPr>
            <w:tcW w:w="900" w:type="dxa"/>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学校美育评价</w:t>
            </w:r>
          </w:p>
        </w:tc>
        <w:tc>
          <w:tcPr>
            <w:tcW w:w="234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《政府信息公开条例》、教育部关于印发《中小学生艺术素质测评办法》等三个文件的通知</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cs="宋体" w:hint="eastAsia"/>
                <w:sz w:val="18"/>
                <w:szCs w:val="18"/>
              </w:rPr>
            </w:pPr>
            <w:r>
              <w:rPr>
                <w:rFonts w:ascii="仿宋_GB2312" w:eastAsia="仿宋_GB2312" w:hAnsi="仿宋" w:hint="eastAsia"/>
                <w:sz w:val="18"/>
                <w:szCs w:val="18"/>
              </w:rPr>
              <w:t xml:space="preserve">■政府网站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r>
      <w:tr w:rsidR="00CF5DF1" w:rsidTr="009178C5">
        <w:trPr>
          <w:cantSplit/>
          <w:trHeight w:val="1707"/>
        </w:trPr>
        <w:tc>
          <w:tcPr>
            <w:tcW w:w="540" w:type="dxa"/>
            <w:vMerge w:val="restart"/>
            <w:noWrap/>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9</w:t>
            </w:r>
          </w:p>
        </w:tc>
        <w:tc>
          <w:tcPr>
            <w:tcW w:w="540" w:type="dxa"/>
            <w:vMerge w:val="restart"/>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 xml:space="preserve">    教育督导</w:t>
            </w:r>
          </w:p>
        </w:tc>
        <w:tc>
          <w:tcPr>
            <w:tcW w:w="90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机构队伍</w:t>
            </w:r>
          </w:p>
        </w:tc>
        <w:tc>
          <w:tcPr>
            <w:tcW w:w="234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督导部门组成、督学名单、</w:t>
            </w:r>
          </w:p>
        </w:tc>
        <w:tc>
          <w:tcPr>
            <w:tcW w:w="2520" w:type="dxa"/>
            <w:vMerge w:val="restart"/>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《教育督导条例》、《县域义务教育均衡发展督导评估暂行办法》、《县域义务教育优质均衡发展督导评估办法》</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cs="宋体" w:hint="eastAsia"/>
                <w:sz w:val="18"/>
                <w:szCs w:val="18"/>
              </w:rPr>
            </w:pPr>
            <w:r>
              <w:rPr>
                <w:rFonts w:ascii="仿宋_GB2312" w:eastAsia="仿宋_GB2312" w:hAnsi="仿宋" w:hint="eastAsia"/>
                <w:sz w:val="18"/>
                <w:szCs w:val="18"/>
              </w:rPr>
              <w:t xml:space="preserve">■政府网站  </w:t>
            </w:r>
            <w:r>
              <w:rPr>
                <w:rFonts w:ascii="仿宋_GB2312" w:eastAsia="仿宋_GB2312" w:hAnsi="仿宋" w:hint="eastAsia"/>
                <w:sz w:val="18"/>
                <w:szCs w:val="18"/>
              </w:rPr>
              <w:br/>
              <w:t xml:space="preserve">■两微一端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p>
        </w:tc>
      </w:tr>
      <w:tr w:rsidR="00CF5DF1" w:rsidTr="009178C5">
        <w:trPr>
          <w:cantSplit/>
        </w:trPr>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900" w:type="dxa"/>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学校督导评估</w:t>
            </w:r>
          </w:p>
        </w:tc>
        <w:tc>
          <w:tcPr>
            <w:tcW w:w="234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年度督导工作计划内容、责任区划分和责任督学名单、责任督学日常督导事项，学校督导评估的办法、指标体系、督导评估报告</w:t>
            </w:r>
          </w:p>
        </w:tc>
        <w:tc>
          <w:tcPr>
            <w:tcW w:w="2520" w:type="dxa"/>
            <w:vMerge/>
            <w:vAlign w:val="center"/>
          </w:tcPr>
          <w:p w:rsidR="00CF5DF1" w:rsidRDefault="00CF5DF1" w:rsidP="009178C5">
            <w:pPr>
              <w:rPr>
                <w:rFonts w:ascii="仿宋_GB2312" w:eastAsia="仿宋_GB2312" w:hAnsi="宋体" w:cs="宋体" w:hint="eastAsia"/>
                <w:color w:val="000000"/>
                <w:sz w:val="18"/>
                <w:szCs w:val="18"/>
              </w:rPr>
            </w:pP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hint="eastAsia"/>
                <w:sz w:val="18"/>
                <w:szCs w:val="18"/>
              </w:rPr>
            </w:pPr>
            <w:r>
              <w:rPr>
                <w:rFonts w:ascii="仿宋_GB2312" w:eastAsia="仿宋_GB2312" w:hAnsi="仿宋" w:hint="eastAsia"/>
                <w:sz w:val="18"/>
                <w:szCs w:val="18"/>
              </w:rPr>
              <w:t xml:space="preserve">■政府网站  </w:t>
            </w:r>
          </w:p>
          <w:p w:rsidR="00CF5DF1" w:rsidRDefault="00CF5DF1" w:rsidP="009178C5">
            <w:pPr>
              <w:rPr>
                <w:rFonts w:ascii="仿宋_GB2312" w:eastAsia="仿宋_GB2312" w:hAnsi="仿宋" w:cs="宋体" w:hint="eastAsia"/>
                <w:sz w:val="18"/>
                <w:szCs w:val="18"/>
              </w:rPr>
            </w:pPr>
            <w:r>
              <w:rPr>
                <w:rFonts w:ascii="仿宋_GB2312" w:eastAsia="仿宋_GB2312" w:hAnsi="仿宋" w:hint="eastAsia"/>
                <w:sz w:val="18"/>
                <w:szCs w:val="18"/>
              </w:rPr>
              <w:t xml:space="preserve">■两微一端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r>
      <w:tr w:rsidR="00CF5DF1" w:rsidTr="009178C5">
        <w:trPr>
          <w:cantSplit/>
        </w:trPr>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540" w:type="dxa"/>
            <w:vMerge/>
            <w:vAlign w:val="center"/>
          </w:tcPr>
          <w:p w:rsidR="00CF5DF1" w:rsidRDefault="00CF5DF1" w:rsidP="009178C5">
            <w:pPr>
              <w:rPr>
                <w:rFonts w:ascii="仿宋_GB2312" w:eastAsia="仿宋_GB2312" w:hAnsi="宋体" w:cs="宋体" w:hint="eastAsia"/>
                <w:color w:val="000000"/>
                <w:sz w:val="18"/>
                <w:szCs w:val="18"/>
              </w:rPr>
            </w:pPr>
          </w:p>
        </w:tc>
        <w:tc>
          <w:tcPr>
            <w:tcW w:w="900" w:type="dxa"/>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义务教育均衡发展督导评估</w:t>
            </w:r>
          </w:p>
        </w:tc>
        <w:tc>
          <w:tcPr>
            <w:tcW w:w="234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义务教育均衡发展有关政策文件、职责权限、管理流程、监督方式、年度工作计划等，义务教育均衡发展状况自评方案及结果</w:t>
            </w:r>
          </w:p>
        </w:tc>
        <w:tc>
          <w:tcPr>
            <w:tcW w:w="2520" w:type="dxa"/>
            <w:vMerge/>
            <w:vAlign w:val="center"/>
          </w:tcPr>
          <w:p w:rsidR="00CF5DF1" w:rsidRDefault="00CF5DF1" w:rsidP="009178C5">
            <w:pPr>
              <w:rPr>
                <w:rFonts w:ascii="仿宋_GB2312" w:eastAsia="仿宋_GB2312" w:hAnsi="宋体" w:cs="宋体" w:hint="eastAsia"/>
                <w:color w:val="000000"/>
                <w:sz w:val="18"/>
                <w:szCs w:val="18"/>
              </w:rPr>
            </w:pP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hint="eastAsia"/>
                <w:sz w:val="18"/>
                <w:szCs w:val="18"/>
              </w:rPr>
            </w:pPr>
            <w:r>
              <w:rPr>
                <w:rFonts w:ascii="仿宋_GB2312" w:eastAsia="仿宋_GB2312" w:hAnsi="仿宋" w:hint="eastAsia"/>
                <w:sz w:val="18"/>
                <w:szCs w:val="18"/>
              </w:rPr>
              <w:t xml:space="preserve">■政府网站  </w:t>
            </w:r>
          </w:p>
          <w:p w:rsidR="00CF5DF1" w:rsidRDefault="00CF5DF1" w:rsidP="009178C5">
            <w:pPr>
              <w:rPr>
                <w:rFonts w:ascii="仿宋_GB2312" w:eastAsia="仿宋_GB2312" w:hAnsi="仿宋" w:hint="eastAsia"/>
                <w:sz w:val="18"/>
                <w:szCs w:val="18"/>
              </w:rPr>
            </w:pPr>
            <w:r>
              <w:rPr>
                <w:rFonts w:ascii="仿宋_GB2312" w:eastAsia="仿宋_GB2312" w:hAnsi="仿宋" w:hint="eastAsia"/>
                <w:sz w:val="18"/>
                <w:szCs w:val="18"/>
              </w:rPr>
              <w:t xml:space="preserve">■两微一端  </w:t>
            </w:r>
          </w:p>
          <w:p w:rsidR="00CF5DF1" w:rsidRDefault="00CF5DF1" w:rsidP="009178C5">
            <w:pPr>
              <w:rPr>
                <w:rFonts w:ascii="仿宋_GB2312" w:eastAsia="仿宋_GB2312" w:hAnsi="仿宋" w:hint="eastAsia"/>
                <w:sz w:val="18"/>
                <w:szCs w:val="18"/>
              </w:rPr>
            </w:pPr>
            <w:r>
              <w:rPr>
                <w:rFonts w:ascii="仿宋_GB2312" w:eastAsia="仿宋_GB2312" w:hAnsi="仿宋" w:hint="eastAsia"/>
                <w:sz w:val="18"/>
                <w:szCs w:val="18"/>
              </w:rPr>
              <w:t xml:space="preserve">■广播电视  </w:t>
            </w:r>
          </w:p>
          <w:p w:rsidR="00CF5DF1" w:rsidRDefault="00CF5DF1" w:rsidP="009178C5">
            <w:pPr>
              <w:jc w:val="left"/>
              <w:rPr>
                <w:rFonts w:ascii="仿宋_GB2312" w:eastAsia="仿宋_GB2312" w:hAnsi="仿宋" w:cs="宋体" w:hint="eastAsia"/>
                <w:sz w:val="18"/>
                <w:szCs w:val="18"/>
              </w:rPr>
            </w:pPr>
            <w:r>
              <w:rPr>
                <w:rFonts w:ascii="仿宋_GB2312" w:eastAsia="仿宋_GB2312" w:hAnsi="仿宋" w:hint="eastAsia"/>
                <w:sz w:val="18"/>
                <w:szCs w:val="18"/>
              </w:rPr>
              <w:t xml:space="preserve">■纸质媒体           ■公开查阅点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r>
      <w:tr w:rsidR="00CF5DF1" w:rsidTr="009178C5">
        <w:trPr>
          <w:cantSplit/>
        </w:trPr>
        <w:tc>
          <w:tcPr>
            <w:tcW w:w="540" w:type="dxa"/>
            <w:noWrap/>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10</w:t>
            </w:r>
          </w:p>
        </w:tc>
        <w:tc>
          <w:tcPr>
            <w:tcW w:w="540" w:type="dxa"/>
            <w:vAlign w:val="center"/>
          </w:tcPr>
          <w:p w:rsidR="00CF5DF1" w:rsidRDefault="00CF5DF1"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校园安全</w:t>
            </w:r>
          </w:p>
        </w:tc>
        <w:tc>
          <w:tcPr>
            <w:tcW w:w="900" w:type="dxa"/>
            <w:vAlign w:val="center"/>
          </w:tcPr>
          <w:p w:rsidR="00CF5DF1" w:rsidRDefault="00CF5DF1" w:rsidP="009178C5">
            <w:pPr>
              <w:jc w:val="cente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校园安全管理</w:t>
            </w:r>
          </w:p>
        </w:tc>
        <w:tc>
          <w:tcPr>
            <w:tcW w:w="234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vAlign w:val="center"/>
          </w:tcPr>
          <w:p w:rsidR="00CF5DF1" w:rsidRDefault="00CF5DF1" w:rsidP="009178C5">
            <w:pPr>
              <w:rPr>
                <w:rFonts w:ascii="仿宋_GB2312" w:eastAsia="仿宋_GB2312" w:hAnsi="宋体" w:cs="宋体" w:hint="eastAsia"/>
                <w:color w:val="000000"/>
                <w:sz w:val="18"/>
                <w:szCs w:val="18"/>
              </w:rPr>
            </w:pPr>
            <w:r>
              <w:rPr>
                <w:rFonts w:ascii="仿宋_GB2312" w:eastAsia="仿宋_GB2312" w:hAnsi="宋体" w:hint="eastAsia"/>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tcPr>
          <w:p w:rsidR="00CF5DF1" w:rsidRDefault="00CF5DF1" w:rsidP="009178C5">
            <w:r>
              <w:rPr>
                <w:rFonts w:ascii="仿宋_GB2312" w:eastAsia="仿宋_GB2312" w:hAnsi="仿宋" w:hint="eastAsia"/>
                <w:color w:val="000000"/>
                <w:sz w:val="18"/>
                <w:szCs w:val="18"/>
              </w:rPr>
              <w:t>区教育局</w:t>
            </w:r>
          </w:p>
        </w:tc>
        <w:tc>
          <w:tcPr>
            <w:tcW w:w="2160" w:type="dxa"/>
            <w:vAlign w:val="center"/>
          </w:tcPr>
          <w:p w:rsidR="00CF5DF1" w:rsidRDefault="00CF5DF1" w:rsidP="009178C5">
            <w:pPr>
              <w:rPr>
                <w:rFonts w:ascii="仿宋_GB2312" w:eastAsia="仿宋_GB2312" w:hAnsi="仿宋" w:hint="eastAsia"/>
                <w:sz w:val="18"/>
                <w:szCs w:val="18"/>
              </w:rPr>
            </w:pPr>
            <w:r>
              <w:rPr>
                <w:rFonts w:ascii="仿宋_GB2312" w:eastAsia="仿宋_GB2312" w:hAnsi="仿宋" w:hint="eastAsia"/>
                <w:sz w:val="18"/>
                <w:szCs w:val="18"/>
              </w:rPr>
              <w:t xml:space="preserve">■政府网站  </w:t>
            </w:r>
          </w:p>
          <w:p w:rsidR="00CF5DF1" w:rsidRDefault="00CF5DF1" w:rsidP="009178C5">
            <w:pPr>
              <w:rPr>
                <w:rFonts w:ascii="仿宋_GB2312" w:eastAsia="仿宋_GB2312" w:hAnsi="仿宋" w:hint="eastAsia"/>
                <w:sz w:val="18"/>
                <w:szCs w:val="18"/>
              </w:rPr>
            </w:pPr>
            <w:r>
              <w:rPr>
                <w:rFonts w:ascii="仿宋_GB2312" w:eastAsia="仿宋_GB2312" w:hAnsi="仿宋" w:hint="eastAsia"/>
                <w:sz w:val="18"/>
                <w:szCs w:val="18"/>
              </w:rPr>
              <w:t xml:space="preserve">■广播电视  </w:t>
            </w:r>
          </w:p>
          <w:p w:rsidR="00CF5DF1" w:rsidRDefault="00CF5DF1" w:rsidP="009178C5">
            <w:pPr>
              <w:jc w:val="left"/>
              <w:rPr>
                <w:rFonts w:ascii="仿宋_GB2312" w:eastAsia="仿宋_GB2312" w:hAnsi="仿宋" w:cs="宋体" w:hint="eastAsia"/>
                <w:sz w:val="18"/>
                <w:szCs w:val="18"/>
              </w:rPr>
            </w:pPr>
            <w:r>
              <w:rPr>
                <w:rFonts w:ascii="仿宋_GB2312" w:eastAsia="仿宋_GB2312" w:hAnsi="仿宋" w:hint="eastAsia"/>
                <w:sz w:val="18"/>
                <w:szCs w:val="18"/>
              </w:rPr>
              <w:t xml:space="preserve">■纸质媒体           ■公开查阅点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gridSpan w:val="2"/>
            <w:vAlign w:val="center"/>
          </w:tcPr>
          <w:p w:rsidR="00CF5DF1" w:rsidRDefault="00CF5DF1" w:rsidP="009178C5">
            <w:pP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w:t>
            </w:r>
          </w:p>
        </w:tc>
        <w:tc>
          <w:tcPr>
            <w:tcW w:w="720" w:type="dxa"/>
            <w:vAlign w:val="center"/>
          </w:tcPr>
          <w:p w:rsidR="00CF5DF1" w:rsidRDefault="00CF5DF1" w:rsidP="009178C5">
            <w:pPr>
              <w:jc w:val="center"/>
              <w:rPr>
                <w:rFonts w:ascii="仿宋_GB2312" w:eastAsia="仿宋_GB2312" w:hAnsi="仿宋" w:cs="宋体" w:hint="eastAsia"/>
                <w:color w:val="000000"/>
                <w:sz w:val="18"/>
                <w:szCs w:val="18"/>
              </w:rPr>
            </w:pPr>
            <w:r>
              <w:rPr>
                <w:rFonts w:ascii="仿宋_GB2312" w:eastAsia="仿宋_GB2312" w:hAnsi="仿宋" w:hint="eastAsia"/>
                <w:color w:val="000000"/>
                <w:sz w:val="18"/>
                <w:szCs w:val="18"/>
              </w:rPr>
              <w:t xml:space="preserve">　</w:t>
            </w:r>
          </w:p>
        </w:tc>
      </w:tr>
    </w:tbl>
    <w:p w:rsidR="00CF5DF1" w:rsidRDefault="00CF5DF1" w:rsidP="00CF5DF1">
      <w:pPr>
        <w:jc w:val="center"/>
        <w:rPr>
          <w:rFonts w:ascii="Times New Roman" w:eastAsia="方正小标宋_GBK" w:hAnsi="Times New Roman"/>
          <w:sz w:val="28"/>
          <w:szCs w:val="28"/>
        </w:rPr>
      </w:pPr>
    </w:p>
    <w:p w:rsidR="00CF5DF1" w:rsidRDefault="00CF5DF1" w:rsidP="00CF5DF1">
      <w:pPr>
        <w:pStyle w:val="1"/>
        <w:rPr>
          <w:rFonts w:ascii="方正小标宋_GBK" w:eastAsia="方正小标宋_GBK" w:hAnsi="方正小标宋_GBK"/>
          <w:b w:val="0"/>
          <w:bCs w:val="0"/>
          <w:sz w:val="30"/>
        </w:rPr>
      </w:pPr>
    </w:p>
    <w:p w:rsidR="00490792" w:rsidRDefault="00490792"/>
    <w:sectPr w:rsidR="00490792" w:rsidSect="00CF5DF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5DF1"/>
    <w:rsid w:val="00490792"/>
    <w:rsid w:val="00CF5D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DF1"/>
    <w:pPr>
      <w:widowControl w:val="0"/>
      <w:jc w:val="both"/>
    </w:pPr>
    <w:rPr>
      <w:rFonts w:ascii="Calibri" w:eastAsia="宋体" w:hAnsi="Calibri" w:cs="Times New Roman"/>
    </w:rPr>
  </w:style>
  <w:style w:type="paragraph" w:styleId="1">
    <w:name w:val="heading 1"/>
    <w:basedOn w:val="a"/>
    <w:next w:val="a"/>
    <w:link w:val="1Char"/>
    <w:qFormat/>
    <w:rsid w:val="00CF5D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F5DF1"/>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1303</dc:creator>
  <cp:lastModifiedBy>1303</cp:lastModifiedBy>
  <cp:revision>1</cp:revision>
  <dcterms:created xsi:type="dcterms:W3CDTF">2020-12-31T02:58:00Z</dcterms:created>
  <dcterms:modified xsi:type="dcterms:W3CDTF">2020-12-31T02:59:00Z</dcterms:modified>
</cp:coreProperties>
</file>