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附件：</w:t>
      </w:r>
    </w:p>
    <w:p>
      <w:pPr>
        <w:spacing w:line="560" w:lineRule="exact"/>
        <w:jc w:val="center"/>
        <w:rPr>
          <w:rFonts w:ascii="Times New Roman" w:hAnsi="Times New Roman" w:eastAsia="Times New Roman" w:cs="Times New Roman"/>
          <w:b/>
          <w:bCs/>
          <w:sz w:val="44"/>
          <w:szCs w:val="44"/>
        </w:rPr>
      </w:pPr>
      <w:bookmarkStart w:id="0" w:name="_GoBack"/>
      <w:r>
        <w:rPr>
          <w:rFonts w:ascii="Times New Roman" w:hAnsi="Times New Roman" w:eastAsia="Times New Roman" w:cs="Times New Roman"/>
          <w:b/>
          <w:bCs/>
          <w:sz w:val="44"/>
          <w:szCs w:val="44"/>
        </w:rPr>
        <w:t>准予许可检验检测机构名单</w:t>
      </w:r>
    </w:p>
    <w:bookmarkEnd w:id="0"/>
    <w:p>
      <w:pPr>
        <w:spacing w:line="560" w:lineRule="exact"/>
        <w:jc w:val="center"/>
        <w:rPr>
          <w:rFonts w:ascii="Times New Roman" w:hAnsi="Times New Roman" w:eastAsia="Times New Roman" w:cs="Times New Roman"/>
          <w:sz w:val="32"/>
          <w:szCs w:val="32"/>
        </w:rPr>
      </w:pPr>
    </w:p>
    <w:tbl>
      <w:tblPr>
        <w:tblStyle w:val="2"/>
        <w:tblW w:w="130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7"/>
        <w:gridCol w:w="2505"/>
        <w:gridCol w:w="3645"/>
        <w:gridCol w:w="1950"/>
        <w:gridCol w:w="2235"/>
        <w:gridCol w:w="1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76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仿宋_GB2312"/>
              </w:rPr>
              <w:t>序号</w:t>
            </w:r>
          </w:p>
        </w:tc>
        <w:tc>
          <w:tcPr>
            <w:tcW w:w="250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仿宋_GB2312"/>
              </w:rPr>
              <w:t>机构名称</w:t>
            </w:r>
          </w:p>
        </w:tc>
        <w:tc>
          <w:tcPr>
            <w:tcW w:w="364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仿宋_GB2312"/>
              </w:rPr>
              <w:t>单位地址</w:t>
            </w:r>
          </w:p>
        </w:tc>
        <w:tc>
          <w:tcPr>
            <w:tcW w:w="195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仿宋_GB2312"/>
              </w:rPr>
              <w:t>资质认定证书编号</w:t>
            </w:r>
          </w:p>
        </w:tc>
        <w:tc>
          <w:tcPr>
            <w:tcW w:w="223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仿宋_GB2312"/>
              </w:rPr>
              <w:t>许可事项</w:t>
            </w:r>
          </w:p>
        </w:tc>
        <w:tc>
          <w:tcPr>
            <w:tcW w:w="192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仿宋_GB2312"/>
              </w:rPr>
              <w:t>有效时间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  <w:jc w:val="center"/>
        </w:trPr>
        <w:tc>
          <w:tcPr>
            <w:tcW w:w="76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仿宋_GB2312"/>
              </w:rPr>
            </w:pPr>
            <w:r>
              <w:rPr>
                <w:rFonts w:ascii="仿宋_GB2312" w:hAnsi="Times New Roman" w:eastAsia="仿宋_GB2312" w:cs="仿宋_GB2312"/>
              </w:rPr>
              <w:t>1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智禹天成环安科技（天津）有限公司</w:t>
            </w:r>
          </w:p>
        </w:tc>
        <w:tc>
          <w:tcPr>
            <w:tcW w:w="3645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天津市和平区五大道街成都道</w:t>
            </w:r>
            <w:r>
              <w:rPr>
                <w:rFonts w:ascii="仿宋_GB2312" w:eastAsia="仿宋_GB2312" w:cs="仿宋_GB2312"/>
              </w:rPr>
              <w:t>116</w:t>
            </w:r>
            <w:r>
              <w:rPr>
                <w:rFonts w:hint="eastAsia" w:ascii="仿宋_GB2312" w:eastAsia="仿宋_GB2312" w:cs="仿宋_GB2312"/>
              </w:rPr>
              <w:t>号</w:t>
            </w:r>
            <w:r>
              <w:rPr>
                <w:rFonts w:ascii="仿宋_GB2312" w:eastAsia="仿宋_GB2312" w:cs="仿宋_GB2312"/>
              </w:rPr>
              <w:t>-412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220212050026</w:t>
            </w:r>
          </w:p>
        </w:tc>
        <w:tc>
          <w:tcPr>
            <w:tcW w:w="223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仿宋_GB2312"/>
              </w:rPr>
              <w:t>检验检测机构资质认定（首次）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/>
              </w:rPr>
              <w:t>2028</w:t>
            </w:r>
            <w:r>
              <w:rPr>
                <w:rFonts w:hint="eastAsia" w:ascii="仿宋_GB2312" w:eastAsia="仿宋_GB2312" w:cs="仿宋_GB2312"/>
              </w:rPr>
              <w:t>年</w:t>
            </w:r>
            <w:r>
              <w:rPr>
                <w:rFonts w:ascii="仿宋_GB2312" w:eastAsia="仿宋_GB2312" w:cs="仿宋_GB2312"/>
              </w:rPr>
              <w:t>02</w:t>
            </w:r>
            <w:r>
              <w:rPr>
                <w:rFonts w:hint="eastAsia" w:ascii="仿宋_GB2312" w:eastAsia="仿宋_GB2312" w:cs="仿宋_GB2312"/>
              </w:rPr>
              <w:t>月</w:t>
            </w:r>
            <w:r>
              <w:rPr>
                <w:rFonts w:ascii="仿宋_GB2312" w:eastAsia="仿宋_GB2312" w:cs="仿宋_GB2312"/>
              </w:rPr>
              <w:t>13</w:t>
            </w:r>
            <w:r>
              <w:rPr>
                <w:rFonts w:hint="eastAsia" w:ascii="仿宋_GB2312" w:eastAsia="仿宋_GB2312" w:cs="仿宋_GB231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  <w:jc w:val="center"/>
        </w:trPr>
        <w:tc>
          <w:tcPr>
            <w:tcW w:w="76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仿宋_GB2312"/>
              </w:rPr>
            </w:pPr>
            <w:r>
              <w:rPr>
                <w:rFonts w:ascii="仿宋_GB2312" w:hAnsi="Times New Roman" w:eastAsia="仿宋_GB2312" w:cs="仿宋_GB2312"/>
              </w:rPr>
              <w:t>2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天津市工业和信息化研究院（天津市节能中心）</w:t>
            </w:r>
          </w:p>
        </w:tc>
        <w:tc>
          <w:tcPr>
            <w:tcW w:w="3645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天津市和平区沙市道长发公寓</w:t>
            </w:r>
            <w:r>
              <w:rPr>
                <w:rFonts w:ascii="仿宋_GB2312" w:eastAsia="仿宋_GB2312" w:cs="仿宋_GB2312"/>
              </w:rPr>
              <w:t>2</w:t>
            </w:r>
            <w:r>
              <w:rPr>
                <w:rFonts w:hint="eastAsia" w:ascii="仿宋_GB2312" w:eastAsia="仿宋_GB2312" w:cs="仿宋_GB2312"/>
              </w:rPr>
              <w:t>门</w:t>
            </w:r>
            <w:r>
              <w:rPr>
                <w:rFonts w:ascii="仿宋_GB2312" w:eastAsia="仿宋_GB2312" w:cs="仿宋_GB2312"/>
              </w:rPr>
              <w:t>501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/>
              </w:rPr>
              <w:t>220217010133</w:t>
            </w:r>
          </w:p>
        </w:tc>
        <w:tc>
          <w:tcPr>
            <w:tcW w:w="223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仿宋_GB2312"/>
              </w:rPr>
              <w:t>检验检测机构资质认定（首次）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/>
              </w:rPr>
              <w:t>2028</w:t>
            </w:r>
            <w:r>
              <w:rPr>
                <w:rFonts w:hint="eastAsia" w:ascii="仿宋_GB2312" w:eastAsia="仿宋_GB2312" w:cs="仿宋_GB2312"/>
              </w:rPr>
              <w:t>年</w:t>
            </w:r>
            <w:r>
              <w:rPr>
                <w:rFonts w:ascii="仿宋_GB2312" w:eastAsia="仿宋_GB2312" w:cs="仿宋_GB2312"/>
              </w:rPr>
              <w:t>11</w:t>
            </w:r>
            <w:r>
              <w:rPr>
                <w:rFonts w:hint="eastAsia" w:ascii="仿宋_GB2312" w:eastAsia="仿宋_GB2312" w:cs="仿宋_GB2312"/>
              </w:rPr>
              <w:t>月</w:t>
            </w:r>
            <w:r>
              <w:rPr>
                <w:rFonts w:ascii="仿宋_GB2312" w:eastAsia="仿宋_GB2312" w:cs="仿宋_GB2312"/>
              </w:rPr>
              <w:t>16</w:t>
            </w:r>
            <w:r>
              <w:rPr>
                <w:rFonts w:hint="eastAsia" w:ascii="仿宋_GB2312" w:eastAsia="仿宋_GB2312" w:cs="仿宋_GB2312"/>
              </w:rPr>
              <w:t>日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RkMmM3MWVkZjgyY2Q0ZGM2ZjMyMzQ5OTg0N2VhMWQifQ=="/>
  </w:docVars>
  <w:rsids>
    <w:rsidRoot w:val="4D9F0C17"/>
    <w:rsid w:val="4D9F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2023-02-21T02:04:00Z</dcterms:created>
  <dc:creator>hp</dc:creator>
  <cp:lastModifiedBy>hp</cp:lastModifiedBy>
  <dcterms:modified xsi:type="dcterms:W3CDTF">2023-02-21T02:05:14Z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20934231804245408BAC54F6351EBA98</vt:lpwstr>
  </property>
</Properties>
</file>